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E623" w14:textId="77777777" w:rsidR="00E122AB" w:rsidRPr="00AD44B7" w:rsidRDefault="00E122AB" w:rsidP="00E122AB">
      <w:pPr>
        <w:widowControl/>
        <w:autoSpaceDE/>
        <w:autoSpaceDN/>
        <w:spacing w:after="160" w:line="259" w:lineRule="auto"/>
        <w:rPr>
          <w:b/>
          <w:bCs/>
          <w:sz w:val="28"/>
          <w:szCs w:val="28"/>
          <w:lang w:val="es-MX"/>
        </w:rPr>
      </w:pPr>
      <w:bookmarkStart w:id="0" w:name="_GoBack"/>
      <w:bookmarkEnd w:id="0"/>
    </w:p>
    <w:p w14:paraId="7D3373D2" w14:textId="77777777" w:rsidR="00E122AB" w:rsidRPr="00AD44B7" w:rsidRDefault="00E122AB" w:rsidP="00E122AB">
      <w:pPr>
        <w:widowControl/>
        <w:autoSpaceDE/>
        <w:autoSpaceDN/>
        <w:spacing w:after="160" w:line="259" w:lineRule="auto"/>
        <w:rPr>
          <w:b/>
          <w:bCs/>
          <w:sz w:val="28"/>
          <w:szCs w:val="28"/>
          <w:lang w:val="es-MX"/>
        </w:rPr>
      </w:pPr>
    </w:p>
    <w:p w14:paraId="53F2CCD1" w14:textId="77777777" w:rsidR="00955862" w:rsidRPr="00AD44B7" w:rsidRDefault="00955862" w:rsidP="00955862">
      <w:pPr>
        <w:jc w:val="center"/>
        <w:rPr>
          <w:sz w:val="46"/>
          <w:szCs w:val="46"/>
          <w:lang w:val="es-MX"/>
        </w:rPr>
      </w:pPr>
      <w:r w:rsidRPr="00AD44B7">
        <w:rPr>
          <w:sz w:val="46"/>
          <w:szCs w:val="46"/>
          <w:lang w:val="es-MX"/>
        </w:rPr>
        <w:t>CONDADO DE SACRAMENTO</w:t>
      </w:r>
    </w:p>
    <w:p w14:paraId="1544087E" w14:textId="4C913065" w:rsidR="00A045B8" w:rsidRPr="00AD44B7" w:rsidRDefault="00955862" w:rsidP="005523FE">
      <w:pPr>
        <w:jc w:val="center"/>
        <w:rPr>
          <w:sz w:val="46"/>
          <w:szCs w:val="46"/>
          <w:lang w:val="es-MX"/>
        </w:rPr>
      </w:pPr>
      <w:r w:rsidRPr="00AD44B7">
        <w:rPr>
          <w:sz w:val="46"/>
          <w:szCs w:val="46"/>
          <w:lang w:val="es-MX"/>
        </w:rPr>
        <w:t xml:space="preserve">REGISTRO DE VOTANTES Y ELECCIONES </w:t>
      </w:r>
    </w:p>
    <w:p w14:paraId="0CABF325" w14:textId="77777777" w:rsidR="00A045B8" w:rsidRPr="00AD44B7" w:rsidRDefault="00A045B8" w:rsidP="00A045B8">
      <w:pPr>
        <w:jc w:val="center"/>
        <w:rPr>
          <w:sz w:val="56"/>
          <w:lang w:val="es-MX"/>
        </w:rPr>
      </w:pPr>
    </w:p>
    <w:p w14:paraId="3B9B961A" w14:textId="77777777" w:rsidR="00A045B8" w:rsidRPr="00AD44B7" w:rsidRDefault="00A045B8" w:rsidP="00A045B8">
      <w:pPr>
        <w:jc w:val="center"/>
        <w:rPr>
          <w:sz w:val="56"/>
          <w:lang w:val="es-MX"/>
        </w:rPr>
      </w:pPr>
      <w:r w:rsidRPr="00AD44B7">
        <w:rPr>
          <w:noProof/>
          <w:sz w:val="56"/>
        </w:rPr>
        <w:drawing>
          <wp:inline distT="0" distB="0" distL="0" distR="0" wp14:anchorId="2FC3E842" wp14:editId="65A91655">
            <wp:extent cx="2419350" cy="2419350"/>
            <wp:effectExtent l="0" t="0" r="0" b="0"/>
            <wp:docPr id="1" name="Picture 1" descr="Imagen del logo del Departamento de Elecciones y Registro de Votantes del Condado de Sacramento. El logo es un círculo azul con las palabras Votos del Condado de Sacramento escritas en blanco en el círculo." title="Logo de votos del condado de Sacr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ac County Votes Logo -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9350" cy="2419350"/>
                    </a:xfrm>
                    <a:prstGeom prst="rect">
                      <a:avLst/>
                    </a:prstGeom>
                  </pic:spPr>
                </pic:pic>
              </a:graphicData>
            </a:graphic>
          </wp:inline>
        </w:drawing>
      </w:r>
    </w:p>
    <w:p w14:paraId="289F3C78" w14:textId="77777777" w:rsidR="00C431E7" w:rsidRPr="00AD44B7" w:rsidRDefault="00C431E7" w:rsidP="00C431E7">
      <w:pPr>
        <w:rPr>
          <w:sz w:val="46"/>
          <w:szCs w:val="46"/>
          <w:lang w:val="es-MX"/>
        </w:rPr>
      </w:pPr>
    </w:p>
    <w:p w14:paraId="3FB722B7" w14:textId="77777777" w:rsidR="00C431E7" w:rsidRPr="00AD44B7" w:rsidRDefault="00955862" w:rsidP="00C431E7">
      <w:pPr>
        <w:jc w:val="center"/>
        <w:rPr>
          <w:sz w:val="46"/>
          <w:szCs w:val="46"/>
          <w:lang w:val="es-MX"/>
        </w:rPr>
      </w:pPr>
      <w:r w:rsidRPr="00AD44B7">
        <w:rPr>
          <w:sz w:val="46"/>
          <w:szCs w:val="46"/>
          <w:lang w:val="es-MX"/>
        </w:rPr>
        <w:t>PLAN DE ADMINISTRACI</w:t>
      </w:r>
      <w:r w:rsidR="005E163F" w:rsidRPr="00AD44B7">
        <w:rPr>
          <w:sz w:val="46"/>
          <w:szCs w:val="46"/>
          <w:lang w:val="es-MX"/>
        </w:rPr>
        <w:t>Ó</w:t>
      </w:r>
      <w:r w:rsidRPr="00AD44B7">
        <w:rPr>
          <w:sz w:val="46"/>
          <w:szCs w:val="46"/>
          <w:lang w:val="es-MX"/>
        </w:rPr>
        <w:t xml:space="preserve">N </w:t>
      </w:r>
    </w:p>
    <w:p w14:paraId="0E3A12FE" w14:textId="7FDF972A" w:rsidR="00955862" w:rsidRPr="00AD44B7" w:rsidRDefault="00C431E7" w:rsidP="00C431E7">
      <w:pPr>
        <w:jc w:val="center"/>
        <w:rPr>
          <w:sz w:val="46"/>
          <w:szCs w:val="46"/>
          <w:lang w:val="es-MX"/>
        </w:rPr>
      </w:pPr>
      <w:r w:rsidRPr="00AD44B7">
        <w:rPr>
          <w:sz w:val="46"/>
          <w:szCs w:val="46"/>
          <w:lang w:val="es-MX"/>
        </w:rPr>
        <w:t>DE ELECCIONES</w:t>
      </w:r>
    </w:p>
    <w:p w14:paraId="2DEB1CFD" w14:textId="5E9F1F79" w:rsidR="00A045B8" w:rsidRPr="00AD44B7" w:rsidRDefault="00955862" w:rsidP="00955862">
      <w:pPr>
        <w:jc w:val="center"/>
        <w:rPr>
          <w:sz w:val="46"/>
          <w:szCs w:val="46"/>
          <w:lang w:val="es-MX"/>
        </w:rPr>
      </w:pPr>
      <w:r w:rsidRPr="00AD44B7">
        <w:rPr>
          <w:sz w:val="46"/>
          <w:szCs w:val="46"/>
          <w:lang w:val="es-MX"/>
        </w:rPr>
        <w:t xml:space="preserve">SEPTIEMBRE </w:t>
      </w:r>
      <w:r w:rsidR="006C17DB" w:rsidRPr="00AD44B7">
        <w:rPr>
          <w:sz w:val="46"/>
          <w:szCs w:val="46"/>
          <w:lang w:val="es-MX"/>
        </w:rPr>
        <w:t xml:space="preserve">DE </w:t>
      </w:r>
      <w:r w:rsidRPr="00AD44B7">
        <w:rPr>
          <w:sz w:val="46"/>
          <w:szCs w:val="46"/>
          <w:lang w:val="es-MX"/>
        </w:rPr>
        <w:t>2019</w:t>
      </w:r>
    </w:p>
    <w:p w14:paraId="2A40781F" w14:textId="77777777" w:rsidR="00A045B8" w:rsidRPr="00AD44B7" w:rsidRDefault="00A045B8">
      <w:pPr>
        <w:widowControl/>
        <w:autoSpaceDE/>
        <w:autoSpaceDN/>
        <w:spacing w:after="160" w:line="259" w:lineRule="auto"/>
        <w:rPr>
          <w:b/>
          <w:bCs/>
          <w:sz w:val="28"/>
          <w:szCs w:val="28"/>
          <w:lang w:val="es-MX"/>
        </w:rPr>
      </w:pPr>
    </w:p>
    <w:p w14:paraId="6CB8F09F" w14:textId="77777777" w:rsidR="00A045B8" w:rsidRPr="00AD44B7" w:rsidRDefault="00A045B8">
      <w:pPr>
        <w:widowControl/>
        <w:autoSpaceDE/>
        <w:autoSpaceDN/>
        <w:spacing w:after="160" w:line="259" w:lineRule="auto"/>
        <w:rPr>
          <w:b/>
          <w:bCs/>
          <w:sz w:val="28"/>
          <w:szCs w:val="28"/>
          <w:lang w:val="es-MX"/>
        </w:rPr>
      </w:pPr>
    </w:p>
    <w:p w14:paraId="63912056" w14:textId="7336F8FB" w:rsidR="00A045B8" w:rsidRPr="00AD44B7" w:rsidRDefault="00A045B8" w:rsidP="003A32F8">
      <w:pPr>
        <w:widowControl/>
        <w:autoSpaceDE/>
        <w:autoSpaceDN/>
        <w:rPr>
          <w:b/>
          <w:bCs/>
          <w:sz w:val="28"/>
          <w:szCs w:val="28"/>
          <w:lang w:val="es-MX"/>
        </w:rPr>
      </w:pPr>
    </w:p>
    <w:p w14:paraId="4442DFFA" w14:textId="1A052747" w:rsidR="00955862" w:rsidRPr="00AD44B7" w:rsidRDefault="00955862" w:rsidP="00955862">
      <w:pPr>
        <w:widowControl/>
        <w:autoSpaceDE/>
        <w:autoSpaceDN/>
        <w:jc w:val="center"/>
        <w:rPr>
          <w:b/>
          <w:bCs/>
          <w:sz w:val="28"/>
          <w:szCs w:val="28"/>
          <w:lang w:val="es-MX"/>
        </w:rPr>
      </w:pPr>
      <w:r w:rsidRPr="00AD44B7">
        <w:rPr>
          <w:b/>
          <w:bCs/>
          <w:sz w:val="28"/>
          <w:szCs w:val="28"/>
          <w:lang w:val="es-MX"/>
        </w:rPr>
        <w:t>Condado de Sacramento</w:t>
      </w:r>
    </w:p>
    <w:p w14:paraId="522A46B5" w14:textId="6697FD90" w:rsidR="00955862" w:rsidRPr="00AD44B7" w:rsidRDefault="00955862" w:rsidP="00955862">
      <w:pPr>
        <w:widowControl/>
        <w:autoSpaceDE/>
        <w:autoSpaceDN/>
        <w:jc w:val="center"/>
        <w:rPr>
          <w:b/>
          <w:bCs/>
          <w:sz w:val="28"/>
          <w:szCs w:val="28"/>
          <w:lang w:val="es-MX"/>
        </w:rPr>
      </w:pPr>
      <w:r w:rsidRPr="00AD44B7">
        <w:rPr>
          <w:b/>
          <w:bCs/>
          <w:sz w:val="28"/>
          <w:szCs w:val="28"/>
          <w:lang w:val="es-MX"/>
        </w:rPr>
        <w:t>Registro de Votantes y Elecciones</w:t>
      </w:r>
    </w:p>
    <w:p w14:paraId="6D2BCACE" w14:textId="34BE189F" w:rsidR="003A32F8" w:rsidRPr="00AD44B7" w:rsidRDefault="003A32F8" w:rsidP="003A32F8">
      <w:pPr>
        <w:widowControl/>
        <w:autoSpaceDE/>
        <w:autoSpaceDN/>
        <w:jc w:val="center"/>
        <w:rPr>
          <w:b/>
          <w:bCs/>
          <w:sz w:val="28"/>
          <w:szCs w:val="28"/>
          <w:lang w:val="es-MX"/>
        </w:rPr>
      </w:pPr>
      <w:r w:rsidRPr="00AD44B7">
        <w:rPr>
          <w:b/>
          <w:bCs/>
          <w:sz w:val="28"/>
          <w:szCs w:val="28"/>
          <w:lang w:val="es-MX"/>
        </w:rPr>
        <w:t>7000 65</w:t>
      </w:r>
      <w:r w:rsidRPr="00AD44B7">
        <w:rPr>
          <w:b/>
          <w:bCs/>
          <w:sz w:val="28"/>
          <w:szCs w:val="28"/>
          <w:vertAlign w:val="superscript"/>
          <w:lang w:val="es-MX"/>
        </w:rPr>
        <w:t>th</w:t>
      </w:r>
      <w:r w:rsidRPr="00AD44B7">
        <w:rPr>
          <w:b/>
          <w:bCs/>
          <w:sz w:val="28"/>
          <w:szCs w:val="28"/>
          <w:lang w:val="es-MX"/>
        </w:rPr>
        <w:t xml:space="preserve"> Street, Suite A</w:t>
      </w:r>
    </w:p>
    <w:p w14:paraId="64FBD54C" w14:textId="71050CB0" w:rsidR="00A045B8" w:rsidRPr="00AD44B7" w:rsidRDefault="003A32F8" w:rsidP="003A32F8">
      <w:pPr>
        <w:widowControl/>
        <w:autoSpaceDE/>
        <w:autoSpaceDN/>
        <w:jc w:val="center"/>
        <w:rPr>
          <w:b/>
          <w:bCs/>
          <w:sz w:val="28"/>
          <w:szCs w:val="28"/>
          <w:lang w:val="es-MX"/>
        </w:rPr>
      </w:pPr>
      <w:r w:rsidRPr="00AD44B7">
        <w:rPr>
          <w:b/>
          <w:bCs/>
          <w:sz w:val="28"/>
          <w:szCs w:val="28"/>
          <w:lang w:val="es-MX"/>
        </w:rPr>
        <w:t>Sacramento, CA 95823</w:t>
      </w:r>
    </w:p>
    <w:p w14:paraId="24CE65EB" w14:textId="4455BDED" w:rsidR="003A32F8" w:rsidRPr="00AD44B7" w:rsidRDefault="003A32F8" w:rsidP="003A32F8">
      <w:pPr>
        <w:widowControl/>
        <w:autoSpaceDE/>
        <w:autoSpaceDN/>
        <w:jc w:val="center"/>
        <w:rPr>
          <w:b/>
          <w:sz w:val="28"/>
          <w:szCs w:val="28"/>
          <w:lang w:val="es-MX"/>
        </w:rPr>
      </w:pPr>
      <w:r w:rsidRPr="00AD44B7">
        <w:rPr>
          <w:b/>
          <w:sz w:val="28"/>
          <w:szCs w:val="28"/>
          <w:lang w:val="es-MX"/>
        </w:rPr>
        <w:t>(800) 762-8019</w:t>
      </w:r>
    </w:p>
    <w:p w14:paraId="2863FE9F" w14:textId="33D2FA4D" w:rsidR="003A32F8" w:rsidRPr="00AD44B7" w:rsidRDefault="005F31D8" w:rsidP="003A32F8">
      <w:pPr>
        <w:widowControl/>
        <w:autoSpaceDE/>
        <w:autoSpaceDN/>
        <w:jc w:val="center"/>
        <w:rPr>
          <w:sz w:val="28"/>
          <w:szCs w:val="28"/>
          <w:lang w:val="es-MX"/>
        </w:rPr>
      </w:pPr>
      <w:hyperlink r:id="rId12" w:history="1">
        <w:r w:rsidR="003A32F8" w:rsidRPr="00AD44B7">
          <w:rPr>
            <w:rStyle w:val="Hyperlink"/>
            <w:sz w:val="28"/>
            <w:szCs w:val="28"/>
            <w:lang w:val="es-MX"/>
          </w:rPr>
          <w:t>voterinfo@saccounty.net</w:t>
        </w:r>
      </w:hyperlink>
      <w:r w:rsidR="003A32F8" w:rsidRPr="00AD44B7">
        <w:rPr>
          <w:sz w:val="28"/>
          <w:szCs w:val="28"/>
          <w:lang w:val="es-MX"/>
        </w:rPr>
        <w:t xml:space="preserve"> </w:t>
      </w:r>
    </w:p>
    <w:p w14:paraId="6B188915" w14:textId="461C7B61" w:rsidR="00123B87" w:rsidRPr="00AD44B7" w:rsidRDefault="005F31D8" w:rsidP="003A32F8">
      <w:pPr>
        <w:widowControl/>
        <w:autoSpaceDE/>
        <w:autoSpaceDN/>
        <w:jc w:val="center"/>
        <w:rPr>
          <w:bCs/>
          <w:sz w:val="28"/>
          <w:szCs w:val="28"/>
          <w:lang w:val="es-MX"/>
        </w:rPr>
      </w:pPr>
      <w:hyperlink r:id="rId13" w:history="1">
        <w:r w:rsidR="00123B87" w:rsidRPr="00AD44B7">
          <w:rPr>
            <w:rStyle w:val="Hyperlink"/>
            <w:sz w:val="28"/>
            <w:szCs w:val="28"/>
            <w:lang w:val="es-MX"/>
          </w:rPr>
          <w:t>www.elections.saccounty.net</w:t>
        </w:r>
      </w:hyperlink>
      <w:r w:rsidR="00123B87" w:rsidRPr="00AD44B7">
        <w:rPr>
          <w:sz w:val="28"/>
          <w:szCs w:val="28"/>
          <w:lang w:val="es-MX"/>
        </w:rPr>
        <w:t xml:space="preserve"> </w:t>
      </w:r>
    </w:p>
    <w:sdt>
      <w:sdtPr>
        <w:rPr>
          <w:rFonts w:ascii="Arial" w:eastAsia="Arial" w:hAnsi="Arial" w:cs="Arial"/>
          <w:color w:val="000000" w:themeColor="text1"/>
          <w:sz w:val="22"/>
          <w:szCs w:val="22"/>
          <w:lang w:val="es-MX"/>
        </w:rPr>
        <w:id w:val="-1310861104"/>
        <w:docPartObj>
          <w:docPartGallery w:val="Table of Contents"/>
          <w:docPartUnique/>
        </w:docPartObj>
      </w:sdtPr>
      <w:sdtEndPr>
        <w:rPr>
          <w:b/>
          <w:bCs/>
          <w:color w:val="auto"/>
        </w:rPr>
      </w:sdtEndPr>
      <w:sdtContent>
        <w:p w14:paraId="4512504D" w14:textId="47686E25" w:rsidR="00071CED" w:rsidRPr="00AD44B7" w:rsidRDefault="00955862">
          <w:pPr>
            <w:pStyle w:val="TOCHeading"/>
            <w:rPr>
              <w:rFonts w:ascii="Arial" w:hAnsi="Arial" w:cs="Arial"/>
              <w:color w:val="000000" w:themeColor="text1"/>
              <w:lang w:val="es-MX"/>
            </w:rPr>
          </w:pPr>
          <w:r w:rsidRPr="00AD44B7">
            <w:rPr>
              <w:rFonts w:ascii="Arial" w:hAnsi="Arial" w:cs="Arial"/>
              <w:color w:val="000000" w:themeColor="text1"/>
              <w:lang w:val="es-MX"/>
            </w:rPr>
            <w:t>Índice</w:t>
          </w:r>
        </w:p>
        <w:p w14:paraId="36FCC4C5" w14:textId="64E0BF42" w:rsidR="009F044E" w:rsidRDefault="00071CED">
          <w:pPr>
            <w:pStyle w:val="TOC2"/>
            <w:rPr>
              <w:rFonts w:asciiTheme="minorHAnsi" w:eastAsiaTheme="minorEastAsia" w:hAnsiTheme="minorHAnsi" w:cstheme="minorBidi"/>
              <w:noProof/>
            </w:rPr>
          </w:pPr>
          <w:r w:rsidRPr="00AD44B7">
            <w:rPr>
              <w:lang w:val="es-MX"/>
            </w:rPr>
            <w:fldChar w:fldCharType="begin"/>
          </w:r>
          <w:r w:rsidRPr="00AD44B7">
            <w:rPr>
              <w:lang w:val="es-MX"/>
            </w:rPr>
            <w:instrText xml:space="preserve"> TOC \o "1-4" \h \z \u </w:instrText>
          </w:r>
          <w:r w:rsidRPr="00AD44B7">
            <w:rPr>
              <w:lang w:val="es-MX"/>
            </w:rPr>
            <w:fldChar w:fldCharType="separate"/>
          </w:r>
          <w:hyperlink w:anchor="_Toc19648978" w:history="1">
            <w:r w:rsidR="009F044E" w:rsidRPr="00257167">
              <w:rPr>
                <w:rStyle w:val="Hyperlink"/>
                <w:noProof/>
                <w:lang w:val="es-MX"/>
              </w:rPr>
              <w:t>SECCIÓN 1: PLAN DE INFORMACIÓN Y DIVULGACIÓN PARA VOTANTES</w:t>
            </w:r>
            <w:r w:rsidR="009F044E">
              <w:rPr>
                <w:noProof/>
                <w:webHidden/>
              </w:rPr>
              <w:tab/>
            </w:r>
            <w:r w:rsidR="009F044E">
              <w:rPr>
                <w:noProof/>
                <w:webHidden/>
              </w:rPr>
              <w:fldChar w:fldCharType="begin"/>
            </w:r>
            <w:r w:rsidR="009F044E">
              <w:rPr>
                <w:noProof/>
                <w:webHidden/>
              </w:rPr>
              <w:instrText xml:space="preserve"> PAGEREF _Toc19648978 \h </w:instrText>
            </w:r>
            <w:r w:rsidR="009F044E">
              <w:rPr>
                <w:noProof/>
                <w:webHidden/>
              </w:rPr>
            </w:r>
            <w:r w:rsidR="009F044E">
              <w:rPr>
                <w:noProof/>
                <w:webHidden/>
              </w:rPr>
              <w:fldChar w:fldCharType="separate"/>
            </w:r>
            <w:r w:rsidR="009F044E">
              <w:rPr>
                <w:noProof/>
                <w:webHidden/>
              </w:rPr>
              <w:t>4</w:t>
            </w:r>
            <w:r w:rsidR="009F044E">
              <w:rPr>
                <w:noProof/>
                <w:webHidden/>
              </w:rPr>
              <w:fldChar w:fldCharType="end"/>
            </w:r>
          </w:hyperlink>
        </w:p>
        <w:p w14:paraId="1A159249" w14:textId="47C11E7D" w:rsidR="009F044E" w:rsidRDefault="005F31D8">
          <w:pPr>
            <w:pStyle w:val="TOC2"/>
            <w:rPr>
              <w:rFonts w:asciiTheme="minorHAnsi" w:eastAsiaTheme="minorEastAsia" w:hAnsiTheme="minorHAnsi" w:cstheme="minorBidi"/>
              <w:noProof/>
            </w:rPr>
          </w:pPr>
          <w:hyperlink w:anchor="_Toc19648979" w:history="1">
            <w:r w:rsidR="009F044E" w:rsidRPr="00257167">
              <w:rPr>
                <w:rStyle w:val="Hyperlink"/>
                <w:noProof/>
                <w:lang w:val="es-MX"/>
              </w:rPr>
              <w:t>I.</w:t>
            </w:r>
            <w:r w:rsidR="009F044E">
              <w:rPr>
                <w:rFonts w:asciiTheme="minorHAnsi" w:eastAsiaTheme="minorEastAsia" w:hAnsiTheme="minorHAnsi" w:cstheme="minorBidi"/>
                <w:noProof/>
              </w:rPr>
              <w:tab/>
            </w:r>
            <w:r w:rsidR="009F044E" w:rsidRPr="00257167">
              <w:rPr>
                <w:rStyle w:val="Hyperlink"/>
                <w:noProof/>
                <w:lang w:val="es-MX"/>
              </w:rPr>
              <w:t>DESCRIPCIÓN GENERAL</w:t>
            </w:r>
            <w:r w:rsidR="009F044E">
              <w:rPr>
                <w:noProof/>
                <w:webHidden/>
              </w:rPr>
              <w:tab/>
            </w:r>
            <w:r w:rsidR="009F044E">
              <w:rPr>
                <w:noProof/>
                <w:webHidden/>
              </w:rPr>
              <w:fldChar w:fldCharType="begin"/>
            </w:r>
            <w:r w:rsidR="009F044E">
              <w:rPr>
                <w:noProof/>
                <w:webHidden/>
              </w:rPr>
              <w:instrText xml:space="preserve"> PAGEREF _Toc19648979 \h </w:instrText>
            </w:r>
            <w:r w:rsidR="009F044E">
              <w:rPr>
                <w:noProof/>
                <w:webHidden/>
              </w:rPr>
            </w:r>
            <w:r w:rsidR="009F044E">
              <w:rPr>
                <w:noProof/>
                <w:webHidden/>
              </w:rPr>
              <w:fldChar w:fldCharType="separate"/>
            </w:r>
            <w:r w:rsidR="009F044E">
              <w:rPr>
                <w:noProof/>
                <w:webHidden/>
              </w:rPr>
              <w:t>4</w:t>
            </w:r>
            <w:r w:rsidR="009F044E">
              <w:rPr>
                <w:noProof/>
                <w:webHidden/>
              </w:rPr>
              <w:fldChar w:fldCharType="end"/>
            </w:r>
          </w:hyperlink>
        </w:p>
        <w:p w14:paraId="4899B065" w14:textId="51CE3154" w:rsidR="009F044E" w:rsidRDefault="005F31D8">
          <w:pPr>
            <w:pStyle w:val="TOC2"/>
            <w:rPr>
              <w:rFonts w:asciiTheme="minorHAnsi" w:eastAsiaTheme="minorEastAsia" w:hAnsiTheme="minorHAnsi" w:cstheme="minorBidi"/>
              <w:noProof/>
            </w:rPr>
          </w:pPr>
          <w:hyperlink w:anchor="_Toc19648980" w:history="1">
            <w:r w:rsidR="009F044E" w:rsidRPr="00257167">
              <w:rPr>
                <w:rStyle w:val="Hyperlink"/>
                <w:noProof/>
                <w:lang w:val="es-MX"/>
              </w:rPr>
              <w:t>II.</w:t>
            </w:r>
            <w:r w:rsidR="009F044E">
              <w:rPr>
                <w:rFonts w:asciiTheme="minorHAnsi" w:eastAsiaTheme="minorEastAsia" w:hAnsiTheme="minorHAnsi" w:cstheme="minorBidi"/>
                <w:noProof/>
              </w:rPr>
              <w:tab/>
            </w:r>
            <w:r w:rsidR="009F044E" w:rsidRPr="00257167">
              <w:rPr>
                <w:rStyle w:val="Hyperlink"/>
                <w:noProof/>
                <w:lang w:val="es-MX"/>
              </w:rPr>
              <w:t>DIVULGACIÓN A LA COMUNIDAD Y LOS VOTANTES</w:t>
            </w:r>
            <w:r w:rsidR="009F044E">
              <w:rPr>
                <w:noProof/>
                <w:webHidden/>
              </w:rPr>
              <w:tab/>
            </w:r>
            <w:r w:rsidR="009F044E">
              <w:rPr>
                <w:noProof/>
                <w:webHidden/>
              </w:rPr>
              <w:fldChar w:fldCharType="begin"/>
            </w:r>
            <w:r w:rsidR="009F044E">
              <w:rPr>
                <w:noProof/>
                <w:webHidden/>
              </w:rPr>
              <w:instrText xml:space="preserve"> PAGEREF _Toc19648980 \h </w:instrText>
            </w:r>
            <w:r w:rsidR="009F044E">
              <w:rPr>
                <w:noProof/>
                <w:webHidden/>
              </w:rPr>
            </w:r>
            <w:r w:rsidR="009F044E">
              <w:rPr>
                <w:noProof/>
                <w:webHidden/>
              </w:rPr>
              <w:fldChar w:fldCharType="separate"/>
            </w:r>
            <w:r w:rsidR="009F044E">
              <w:rPr>
                <w:noProof/>
                <w:webHidden/>
              </w:rPr>
              <w:t>4</w:t>
            </w:r>
            <w:r w:rsidR="009F044E">
              <w:rPr>
                <w:noProof/>
                <w:webHidden/>
              </w:rPr>
              <w:fldChar w:fldCharType="end"/>
            </w:r>
          </w:hyperlink>
        </w:p>
        <w:p w14:paraId="4B10DD2B" w14:textId="69272CE9" w:rsidR="009F044E" w:rsidRDefault="005F31D8">
          <w:pPr>
            <w:pStyle w:val="TOC4"/>
            <w:rPr>
              <w:rFonts w:asciiTheme="minorHAnsi" w:eastAsiaTheme="minorEastAsia" w:hAnsiTheme="minorHAnsi" w:cstheme="minorBidi"/>
              <w:noProof/>
            </w:rPr>
          </w:pPr>
          <w:hyperlink w:anchor="_Toc19648981" w:history="1">
            <w:r w:rsidR="009F044E" w:rsidRPr="00257167">
              <w:rPr>
                <w:rStyle w:val="Hyperlink"/>
                <w:noProof/>
                <w:lang w:val="es-MX"/>
              </w:rPr>
              <w:t>A.</w:t>
            </w:r>
            <w:r w:rsidR="009F044E">
              <w:rPr>
                <w:rFonts w:asciiTheme="minorHAnsi" w:eastAsiaTheme="minorEastAsia" w:hAnsiTheme="minorHAnsi" w:cstheme="minorBidi"/>
                <w:noProof/>
              </w:rPr>
              <w:tab/>
            </w:r>
            <w:r w:rsidR="009F044E" w:rsidRPr="00257167">
              <w:rPr>
                <w:rStyle w:val="Hyperlink"/>
                <w:noProof/>
                <w:lang w:val="es-MX"/>
              </w:rPr>
              <w:t>Mensajes para 2020</w:t>
            </w:r>
            <w:r w:rsidR="009F044E">
              <w:rPr>
                <w:noProof/>
                <w:webHidden/>
              </w:rPr>
              <w:tab/>
            </w:r>
            <w:r w:rsidR="009F044E">
              <w:rPr>
                <w:noProof/>
                <w:webHidden/>
              </w:rPr>
              <w:fldChar w:fldCharType="begin"/>
            </w:r>
            <w:r w:rsidR="009F044E">
              <w:rPr>
                <w:noProof/>
                <w:webHidden/>
              </w:rPr>
              <w:instrText xml:space="preserve"> PAGEREF _Toc19648981 \h </w:instrText>
            </w:r>
            <w:r w:rsidR="009F044E">
              <w:rPr>
                <w:noProof/>
                <w:webHidden/>
              </w:rPr>
            </w:r>
            <w:r w:rsidR="009F044E">
              <w:rPr>
                <w:noProof/>
                <w:webHidden/>
              </w:rPr>
              <w:fldChar w:fldCharType="separate"/>
            </w:r>
            <w:r w:rsidR="009F044E">
              <w:rPr>
                <w:noProof/>
                <w:webHidden/>
              </w:rPr>
              <w:t>4</w:t>
            </w:r>
            <w:r w:rsidR="009F044E">
              <w:rPr>
                <w:noProof/>
                <w:webHidden/>
              </w:rPr>
              <w:fldChar w:fldCharType="end"/>
            </w:r>
          </w:hyperlink>
        </w:p>
        <w:p w14:paraId="6101A997" w14:textId="6CA861B6" w:rsidR="009F044E" w:rsidRDefault="005F31D8">
          <w:pPr>
            <w:pStyle w:val="TOC4"/>
            <w:rPr>
              <w:rFonts w:asciiTheme="minorHAnsi" w:eastAsiaTheme="minorEastAsia" w:hAnsiTheme="minorHAnsi" w:cstheme="minorBidi"/>
              <w:noProof/>
            </w:rPr>
          </w:pPr>
          <w:hyperlink w:anchor="_Toc19648982" w:history="1">
            <w:r w:rsidR="009F044E" w:rsidRPr="00257167">
              <w:rPr>
                <w:rStyle w:val="Hyperlink"/>
                <w:noProof/>
                <w:lang w:val="es-MX"/>
              </w:rPr>
              <w:t>B.</w:t>
            </w:r>
            <w:r w:rsidR="009F044E">
              <w:rPr>
                <w:rFonts w:asciiTheme="minorHAnsi" w:eastAsiaTheme="minorEastAsia" w:hAnsiTheme="minorHAnsi" w:cstheme="minorBidi"/>
                <w:noProof/>
              </w:rPr>
              <w:tab/>
            </w:r>
            <w:r w:rsidR="009F044E" w:rsidRPr="00257167">
              <w:rPr>
                <w:rStyle w:val="Hyperlink"/>
                <w:noProof/>
                <w:lang w:val="es-MX"/>
              </w:rPr>
              <w:t>Colaboradores comunitarios</w:t>
            </w:r>
            <w:r w:rsidR="009F044E">
              <w:rPr>
                <w:noProof/>
                <w:webHidden/>
              </w:rPr>
              <w:tab/>
            </w:r>
            <w:r w:rsidR="009F044E">
              <w:rPr>
                <w:noProof/>
                <w:webHidden/>
              </w:rPr>
              <w:fldChar w:fldCharType="begin"/>
            </w:r>
            <w:r w:rsidR="009F044E">
              <w:rPr>
                <w:noProof/>
                <w:webHidden/>
              </w:rPr>
              <w:instrText xml:space="preserve"> PAGEREF _Toc19648982 \h </w:instrText>
            </w:r>
            <w:r w:rsidR="009F044E">
              <w:rPr>
                <w:noProof/>
                <w:webHidden/>
              </w:rPr>
            </w:r>
            <w:r w:rsidR="009F044E">
              <w:rPr>
                <w:noProof/>
                <w:webHidden/>
              </w:rPr>
              <w:fldChar w:fldCharType="separate"/>
            </w:r>
            <w:r w:rsidR="009F044E">
              <w:rPr>
                <w:noProof/>
                <w:webHidden/>
              </w:rPr>
              <w:t>5</w:t>
            </w:r>
            <w:r w:rsidR="009F044E">
              <w:rPr>
                <w:noProof/>
                <w:webHidden/>
              </w:rPr>
              <w:fldChar w:fldCharType="end"/>
            </w:r>
          </w:hyperlink>
        </w:p>
        <w:p w14:paraId="17D3E012" w14:textId="6D4B77DD" w:rsidR="009F044E" w:rsidRDefault="005F31D8">
          <w:pPr>
            <w:pStyle w:val="TOC4"/>
            <w:rPr>
              <w:rFonts w:asciiTheme="minorHAnsi" w:eastAsiaTheme="minorEastAsia" w:hAnsiTheme="minorHAnsi" w:cstheme="minorBidi"/>
              <w:noProof/>
            </w:rPr>
          </w:pPr>
          <w:hyperlink w:anchor="_Toc19648983" w:history="1">
            <w:r w:rsidR="009F044E" w:rsidRPr="00257167">
              <w:rPr>
                <w:rStyle w:val="Hyperlink"/>
                <w:noProof/>
                <w:lang w:val="es-MX"/>
              </w:rPr>
              <w:t>C.</w:t>
            </w:r>
            <w:r w:rsidR="009F044E">
              <w:rPr>
                <w:rFonts w:asciiTheme="minorHAnsi" w:eastAsiaTheme="minorEastAsia" w:hAnsiTheme="minorHAnsi" w:cstheme="minorBidi"/>
                <w:noProof/>
              </w:rPr>
              <w:tab/>
            </w:r>
            <w:r w:rsidR="009F044E" w:rsidRPr="00257167">
              <w:rPr>
                <w:rStyle w:val="Hyperlink"/>
                <w:noProof/>
                <w:lang w:val="es-MX"/>
              </w:rPr>
              <w:t>Escuelas preparatorias y educación superior</w:t>
            </w:r>
            <w:r w:rsidR="009F044E">
              <w:rPr>
                <w:noProof/>
                <w:webHidden/>
              </w:rPr>
              <w:tab/>
            </w:r>
            <w:r w:rsidR="009F044E">
              <w:rPr>
                <w:noProof/>
                <w:webHidden/>
              </w:rPr>
              <w:fldChar w:fldCharType="begin"/>
            </w:r>
            <w:r w:rsidR="009F044E">
              <w:rPr>
                <w:noProof/>
                <w:webHidden/>
              </w:rPr>
              <w:instrText xml:space="preserve"> PAGEREF _Toc19648983 \h </w:instrText>
            </w:r>
            <w:r w:rsidR="009F044E">
              <w:rPr>
                <w:noProof/>
                <w:webHidden/>
              </w:rPr>
            </w:r>
            <w:r w:rsidR="009F044E">
              <w:rPr>
                <w:noProof/>
                <w:webHidden/>
              </w:rPr>
              <w:fldChar w:fldCharType="separate"/>
            </w:r>
            <w:r w:rsidR="009F044E">
              <w:rPr>
                <w:noProof/>
                <w:webHidden/>
              </w:rPr>
              <w:t>6</w:t>
            </w:r>
            <w:r w:rsidR="009F044E">
              <w:rPr>
                <w:noProof/>
                <w:webHidden/>
              </w:rPr>
              <w:fldChar w:fldCharType="end"/>
            </w:r>
          </w:hyperlink>
        </w:p>
        <w:p w14:paraId="3647E0B1" w14:textId="0449A19D" w:rsidR="009F044E" w:rsidRDefault="005F31D8">
          <w:pPr>
            <w:pStyle w:val="TOC4"/>
            <w:rPr>
              <w:rFonts w:asciiTheme="minorHAnsi" w:eastAsiaTheme="minorEastAsia" w:hAnsiTheme="minorHAnsi" w:cstheme="minorBidi"/>
              <w:noProof/>
            </w:rPr>
          </w:pPr>
          <w:hyperlink w:anchor="_Toc19648984" w:history="1">
            <w:r w:rsidR="009F044E" w:rsidRPr="00257167">
              <w:rPr>
                <w:rStyle w:val="Hyperlink"/>
                <w:noProof/>
                <w:lang w:val="es-MX"/>
              </w:rPr>
              <w:t>D.</w:t>
            </w:r>
            <w:r w:rsidR="009F044E">
              <w:rPr>
                <w:rFonts w:asciiTheme="minorHAnsi" w:eastAsiaTheme="minorEastAsia" w:hAnsiTheme="minorHAnsi" w:cstheme="minorBidi"/>
                <w:noProof/>
              </w:rPr>
              <w:tab/>
            </w:r>
            <w:r w:rsidR="009F044E" w:rsidRPr="00257167">
              <w:rPr>
                <w:rStyle w:val="Hyperlink"/>
                <w:noProof/>
                <w:lang w:val="es-MX"/>
              </w:rPr>
              <w:t>Red de votantes particulares</w:t>
            </w:r>
            <w:r w:rsidR="009F044E">
              <w:rPr>
                <w:noProof/>
                <w:webHidden/>
              </w:rPr>
              <w:tab/>
            </w:r>
            <w:r w:rsidR="009F044E">
              <w:rPr>
                <w:noProof/>
                <w:webHidden/>
              </w:rPr>
              <w:fldChar w:fldCharType="begin"/>
            </w:r>
            <w:r w:rsidR="009F044E">
              <w:rPr>
                <w:noProof/>
                <w:webHidden/>
              </w:rPr>
              <w:instrText xml:space="preserve"> PAGEREF _Toc19648984 \h </w:instrText>
            </w:r>
            <w:r w:rsidR="009F044E">
              <w:rPr>
                <w:noProof/>
                <w:webHidden/>
              </w:rPr>
            </w:r>
            <w:r w:rsidR="009F044E">
              <w:rPr>
                <w:noProof/>
                <w:webHidden/>
              </w:rPr>
              <w:fldChar w:fldCharType="separate"/>
            </w:r>
            <w:r w:rsidR="009F044E">
              <w:rPr>
                <w:noProof/>
                <w:webHidden/>
              </w:rPr>
              <w:t>6</w:t>
            </w:r>
            <w:r w:rsidR="009F044E">
              <w:rPr>
                <w:noProof/>
                <w:webHidden/>
              </w:rPr>
              <w:fldChar w:fldCharType="end"/>
            </w:r>
          </w:hyperlink>
        </w:p>
        <w:p w14:paraId="7E83AB15" w14:textId="6511F2CD" w:rsidR="009F044E" w:rsidRDefault="005F31D8">
          <w:pPr>
            <w:pStyle w:val="TOC4"/>
            <w:rPr>
              <w:rFonts w:asciiTheme="minorHAnsi" w:eastAsiaTheme="minorEastAsia" w:hAnsiTheme="minorHAnsi" w:cstheme="minorBidi"/>
              <w:noProof/>
            </w:rPr>
          </w:pPr>
          <w:hyperlink w:anchor="_Toc19648985" w:history="1">
            <w:r w:rsidR="009F044E" w:rsidRPr="00257167">
              <w:rPr>
                <w:rStyle w:val="Hyperlink"/>
                <w:noProof/>
                <w:lang w:val="es-MX"/>
              </w:rPr>
              <w:t>E.</w:t>
            </w:r>
            <w:r w:rsidR="009F044E">
              <w:rPr>
                <w:rFonts w:asciiTheme="minorHAnsi" w:eastAsiaTheme="minorEastAsia" w:hAnsiTheme="minorHAnsi" w:cstheme="minorBidi"/>
                <w:noProof/>
              </w:rPr>
              <w:tab/>
            </w:r>
            <w:r w:rsidR="009F044E" w:rsidRPr="00257167">
              <w:rPr>
                <w:rStyle w:val="Hyperlink"/>
                <w:noProof/>
                <w:lang w:val="es-MX"/>
              </w:rPr>
              <w:t>Contactos directos con votantes</w:t>
            </w:r>
            <w:r w:rsidR="009F044E">
              <w:rPr>
                <w:noProof/>
                <w:webHidden/>
              </w:rPr>
              <w:tab/>
            </w:r>
            <w:r w:rsidR="009F044E">
              <w:rPr>
                <w:noProof/>
                <w:webHidden/>
              </w:rPr>
              <w:fldChar w:fldCharType="begin"/>
            </w:r>
            <w:r w:rsidR="009F044E">
              <w:rPr>
                <w:noProof/>
                <w:webHidden/>
              </w:rPr>
              <w:instrText xml:space="preserve"> PAGEREF _Toc19648985 \h </w:instrText>
            </w:r>
            <w:r w:rsidR="009F044E">
              <w:rPr>
                <w:noProof/>
                <w:webHidden/>
              </w:rPr>
            </w:r>
            <w:r w:rsidR="009F044E">
              <w:rPr>
                <w:noProof/>
                <w:webHidden/>
              </w:rPr>
              <w:fldChar w:fldCharType="separate"/>
            </w:r>
            <w:r w:rsidR="009F044E">
              <w:rPr>
                <w:noProof/>
                <w:webHidden/>
              </w:rPr>
              <w:t>7</w:t>
            </w:r>
            <w:r w:rsidR="009F044E">
              <w:rPr>
                <w:noProof/>
                <w:webHidden/>
              </w:rPr>
              <w:fldChar w:fldCharType="end"/>
            </w:r>
          </w:hyperlink>
        </w:p>
        <w:p w14:paraId="1C473B18" w14:textId="2CFD800F" w:rsidR="009F044E" w:rsidRDefault="005F31D8">
          <w:pPr>
            <w:pStyle w:val="TOC4"/>
            <w:rPr>
              <w:rFonts w:asciiTheme="minorHAnsi" w:eastAsiaTheme="minorEastAsia" w:hAnsiTheme="minorHAnsi" w:cstheme="minorBidi"/>
              <w:noProof/>
            </w:rPr>
          </w:pPr>
          <w:hyperlink w:anchor="_Toc19648986" w:history="1">
            <w:r w:rsidR="009F044E" w:rsidRPr="00257167">
              <w:rPr>
                <w:rStyle w:val="Hyperlink"/>
                <w:noProof/>
                <w:lang w:val="es-MX"/>
              </w:rPr>
              <w:t>F.</w:t>
            </w:r>
            <w:r w:rsidR="009F044E">
              <w:rPr>
                <w:rFonts w:asciiTheme="minorHAnsi" w:eastAsiaTheme="minorEastAsia" w:hAnsiTheme="minorHAnsi" w:cstheme="minorBidi"/>
                <w:noProof/>
              </w:rPr>
              <w:tab/>
            </w:r>
            <w:r w:rsidR="009F044E" w:rsidRPr="00257167">
              <w:rPr>
                <w:rStyle w:val="Hyperlink"/>
                <w:noProof/>
                <w:lang w:val="es-MX"/>
              </w:rPr>
              <w:t>Comités asesores</w:t>
            </w:r>
            <w:r w:rsidR="009F044E">
              <w:rPr>
                <w:noProof/>
                <w:webHidden/>
              </w:rPr>
              <w:tab/>
            </w:r>
            <w:r w:rsidR="009F044E">
              <w:rPr>
                <w:noProof/>
                <w:webHidden/>
              </w:rPr>
              <w:fldChar w:fldCharType="begin"/>
            </w:r>
            <w:r w:rsidR="009F044E">
              <w:rPr>
                <w:noProof/>
                <w:webHidden/>
              </w:rPr>
              <w:instrText xml:space="preserve"> PAGEREF _Toc19648986 \h </w:instrText>
            </w:r>
            <w:r w:rsidR="009F044E">
              <w:rPr>
                <w:noProof/>
                <w:webHidden/>
              </w:rPr>
            </w:r>
            <w:r w:rsidR="009F044E">
              <w:rPr>
                <w:noProof/>
                <w:webHidden/>
              </w:rPr>
              <w:fldChar w:fldCharType="separate"/>
            </w:r>
            <w:r w:rsidR="009F044E">
              <w:rPr>
                <w:noProof/>
                <w:webHidden/>
              </w:rPr>
              <w:t>7</w:t>
            </w:r>
            <w:r w:rsidR="009F044E">
              <w:rPr>
                <w:noProof/>
                <w:webHidden/>
              </w:rPr>
              <w:fldChar w:fldCharType="end"/>
            </w:r>
          </w:hyperlink>
        </w:p>
        <w:p w14:paraId="73B2C1EF" w14:textId="12C7081A" w:rsidR="009F044E" w:rsidRDefault="005F31D8">
          <w:pPr>
            <w:pStyle w:val="TOC4"/>
            <w:rPr>
              <w:rFonts w:asciiTheme="minorHAnsi" w:eastAsiaTheme="minorEastAsia" w:hAnsiTheme="minorHAnsi" w:cstheme="minorBidi"/>
              <w:noProof/>
            </w:rPr>
          </w:pPr>
          <w:hyperlink w:anchor="_Toc19648987" w:history="1">
            <w:r w:rsidR="009F044E" w:rsidRPr="00257167">
              <w:rPr>
                <w:rStyle w:val="Hyperlink"/>
                <w:noProof/>
                <w:lang w:val="es-MX"/>
              </w:rPr>
              <w:t>G.</w:t>
            </w:r>
            <w:r w:rsidR="009F044E">
              <w:rPr>
                <w:rFonts w:asciiTheme="minorHAnsi" w:eastAsiaTheme="minorEastAsia" w:hAnsiTheme="minorHAnsi" w:cstheme="minorBidi"/>
                <w:noProof/>
              </w:rPr>
              <w:tab/>
            </w:r>
            <w:r w:rsidR="009F044E" w:rsidRPr="00257167">
              <w:rPr>
                <w:rStyle w:val="Hyperlink"/>
                <w:noProof/>
                <w:lang w:val="es-MX"/>
              </w:rPr>
              <w:t>Avisos de servicio público y medios de comunicación</w:t>
            </w:r>
            <w:r w:rsidR="009F044E">
              <w:rPr>
                <w:noProof/>
                <w:webHidden/>
              </w:rPr>
              <w:tab/>
            </w:r>
            <w:r w:rsidR="009F044E">
              <w:rPr>
                <w:noProof/>
                <w:webHidden/>
              </w:rPr>
              <w:fldChar w:fldCharType="begin"/>
            </w:r>
            <w:r w:rsidR="009F044E">
              <w:rPr>
                <w:noProof/>
                <w:webHidden/>
              </w:rPr>
              <w:instrText xml:space="preserve"> PAGEREF _Toc19648987 \h </w:instrText>
            </w:r>
            <w:r w:rsidR="009F044E">
              <w:rPr>
                <w:noProof/>
                <w:webHidden/>
              </w:rPr>
            </w:r>
            <w:r w:rsidR="009F044E">
              <w:rPr>
                <w:noProof/>
                <w:webHidden/>
              </w:rPr>
              <w:fldChar w:fldCharType="separate"/>
            </w:r>
            <w:r w:rsidR="009F044E">
              <w:rPr>
                <w:noProof/>
                <w:webHidden/>
              </w:rPr>
              <w:t>8</w:t>
            </w:r>
            <w:r w:rsidR="009F044E">
              <w:rPr>
                <w:noProof/>
                <w:webHidden/>
              </w:rPr>
              <w:fldChar w:fldCharType="end"/>
            </w:r>
          </w:hyperlink>
        </w:p>
        <w:p w14:paraId="2BC6F333" w14:textId="0A0C8C98" w:rsidR="009F044E" w:rsidRDefault="005F31D8">
          <w:pPr>
            <w:pStyle w:val="TOC2"/>
            <w:rPr>
              <w:rFonts w:asciiTheme="minorHAnsi" w:eastAsiaTheme="minorEastAsia" w:hAnsiTheme="minorHAnsi" w:cstheme="minorBidi"/>
              <w:noProof/>
            </w:rPr>
          </w:pPr>
          <w:hyperlink w:anchor="_Toc19648988" w:history="1">
            <w:r w:rsidR="009F044E" w:rsidRPr="00257167">
              <w:rPr>
                <w:rStyle w:val="Hyperlink"/>
                <w:noProof/>
                <w:lang w:val="es-MX"/>
              </w:rPr>
              <w:t>III.</w:t>
            </w:r>
            <w:r w:rsidR="009F044E">
              <w:rPr>
                <w:rFonts w:asciiTheme="minorHAnsi" w:eastAsiaTheme="minorEastAsia" w:hAnsiTheme="minorHAnsi" w:cstheme="minorBidi"/>
                <w:noProof/>
              </w:rPr>
              <w:tab/>
            </w:r>
            <w:r w:rsidR="00EC53B8" w:rsidRPr="00257167">
              <w:rPr>
                <w:rStyle w:val="Hyperlink"/>
                <w:noProof/>
                <w:lang w:val="es-MX"/>
              </w:rPr>
              <w:t>SERVICIOS A LOS VOTANTES</w:t>
            </w:r>
            <w:r w:rsidR="009F044E">
              <w:rPr>
                <w:noProof/>
                <w:webHidden/>
              </w:rPr>
              <w:tab/>
            </w:r>
            <w:r w:rsidR="009F044E">
              <w:rPr>
                <w:noProof/>
                <w:webHidden/>
              </w:rPr>
              <w:fldChar w:fldCharType="begin"/>
            </w:r>
            <w:r w:rsidR="009F044E">
              <w:rPr>
                <w:noProof/>
                <w:webHidden/>
              </w:rPr>
              <w:instrText xml:space="preserve"> PAGEREF _Toc19648988 \h </w:instrText>
            </w:r>
            <w:r w:rsidR="009F044E">
              <w:rPr>
                <w:noProof/>
                <w:webHidden/>
              </w:rPr>
            </w:r>
            <w:r w:rsidR="009F044E">
              <w:rPr>
                <w:noProof/>
                <w:webHidden/>
              </w:rPr>
              <w:fldChar w:fldCharType="separate"/>
            </w:r>
            <w:r w:rsidR="009F044E">
              <w:rPr>
                <w:noProof/>
                <w:webHidden/>
              </w:rPr>
              <w:t>8</w:t>
            </w:r>
            <w:r w:rsidR="009F044E">
              <w:rPr>
                <w:noProof/>
                <w:webHidden/>
              </w:rPr>
              <w:fldChar w:fldCharType="end"/>
            </w:r>
          </w:hyperlink>
        </w:p>
        <w:p w14:paraId="0A6CAB4B" w14:textId="15A95897" w:rsidR="009F044E" w:rsidRDefault="005F31D8">
          <w:pPr>
            <w:pStyle w:val="TOC4"/>
            <w:rPr>
              <w:rFonts w:asciiTheme="minorHAnsi" w:eastAsiaTheme="minorEastAsia" w:hAnsiTheme="minorHAnsi" w:cstheme="minorBidi"/>
              <w:noProof/>
            </w:rPr>
          </w:pPr>
          <w:hyperlink w:anchor="_Toc19648989" w:history="1">
            <w:r w:rsidR="009F044E" w:rsidRPr="00257167">
              <w:rPr>
                <w:rStyle w:val="Hyperlink"/>
                <w:noProof/>
                <w:lang w:val="es-MX"/>
              </w:rPr>
              <w:t>A.</w:t>
            </w:r>
            <w:r w:rsidR="009F044E">
              <w:rPr>
                <w:rFonts w:asciiTheme="minorHAnsi" w:eastAsiaTheme="minorEastAsia" w:hAnsiTheme="minorHAnsi" w:cstheme="minorBidi"/>
                <w:noProof/>
              </w:rPr>
              <w:tab/>
            </w:r>
            <w:r w:rsidR="009F044E" w:rsidRPr="00257167">
              <w:rPr>
                <w:rStyle w:val="Hyperlink"/>
                <w:noProof/>
                <w:lang w:val="es-MX"/>
              </w:rPr>
              <w:t>Servicios para votantes con dominio limitado del inglés</w:t>
            </w:r>
            <w:r w:rsidR="009F044E">
              <w:rPr>
                <w:noProof/>
                <w:webHidden/>
              </w:rPr>
              <w:tab/>
            </w:r>
            <w:r w:rsidR="009F044E">
              <w:rPr>
                <w:noProof/>
                <w:webHidden/>
              </w:rPr>
              <w:fldChar w:fldCharType="begin"/>
            </w:r>
            <w:r w:rsidR="009F044E">
              <w:rPr>
                <w:noProof/>
                <w:webHidden/>
              </w:rPr>
              <w:instrText xml:space="preserve"> PAGEREF _Toc19648989 \h </w:instrText>
            </w:r>
            <w:r w:rsidR="009F044E">
              <w:rPr>
                <w:noProof/>
                <w:webHidden/>
              </w:rPr>
            </w:r>
            <w:r w:rsidR="009F044E">
              <w:rPr>
                <w:noProof/>
                <w:webHidden/>
              </w:rPr>
              <w:fldChar w:fldCharType="separate"/>
            </w:r>
            <w:r w:rsidR="009F044E">
              <w:rPr>
                <w:noProof/>
                <w:webHidden/>
              </w:rPr>
              <w:t>8</w:t>
            </w:r>
            <w:r w:rsidR="009F044E">
              <w:rPr>
                <w:noProof/>
                <w:webHidden/>
              </w:rPr>
              <w:fldChar w:fldCharType="end"/>
            </w:r>
          </w:hyperlink>
        </w:p>
        <w:p w14:paraId="05F425D4" w14:textId="1EBFCD3D" w:rsidR="009F044E" w:rsidRDefault="005F31D8">
          <w:pPr>
            <w:pStyle w:val="TOC3"/>
            <w:rPr>
              <w:rFonts w:asciiTheme="minorHAnsi" w:eastAsiaTheme="minorEastAsia" w:hAnsiTheme="minorHAnsi" w:cstheme="minorBidi"/>
              <w:noProof/>
            </w:rPr>
          </w:pPr>
          <w:hyperlink w:anchor="_Toc19648990" w:history="1">
            <w:r w:rsidR="009F044E" w:rsidRPr="00257167">
              <w:rPr>
                <w:rStyle w:val="Hyperlink"/>
                <w:noProof/>
                <w:lang w:val="es-MX"/>
                <w14:scene3d>
                  <w14:camera w14:prst="orthographicFront"/>
                  <w14:lightRig w14:rig="threePt" w14:dir="t">
                    <w14:rot w14:lat="0" w14:lon="0" w14:rev="0"/>
                  </w14:lightRig>
                </w14:scene3d>
              </w:rPr>
              <w:t>1.</w:t>
            </w:r>
            <w:r w:rsidR="009F044E">
              <w:rPr>
                <w:rFonts w:asciiTheme="minorHAnsi" w:eastAsiaTheme="minorEastAsia" w:hAnsiTheme="minorHAnsi" w:cstheme="minorBidi"/>
                <w:noProof/>
              </w:rPr>
              <w:tab/>
            </w:r>
            <w:r w:rsidR="009F044E" w:rsidRPr="00257167">
              <w:rPr>
                <w:rStyle w:val="Hyperlink"/>
                <w:noProof/>
                <w:lang w:val="es-MX"/>
              </w:rPr>
              <w:t>Comité Asesor de Accesibilidad de Idiomas</w:t>
            </w:r>
            <w:r w:rsidR="009F044E">
              <w:rPr>
                <w:noProof/>
                <w:webHidden/>
              </w:rPr>
              <w:tab/>
            </w:r>
            <w:r w:rsidR="009F044E">
              <w:rPr>
                <w:noProof/>
                <w:webHidden/>
              </w:rPr>
              <w:fldChar w:fldCharType="begin"/>
            </w:r>
            <w:r w:rsidR="009F044E">
              <w:rPr>
                <w:noProof/>
                <w:webHidden/>
              </w:rPr>
              <w:instrText xml:space="preserve"> PAGEREF _Toc19648990 \h </w:instrText>
            </w:r>
            <w:r w:rsidR="009F044E">
              <w:rPr>
                <w:noProof/>
                <w:webHidden/>
              </w:rPr>
            </w:r>
            <w:r w:rsidR="009F044E">
              <w:rPr>
                <w:noProof/>
                <w:webHidden/>
              </w:rPr>
              <w:fldChar w:fldCharType="separate"/>
            </w:r>
            <w:r w:rsidR="009F044E">
              <w:rPr>
                <w:noProof/>
                <w:webHidden/>
              </w:rPr>
              <w:t>8</w:t>
            </w:r>
            <w:r w:rsidR="009F044E">
              <w:rPr>
                <w:noProof/>
                <w:webHidden/>
              </w:rPr>
              <w:fldChar w:fldCharType="end"/>
            </w:r>
          </w:hyperlink>
        </w:p>
        <w:p w14:paraId="025BF7BB" w14:textId="13379D97" w:rsidR="009F044E" w:rsidRDefault="005F31D8">
          <w:pPr>
            <w:pStyle w:val="TOC3"/>
            <w:rPr>
              <w:rFonts w:asciiTheme="minorHAnsi" w:eastAsiaTheme="minorEastAsia" w:hAnsiTheme="minorHAnsi" w:cstheme="minorBidi"/>
              <w:noProof/>
            </w:rPr>
          </w:pPr>
          <w:hyperlink w:anchor="_Toc19648991" w:history="1">
            <w:r w:rsidR="009F044E" w:rsidRPr="00257167">
              <w:rPr>
                <w:rStyle w:val="Hyperlink"/>
                <w:noProof/>
                <w:lang w:val="es-MX"/>
                <w14:scene3d>
                  <w14:camera w14:prst="orthographicFront"/>
                  <w14:lightRig w14:rig="threePt" w14:dir="t">
                    <w14:rot w14:lat="0" w14:lon="0" w14:rev="0"/>
                  </w14:lightRig>
                </w14:scene3d>
              </w:rPr>
              <w:t>2.</w:t>
            </w:r>
            <w:r w:rsidR="009F044E">
              <w:rPr>
                <w:rFonts w:asciiTheme="minorHAnsi" w:eastAsiaTheme="minorEastAsia" w:hAnsiTheme="minorHAnsi" w:cstheme="minorBidi"/>
                <w:noProof/>
              </w:rPr>
              <w:tab/>
            </w:r>
            <w:r w:rsidR="009F044E" w:rsidRPr="00257167">
              <w:rPr>
                <w:rStyle w:val="Hyperlink"/>
                <w:noProof/>
                <w:lang w:val="es-MX"/>
              </w:rPr>
              <w:t>Talleres informativos</w:t>
            </w:r>
            <w:r w:rsidR="009F044E">
              <w:rPr>
                <w:noProof/>
                <w:webHidden/>
              </w:rPr>
              <w:tab/>
            </w:r>
            <w:r w:rsidR="009F044E">
              <w:rPr>
                <w:noProof/>
                <w:webHidden/>
              </w:rPr>
              <w:fldChar w:fldCharType="begin"/>
            </w:r>
            <w:r w:rsidR="009F044E">
              <w:rPr>
                <w:noProof/>
                <w:webHidden/>
              </w:rPr>
              <w:instrText xml:space="preserve"> PAGEREF _Toc19648991 \h </w:instrText>
            </w:r>
            <w:r w:rsidR="009F044E">
              <w:rPr>
                <w:noProof/>
                <w:webHidden/>
              </w:rPr>
            </w:r>
            <w:r w:rsidR="009F044E">
              <w:rPr>
                <w:noProof/>
                <w:webHidden/>
              </w:rPr>
              <w:fldChar w:fldCharType="separate"/>
            </w:r>
            <w:r w:rsidR="009F044E">
              <w:rPr>
                <w:noProof/>
                <w:webHidden/>
              </w:rPr>
              <w:t>8</w:t>
            </w:r>
            <w:r w:rsidR="009F044E">
              <w:rPr>
                <w:noProof/>
                <w:webHidden/>
              </w:rPr>
              <w:fldChar w:fldCharType="end"/>
            </w:r>
          </w:hyperlink>
        </w:p>
        <w:p w14:paraId="1D3B7FE0" w14:textId="27CBC45A" w:rsidR="009F044E" w:rsidRDefault="005F31D8">
          <w:pPr>
            <w:pStyle w:val="TOC3"/>
            <w:rPr>
              <w:rFonts w:asciiTheme="minorHAnsi" w:eastAsiaTheme="minorEastAsia" w:hAnsiTheme="minorHAnsi" w:cstheme="minorBidi"/>
              <w:noProof/>
            </w:rPr>
          </w:pPr>
          <w:hyperlink w:anchor="_Toc19648992" w:history="1">
            <w:r w:rsidR="009F044E" w:rsidRPr="00257167">
              <w:rPr>
                <w:rStyle w:val="Hyperlink"/>
                <w:noProof/>
                <w:lang w:val="es-MX"/>
                <w14:scene3d>
                  <w14:camera w14:prst="orthographicFront"/>
                  <w14:lightRig w14:rig="threePt" w14:dir="t">
                    <w14:rot w14:lat="0" w14:lon="0" w14:rev="0"/>
                  </w14:lightRig>
                </w14:scene3d>
              </w:rPr>
              <w:t>3.</w:t>
            </w:r>
            <w:r w:rsidR="009F044E">
              <w:rPr>
                <w:rFonts w:asciiTheme="minorHAnsi" w:eastAsiaTheme="minorEastAsia" w:hAnsiTheme="minorHAnsi" w:cstheme="minorBidi"/>
                <w:noProof/>
              </w:rPr>
              <w:tab/>
            </w:r>
            <w:r w:rsidR="009F044E" w:rsidRPr="00257167">
              <w:rPr>
                <w:rStyle w:val="Hyperlink"/>
                <w:noProof/>
                <w:lang w:val="es-MX"/>
              </w:rPr>
              <w:t>Medios de comunicación y publicidad</w:t>
            </w:r>
            <w:r w:rsidR="009F044E">
              <w:rPr>
                <w:noProof/>
                <w:webHidden/>
              </w:rPr>
              <w:tab/>
            </w:r>
            <w:r w:rsidR="009F044E">
              <w:rPr>
                <w:noProof/>
                <w:webHidden/>
              </w:rPr>
              <w:fldChar w:fldCharType="begin"/>
            </w:r>
            <w:r w:rsidR="009F044E">
              <w:rPr>
                <w:noProof/>
                <w:webHidden/>
              </w:rPr>
              <w:instrText xml:space="preserve"> PAGEREF _Toc19648992 \h </w:instrText>
            </w:r>
            <w:r w:rsidR="009F044E">
              <w:rPr>
                <w:noProof/>
                <w:webHidden/>
              </w:rPr>
            </w:r>
            <w:r w:rsidR="009F044E">
              <w:rPr>
                <w:noProof/>
                <w:webHidden/>
              </w:rPr>
              <w:fldChar w:fldCharType="separate"/>
            </w:r>
            <w:r w:rsidR="009F044E">
              <w:rPr>
                <w:noProof/>
                <w:webHidden/>
              </w:rPr>
              <w:t>9</w:t>
            </w:r>
            <w:r w:rsidR="009F044E">
              <w:rPr>
                <w:noProof/>
                <w:webHidden/>
              </w:rPr>
              <w:fldChar w:fldCharType="end"/>
            </w:r>
          </w:hyperlink>
        </w:p>
        <w:p w14:paraId="0EA57E09" w14:textId="5D658F47" w:rsidR="009F044E" w:rsidRDefault="005F31D8">
          <w:pPr>
            <w:pStyle w:val="TOC3"/>
            <w:rPr>
              <w:rFonts w:asciiTheme="minorHAnsi" w:eastAsiaTheme="minorEastAsia" w:hAnsiTheme="minorHAnsi" w:cstheme="minorBidi"/>
              <w:noProof/>
            </w:rPr>
          </w:pPr>
          <w:hyperlink w:anchor="_Toc19648993" w:history="1">
            <w:r w:rsidR="009F044E" w:rsidRPr="00257167">
              <w:rPr>
                <w:rStyle w:val="Hyperlink"/>
                <w:noProof/>
                <w:lang w:val="es-MX"/>
                <w14:scene3d>
                  <w14:camera w14:prst="orthographicFront"/>
                  <w14:lightRig w14:rig="threePt" w14:dir="t">
                    <w14:rot w14:lat="0" w14:lon="0" w14:rev="0"/>
                  </w14:lightRig>
                </w14:scene3d>
              </w:rPr>
              <w:t>4.</w:t>
            </w:r>
            <w:r w:rsidR="009F044E">
              <w:rPr>
                <w:rFonts w:asciiTheme="minorHAnsi" w:eastAsiaTheme="minorEastAsia" w:hAnsiTheme="minorHAnsi" w:cstheme="minorBidi"/>
                <w:noProof/>
              </w:rPr>
              <w:tab/>
            </w:r>
            <w:r w:rsidR="009F044E" w:rsidRPr="00257167">
              <w:rPr>
                <w:rStyle w:val="Hyperlink"/>
                <w:noProof/>
                <w:lang w:val="es-MX"/>
              </w:rPr>
              <w:t>Materiales en idiomas alternativos</w:t>
            </w:r>
            <w:r w:rsidR="009F044E">
              <w:rPr>
                <w:noProof/>
                <w:webHidden/>
              </w:rPr>
              <w:tab/>
            </w:r>
            <w:r w:rsidR="009F044E">
              <w:rPr>
                <w:noProof/>
                <w:webHidden/>
              </w:rPr>
              <w:fldChar w:fldCharType="begin"/>
            </w:r>
            <w:r w:rsidR="009F044E">
              <w:rPr>
                <w:noProof/>
                <w:webHidden/>
              </w:rPr>
              <w:instrText xml:space="preserve"> PAGEREF _Toc19648993 \h </w:instrText>
            </w:r>
            <w:r w:rsidR="009F044E">
              <w:rPr>
                <w:noProof/>
                <w:webHidden/>
              </w:rPr>
            </w:r>
            <w:r w:rsidR="009F044E">
              <w:rPr>
                <w:noProof/>
                <w:webHidden/>
              </w:rPr>
              <w:fldChar w:fldCharType="separate"/>
            </w:r>
            <w:r w:rsidR="009F044E">
              <w:rPr>
                <w:noProof/>
                <w:webHidden/>
              </w:rPr>
              <w:t>9</w:t>
            </w:r>
            <w:r w:rsidR="009F044E">
              <w:rPr>
                <w:noProof/>
                <w:webHidden/>
              </w:rPr>
              <w:fldChar w:fldCharType="end"/>
            </w:r>
          </w:hyperlink>
        </w:p>
        <w:p w14:paraId="7DE0D896" w14:textId="24E9856D" w:rsidR="009F044E" w:rsidRDefault="005F31D8">
          <w:pPr>
            <w:pStyle w:val="TOC3"/>
            <w:rPr>
              <w:rFonts w:asciiTheme="minorHAnsi" w:eastAsiaTheme="minorEastAsia" w:hAnsiTheme="minorHAnsi" w:cstheme="minorBidi"/>
              <w:noProof/>
            </w:rPr>
          </w:pPr>
          <w:hyperlink w:anchor="_Toc19648994" w:history="1">
            <w:r w:rsidR="009F044E" w:rsidRPr="00257167">
              <w:rPr>
                <w:rStyle w:val="Hyperlink"/>
                <w:noProof/>
                <w:lang w:val="es-MX"/>
                <w14:scene3d>
                  <w14:camera w14:prst="orthographicFront"/>
                  <w14:lightRig w14:rig="threePt" w14:dir="t">
                    <w14:rot w14:lat="0" w14:lon="0" w14:rev="0"/>
                  </w14:lightRig>
                </w14:scene3d>
              </w:rPr>
              <w:t>5.</w:t>
            </w:r>
            <w:r w:rsidR="009F044E">
              <w:rPr>
                <w:rFonts w:asciiTheme="minorHAnsi" w:eastAsiaTheme="minorEastAsia" w:hAnsiTheme="minorHAnsi" w:cstheme="minorBidi"/>
                <w:noProof/>
              </w:rPr>
              <w:tab/>
            </w:r>
            <w:r w:rsidR="009F044E" w:rsidRPr="00257167">
              <w:rPr>
                <w:rStyle w:val="Hyperlink"/>
                <w:iCs/>
                <w:noProof/>
                <w:lang w:val="es-MX"/>
              </w:rPr>
              <w:t>Asistencia bilingüe en los Centros de votación</w:t>
            </w:r>
            <w:r w:rsidR="009F044E">
              <w:rPr>
                <w:noProof/>
                <w:webHidden/>
              </w:rPr>
              <w:tab/>
            </w:r>
            <w:r w:rsidR="009F044E">
              <w:rPr>
                <w:noProof/>
                <w:webHidden/>
              </w:rPr>
              <w:fldChar w:fldCharType="begin"/>
            </w:r>
            <w:r w:rsidR="009F044E">
              <w:rPr>
                <w:noProof/>
                <w:webHidden/>
              </w:rPr>
              <w:instrText xml:space="preserve"> PAGEREF _Toc19648994 \h </w:instrText>
            </w:r>
            <w:r w:rsidR="009F044E">
              <w:rPr>
                <w:noProof/>
                <w:webHidden/>
              </w:rPr>
            </w:r>
            <w:r w:rsidR="009F044E">
              <w:rPr>
                <w:noProof/>
                <w:webHidden/>
              </w:rPr>
              <w:fldChar w:fldCharType="separate"/>
            </w:r>
            <w:r w:rsidR="009F044E">
              <w:rPr>
                <w:noProof/>
                <w:webHidden/>
              </w:rPr>
              <w:t>10</w:t>
            </w:r>
            <w:r w:rsidR="009F044E">
              <w:rPr>
                <w:noProof/>
                <w:webHidden/>
              </w:rPr>
              <w:fldChar w:fldCharType="end"/>
            </w:r>
          </w:hyperlink>
        </w:p>
        <w:p w14:paraId="35E1F0F9" w14:textId="0551F05D" w:rsidR="009F044E" w:rsidRDefault="005F31D8">
          <w:pPr>
            <w:pStyle w:val="TOC4"/>
            <w:rPr>
              <w:rFonts w:asciiTheme="minorHAnsi" w:eastAsiaTheme="minorEastAsia" w:hAnsiTheme="minorHAnsi" w:cstheme="minorBidi"/>
              <w:noProof/>
            </w:rPr>
          </w:pPr>
          <w:hyperlink w:anchor="_Toc19648995" w:history="1">
            <w:r w:rsidR="009F044E" w:rsidRPr="00257167">
              <w:rPr>
                <w:rStyle w:val="Hyperlink"/>
                <w:noProof/>
                <w:lang w:val="es-MX"/>
              </w:rPr>
              <w:t>B.</w:t>
            </w:r>
            <w:r w:rsidR="009F044E">
              <w:rPr>
                <w:rFonts w:asciiTheme="minorHAnsi" w:eastAsiaTheme="minorEastAsia" w:hAnsiTheme="minorHAnsi" w:cstheme="minorBidi"/>
                <w:noProof/>
              </w:rPr>
              <w:tab/>
            </w:r>
            <w:r w:rsidR="009F044E" w:rsidRPr="00257167">
              <w:rPr>
                <w:rStyle w:val="Hyperlink"/>
                <w:noProof/>
                <w:lang w:val="es-MX"/>
              </w:rPr>
              <w:t>Votantes con discapacidades</w:t>
            </w:r>
            <w:r w:rsidR="009F044E">
              <w:rPr>
                <w:noProof/>
                <w:webHidden/>
              </w:rPr>
              <w:tab/>
            </w:r>
            <w:r w:rsidR="009F044E">
              <w:rPr>
                <w:noProof/>
                <w:webHidden/>
              </w:rPr>
              <w:fldChar w:fldCharType="begin"/>
            </w:r>
            <w:r w:rsidR="009F044E">
              <w:rPr>
                <w:noProof/>
                <w:webHidden/>
              </w:rPr>
              <w:instrText xml:space="preserve"> PAGEREF _Toc19648995 \h </w:instrText>
            </w:r>
            <w:r w:rsidR="009F044E">
              <w:rPr>
                <w:noProof/>
                <w:webHidden/>
              </w:rPr>
            </w:r>
            <w:r w:rsidR="009F044E">
              <w:rPr>
                <w:noProof/>
                <w:webHidden/>
              </w:rPr>
              <w:fldChar w:fldCharType="separate"/>
            </w:r>
            <w:r w:rsidR="009F044E">
              <w:rPr>
                <w:noProof/>
                <w:webHidden/>
              </w:rPr>
              <w:t>11</w:t>
            </w:r>
            <w:r w:rsidR="009F044E">
              <w:rPr>
                <w:noProof/>
                <w:webHidden/>
              </w:rPr>
              <w:fldChar w:fldCharType="end"/>
            </w:r>
          </w:hyperlink>
        </w:p>
        <w:p w14:paraId="37E64B50" w14:textId="61482658" w:rsidR="009F044E" w:rsidRDefault="005F31D8">
          <w:pPr>
            <w:pStyle w:val="TOC3"/>
            <w:rPr>
              <w:rFonts w:asciiTheme="minorHAnsi" w:eastAsiaTheme="minorEastAsia" w:hAnsiTheme="minorHAnsi" w:cstheme="minorBidi"/>
              <w:noProof/>
            </w:rPr>
          </w:pPr>
          <w:hyperlink w:anchor="_Toc19648996" w:history="1">
            <w:r w:rsidR="009F044E" w:rsidRPr="00257167">
              <w:rPr>
                <w:rStyle w:val="Hyperlink"/>
                <w:noProof/>
                <w:lang w:val="es-MX"/>
              </w:rPr>
              <w:t>1.</w:t>
            </w:r>
            <w:r w:rsidR="009F044E">
              <w:rPr>
                <w:rFonts w:asciiTheme="minorHAnsi" w:eastAsiaTheme="minorEastAsia" w:hAnsiTheme="minorHAnsi" w:cstheme="minorBidi"/>
                <w:noProof/>
              </w:rPr>
              <w:tab/>
            </w:r>
            <w:r w:rsidR="009F044E" w:rsidRPr="00257167">
              <w:rPr>
                <w:rStyle w:val="Hyperlink"/>
                <w:noProof/>
                <w:lang w:val="es-MX"/>
              </w:rPr>
              <w:t>Comité Asesor de Accesibilidad para Votar</w:t>
            </w:r>
            <w:r w:rsidR="009F044E">
              <w:rPr>
                <w:noProof/>
                <w:webHidden/>
              </w:rPr>
              <w:tab/>
            </w:r>
            <w:r w:rsidR="009F044E">
              <w:rPr>
                <w:noProof/>
                <w:webHidden/>
              </w:rPr>
              <w:fldChar w:fldCharType="begin"/>
            </w:r>
            <w:r w:rsidR="009F044E">
              <w:rPr>
                <w:noProof/>
                <w:webHidden/>
              </w:rPr>
              <w:instrText xml:space="preserve"> PAGEREF _Toc19648996 \h </w:instrText>
            </w:r>
            <w:r w:rsidR="009F044E">
              <w:rPr>
                <w:noProof/>
                <w:webHidden/>
              </w:rPr>
            </w:r>
            <w:r w:rsidR="009F044E">
              <w:rPr>
                <w:noProof/>
                <w:webHidden/>
              </w:rPr>
              <w:fldChar w:fldCharType="separate"/>
            </w:r>
            <w:r w:rsidR="009F044E">
              <w:rPr>
                <w:noProof/>
                <w:webHidden/>
              </w:rPr>
              <w:t>11</w:t>
            </w:r>
            <w:r w:rsidR="009F044E">
              <w:rPr>
                <w:noProof/>
                <w:webHidden/>
              </w:rPr>
              <w:fldChar w:fldCharType="end"/>
            </w:r>
          </w:hyperlink>
        </w:p>
        <w:p w14:paraId="18E40126" w14:textId="7EEC4B4A" w:rsidR="009F044E" w:rsidRDefault="005F31D8">
          <w:pPr>
            <w:pStyle w:val="TOC3"/>
            <w:rPr>
              <w:rFonts w:asciiTheme="minorHAnsi" w:eastAsiaTheme="minorEastAsia" w:hAnsiTheme="minorHAnsi" w:cstheme="minorBidi"/>
              <w:noProof/>
            </w:rPr>
          </w:pPr>
          <w:hyperlink w:anchor="_Toc19648997" w:history="1">
            <w:r w:rsidR="009F044E" w:rsidRPr="00257167">
              <w:rPr>
                <w:rStyle w:val="Hyperlink"/>
                <w:noProof/>
                <w:lang w:val="es-MX"/>
              </w:rPr>
              <w:t>2.</w:t>
            </w:r>
            <w:r w:rsidR="009F044E">
              <w:rPr>
                <w:rFonts w:asciiTheme="minorHAnsi" w:eastAsiaTheme="minorEastAsia" w:hAnsiTheme="minorHAnsi" w:cstheme="minorBidi"/>
                <w:noProof/>
              </w:rPr>
              <w:tab/>
            </w:r>
            <w:r w:rsidR="009F044E" w:rsidRPr="00257167">
              <w:rPr>
                <w:rStyle w:val="Hyperlink"/>
                <w:noProof/>
                <w:lang w:val="es-MX"/>
              </w:rPr>
              <w:t>Talleres informativos</w:t>
            </w:r>
            <w:r w:rsidR="009F044E">
              <w:rPr>
                <w:noProof/>
                <w:webHidden/>
              </w:rPr>
              <w:tab/>
            </w:r>
            <w:r w:rsidR="009F044E">
              <w:rPr>
                <w:noProof/>
                <w:webHidden/>
              </w:rPr>
              <w:fldChar w:fldCharType="begin"/>
            </w:r>
            <w:r w:rsidR="009F044E">
              <w:rPr>
                <w:noProof/>
                <w:webHidden/>
              </w:rPr>
              <w:instrText xml:space="preserve"> PAGEREF _Toc19648997 \h </w:instrText>
            </w:r>
            <w:r w:rsidR="009F044E">
              <w:rPr>
                <w:noProof/>
                <w:webHidden/>
              </w:rPr>
            </w:r>
            <w:r w:rsidR="009F044E">
              <w:rPr>
                <w:noProof/>
                <w:webHidden/>
              </w:rPr>
              <w:fldChar w:fldCharType="separate"/>
            </w:r>
            <w:r w:rsidR="009F044E">
              <w:rPr>
                <w:noProof/>
                <w:webHidden/>
              </w:rPr>
              <w:t>11</w:t>
            </w:r>
            <w:r w:rsidR="009F044E">
              <w:rPr>
                <w:noProof/>
                <w:webHidden/>
              </w:rPr>
              <w:fldChar w:fldCharType="end"/>
            </w:r>
          </w:hyperlink>
        </w:p>
        <w:p w14:paraId="7E0CD469" w14:textId="3E7EBB52" w:rsidR="009F044E" w:rsidRDefault="005F31D8">
          <w:pPr>
            <w:pStyle w:val="TOC3"/>
            <w:rPr>
              <w:rFonts w:asciiTheme="minorHAnsi" w:eastAsiaTheme="minorEastAsia" w:hAnsiTheme="minorHAnsi" w:cstheme="minorBidi"/>
              <w:noProof/>
            </w:rPr>
          </w:pPr>
          <w:hyperlink w:anchor="_Toc19648998" w:history="1">
            <w:r w:rsidR="009F044E" w:rsidRPr="00257167">
              <w:rPr>
                <w:rStyle w:val="Hyperlink"/>
                <w:noProof/>
                <w:lang w:val="es-MX"/>
                <w14:scene3d>
                  <w14:camera w14:prst="orthographicFront"/>
                  <w14:lightRig w14:rig="threePt" w14:dir="t">
                    <w14:rot w14:lat="0" w14:lon="0" w14:rev="0"/>
                  </w14:lightRig>
                </w14:scene3d>
              </w:rPr>
              <w:t>3.</w:t>
            </w:r>
            <w:r w:rsidR="009F044E">
              <w:rPr>
                <w:rFonts w:asciiTheme="minorHAnsi" w:eastAsiaTheme="minorEastAsia" w:hAnsiTheme="minorHAnsi" w:cstheme="minorBidi"/>
                <w:noProof/>
              </w:rPr>
              <w:tab/>
            </w:r>
            <w:r w:rsidR="009F044E" w:rsidRPr="00257167">
              <w:rPr>
                <w:rStyle w:val="Hyperlink"/>
                <w:noProof/>
                <w:lang w:val="es-MX"/>
              </w:rPr>
              <w:t>Medios de comunicación y publicidad</w:t>
            </w:r>
            <w:r w:rsidR="009F044E">
              <w:rPr>
                <w:noProof/>
                <w:webHidden/>
              </w:rPr>
              <w:tab/>
            </w:r>
            <w:r w:rsidR="009F044E">
              <w:rPr>
                <w:noProof/>
                <w:webHidden/>
              </w:rPr>
              <w:fldChar w:fldCharType="begin"/>
            </w:r>
            <w:r w:rsidR="009F044E">
              <w:rPr>
                <w:noProof/>
                <w:webHidden/>
              </w:rPr>
              <w:instrText xml:space="preserve"> PAGEREF _Toc19648998 \h </w:instrText>
            </w:r>
            <w:r w:rsidR="009F044E">
              <w:rPr>
                <w:noProof/>
                <w:webHidden/>
              </w:rPr>
            </w:r>
            <w:r w:rsidR="009F044E">
              <w:rPr>
                <w:noProof/>
                <w:webHidden/>
              </w:rPr>
              <w:fldChar w:fldCharType="separate"/>
            </w:r>
            <w:r w:rsidR="009F044E">
              <w:rPr>
                <w:noProof/>
                <w:webHidden/>
              </w:rPr>
              <w:t>12</w:t>
            </w:r>
            <w:r w:rsidR="009F044E">
              <w:rPr>
                <w:noProof/>
                <w:webHidden/>
              </w:rPr>
              <w:fldChar w:fldCharType="end"/>
            </w:r>
          </w:hyperlink>
        </w:p>
        <w:p w14:paraId="4D3DB688" w14:textId="48B75B18" w:rsidR="009F044E" w:rsidRDefault="005F31D8">
          <w:pPr>
            <w:pStyle w:val="TOC3"/>
            <w:rPr>
              <w:rFonts w:asciiTheme="minorHAnsi" w:eastAsiaTheme="minorEastAsia" w:hAnsiTheme="minorHAnsi" w:cstheme="minorBidi"/>
              <w:noProof/>
            </w:rPr>
          </w:pPr>
          <w:hyperlink w:anchor="_Toc19648999" w:history="1">
            <w:r w:rsidR="009F044E" w:rsidRPr="00257167">
              <w:rPr>
                <w:rStyle w:val="Hyperlink"/>
                <w:noProof/>
                <w:lang w:val="es-MX"/>
                <w14:scene3d>
                  <w14:camera w14:prst="orthographicFront"/>
                  <w14:lightRig w14:rig="threePt" w14:dir="t">
                    <w14:rot w14:lat="0" w14:lon="0" w14:rev="0"/>
                  </w14:lightRig>
                </w14:scene3d>
              </w:rPr>
              <w:t>4.</w:t>
            </w:r>
            <w:r w:rsidR="009F044E">
              <w:rPr>
                <w:rFonts w:asciiTheme="minorHAnsi" w:eastAsiaTheme="minorEastAsia" w:hAnsiTheme="minorHAnsi" w:cstheme="minorBidi"/>
                <w:noProof/>
              </w:rPr>
              <w:tab/>
            </w:r>
            <w:r w:rsidR="009F044E" w:rsidRPr="00257167">
              <w:rPr>
                <w:rStyle w:val="Hyperlink"/>
                <w:noProof/>
                <w:lang w:val="es-MX"/>
              </w:rPr>
              <w:t>Materiales en formatos alternativos</w:t>
            </w:r>
            <w:r w:rsidR="009F044E">
              <w:rPr>
                <w:noProof/>
                <w:webHidden/>
              </w:rPr>
              <w:tab/>
            </w:r>
            <w:r w:rsidR="009F044E">
              <w:rPr>
                <w:noProof/>
                <w:webHidden/>
              </w:rPr>
              <w:fldChar w:fldCharType="begin"/>
            </w:r>
            <w:r w:rsidR="009F044E">
              <w:rPr>
                <w:noProof/>
                <w:webHidden/>
              </w:rPr>
              <w:instrText xml:space="preserve"> PAGEREF _Toc19648999 \h </w:instrText>
            </w:r>
            <w:r w:rsidR="009F044E">
              <w:rPr>
                <w:noProof/>
                <w:webHidden/>
              </w:rPr>
            </w:r>
            <w:r w:rsidR="009F044E">
              <w:rPr>
                <w:noProof/>
                <w:webHidden/>
              </w:rPr>
              <w:fldChar w:fldCharType="separate"/>
            </w:r>
            <w:r w:rsidR="009F044E">
              <w:rPr>
                <w:noProof/>
                <w:webHidden/>
              </w:rPr>
              <w:t>12</w:t>
            </w:r>
            <w:r w:rsidR="009F044E">
              <w:rPr>
                <w:noProof/>
                <w:webHidden/>
              </w:rPr>
              <w:fldChar w:fldCharType="end"/>
            </w:r>
          </w:hyperlink>
        </w:p>
        <w:p w14:paraId="539058F2" w14:textId="40725128" w:rsidR="009F044E" w:rsidRDefault="005F31D8">
          <w:pPr>
            <w:pStyle w:val="TOC3"/>
            <w:rPr>
              <w:rFonts w:asciiTheme="minorHAnsi" w:eastAsiaTheme="minorEastAsia" w:hAnsiTheme="minorHAnsi" w:cstheme="minorBidi"/>
              <w:noProof/>
            </w:rPr>
          </w:pPr>
          <w:hyperlink w:anchor="_Toc19649000" w:history="1">
            <w:r w:rsidR="009F044E" w:rsidRPr="00257167">
              <w:rPr>
                <w:rStyle w:val="Hyperlink"/>
                <w:noProof/>
                <w:lang w:val="es-MX"/>
                <w14:scene3d>
                  <w14:camera w14:prst="orthographicFront"/>
                  <w14:lightRig w14:rig="threePt" w14:dir="t">
                    <w14:rot w14:lat="0" w14:lon="0" w14:rev="0"/>
                  </w14:lightRig>
                </w14:scene3d>
              </w:rPr>
              <w:t>5.</w:t>
            </w:r>
            <w:r w:rsidR="009F044E">
              <w:rPr>
                <w:rFonts w:asciiTheme="minorHAnsi" w:eastAsiaTheme="minorEastAsia" w:hAnsiTheme="minorHAnsi" w:cstheme="minorBidi"/>
                <w:noProof/>
              </w:rPr>
              <w:tab/>
            </w:r>
            <w:r w:rsidR="009F044E" w:rsidRPr="00257167">
              <w:rPr>
                <w:rStyle w:val="Hyperlink"/>
                <w:noProof/>
                <w:lang w:val="es-MX"/>
              </w:rPr>
              <w:t>Votación accesible por correo (AVBM, por sus siglas en inglés)</w:t>
            </w:r>
            <w:r w:rsidR="009F044E">
              <w:rPr>
                <w:noProof/>
                <w:webHidden/>
              </w:rPr>
              <w:tab/>
            </w:r>
            <w:r w:rsidR="009F044E">
              <w:rPr>
                <w:noProof/>
                <w:webHidden/>
              </w:rPr>
              <w:fldChar w:fldCharType="begin"/>
            </w:r>
            <w:r w:rsidR="009F044E">
              <w:rPr>
                <w:noProof/>
                <w:webHidden/>
              </w:rPr>
              <w:instrText xml:space="preserve"> PAGEREF _Toc19649000 \h </w:instrText>
            </w:r>
            <w:r w:rsidR="009F044E">
              <w:rPr>
                <w:noProof/>
                <w:webHidden/>
              </w:rPr>
            </w:r>
            <w:r w:rsidR="009F044E">
              <w:rPr>
                <w:noProof/>
                <w:webHidden/>
              </w:rPr>
              <w:fldChar w:fldCharType="separate"/>
            </w:r>
            <w:r w:rsidR="009F044E">
              <w:rPr>
                <w:noProof/>
                <w:webHidden/>
              </w:rPr>
              <w:t>13</w:t>
            </w:r>
            <w:r w:rsidR="009F044E">
              <w:rPr>
                <w:noProof/>
                <w:webHidden/>
              </w:rPr>
              <w:fldChar w:fldCharType="end"/>
            </w:r>
          </w:hyperlink>
        </w:p>
        <w:p w14:paraId="63B11813" w14:textId="28EA3339" w:rsidR="009F044E" w:rsidRDefault="005F31D8">
          <w:pPr>
            <w:pStyle w:val="TOC3"/>
            <w:rPr>
              <w:rFonts w:asciiTheme="minorHAnsi" w:eastAsiaTheme="minorEastAsia" w:hAnsiTheme="minorHAnsi" w:cstheme="minorBidi"/>
              <w:noProof/>
            </w:rPr>
          </w:pPr>
          <w:hyperlink w:anchor="_Toc19649001" w:history="1">
            <w:r w:rsidR="009F044E" w:rsidRPr="00257167">
              <w:rPr>
                <w:rStyle w:val="Hyperlink"/>
                <w:noProof/>
                <w:lang w:val="es-MX"/>
                <w14:scene3d>
                  <w14:camera w14:prst="orthographicFront"/>
                  <w14:lightRig w14:rig="threePt" w14:dir="t">
                    <w14:rot w14:lat="0" w14:lon="0" w14:rev="0"/>
                  </w14:lightRig>
                </w14:scene3d>
              </w:rPr>
              <w:t>6.</w:t>
            </w:r>
            <w:r w:rsidR="009F044E">
              <w:rPr>
                <w:rFonts w:asciiTheme="minorHAnsi" w:eastAsiaTheme="minorEastAsia" w:hAnsiTheme="minorHAnsi" w:cstheme="minorBidi"/>
                <w:noProof/>
              </w:rPr>
              <w:tab/>
            </w:r>
            <w:r w:rsidR="009F044E" w:rsidRPr="00257167">
              <w:rPr>
                <w:rStyle w:val="Hyperlink"/>
                <w:noProof/>
                <w:lang w:val="es-MX"/>
              </w:rPr>
              <w:t>Accesibilidad a los Centros de votación</w:t>
            </w:r>
            <w:r w:rsidR="009F044E">
              <w:rPr>
                <w:noProof/>
                <w:webHidden/>
              </w:rPr>
              <w:tab/>
            </w:r>
            <w:r w:rsidR="009F044E">
              <w:rPr>
                <w:noProof/>
                <w:webHidden/>
              </w:rPr>
              <w:fldChar w:fldCharType="begin"/>
            </w:r>
            <w:r w:rsidR="009F044E">
              <w:rPr>
                <w:noProof/>
                <w:webHidden/>
              </w:rPr>
              <w:instrText xml:space="preserve"> PAGEREF _Toc19649001 \h </w:instrText>
            </w:r>
            <w:r w:rsidR="009F044E">
              <w:rPr>
                <w:noProof/>
                <w:webHidden/>
              </w:rPr>
            </w:r>
            <w:r w:rsidR="009F044E">
              <w:rPr>
                <w:noProof/>
                <w:webHidden/>
              </w:rPr>
              <w:fldChar w:fldCharType="separate"/>
            </w:r>
            <w:r w:rsidR="009F044E">
              <w:rPr>
                <w:noProof/>
                <w:webHidden/>
              </w:rPr>
              <w:t>13</w:t>
            </w:r>
            <w:r w:rsidR="009F044E">
              <w:rPr>
                <w:noProof/>
                <w:webHidden/>
              </w:rPr>
              <w:fldChar w:fldCharType="end"/>
            </w:r>
          </w:hyperlink>
        </w:p>
        <w:p w14:paraId="1BF57AC7" w14:textId="54A289CD" w:rsidR="009F044E" w:rsidRDefault="005F31D8">
          <w:pPr>
            <w:pStyle w:val="TOC3"/>
            <w:rPr>
              <w:rFonts w:asciiTheme="minorHAnsi" w:eastAsiaTheme="minorEastAsia" w:hAnsiTheme="minorHAnsi" w:cstheme="minorBidi"/>
              <w:noProof/>
            </w:rPr>
          </w:pPr>
          <w:hyperlink w:anchor="_Toc19649002" w:history="1">
            <w:r w:rsidR="009F044E" w:rsidRPr="00257167">
              <w:rPr>
                <w:rStyle w:val="Hyperlink"/>
                <w:noProof/>
                <w:lang w:val="es-MX"/>
                <w14:scene3d>
                  <w14:camera w14:prst="orthographicFront"/>
                  <w14:lightRig w14:rig="threePt" w14:dir="t">
                    <w14:rot w14:lat="0" w14:lon="0" w14:rev="0"/>
                  </w14:lightRig>
                </w14:scene3d>
              </w:rPr>
              <w:t>7.</w:t>
            </w:r>
            <w:r w:rsidR="009F044E">
              <w:rPr>
                <w:rFonts w:asciiTheme="minorHAnsi" w:eastAsiaTheme="minorEastAsia" w:hAnsiTheme="minorHAnsi" w:cstheme="minorBidi"/>
                <w:noProof/>
              </w:rPr>
              <w:tab/>
            </w:r>
            <w:r w:rsidR="009F044E" w:rsidRPr="00257167">
              <w:rPr>
                <w:rStyle w:val="Hyperlink"/>
                <w:noProof/>
                <w:lang w:val="es-MX"/>
              </w:rPr>
              <w:t>Opciones para recoger las boletas</w:t>
            </w:r>
            <w:r w:rsidR="009F044E">
              <w:rPr>
                <w:noProof/>
                <w:webHidden/>
              </w:rPr>
              <w:tab/>
            </w:r>
            <w:r w:rsidR="009F044E">
              <w:rPr>
                <w:noProof/>
                <w:webHidden/>
              </w:rPr>
              <w:fldChar w:fldCharType="begin"/>
            </w:r>
            <w:r w:rsidR="009F044E">
              <w:rPr>
                <w:noProof/>
                <w:webHidden/>
              </w:rPr>
              <w:instrText xml:space="preserve"> PAGEREF _Toc19649002 \h </w:instrText>
            </w:r>
            <w:r w:rsidR="009F044E">
              <w:rPr>
                <w:noProof/>
                <w:webHidden/>
              </w:rPr>
            </w:r>
            <w:r w:rsidR="009F044E">
              <w:rPr>
                <w:noProof/>
                <w:webHidden/>
              </w:rPr>
              <w:fldChar w:fldCharType="separate"/>
            </w:r>
            <w:r w:rsidR="009F044E">
              <w:rPr>
                <w:noProof/>
                <w:webHidden/>
              </w:rPr>
              <w:t>15</w:t>
            </w:r>
            <w:r w:rsidR="009F044E">
              <w:rPr>
                <w:noProof/>
                <w:webHidden/>
              </w:rPr>
              <w:fldChar w:fldCharType="end"/>
            </w:r>
          </w:hyperlink>
        </w:p>
        <w:p w14:paraId="3373F105" w14:textId="07377E48" w:rsidR="009F044E" w:rsidRDefault="005F31D8">
          <w:pPr>
            <w:pStyle w:val="TOC2"/>
            <w:rPr>
              <w:rFonts w:asciiTheme="minorHAnsi" w:eastAsiaTheme="minorEastAsia" w:hAnsiTheme="minorHAnsi" w:cstheme="minorBidi"/>
              <w:noProof/>
            </w:rPr>
          </w:pPr>
          <w:hyperlink w:anchor="_Toc19649003" w:history="1">
            <w:r w:rsidR="009F044E" w:rsidRPr="00257167">
              <w:rPr>
                <w:rStyle w:val="Hyperlink"/>
                <w:noProof/>
                <w:lang w:val="es-MX"/>
              </w:rPr>
              <w:t>IV.</w:t>
            </w:r>
            <w:r w:rsidR="009F044E">
              <w:rPr>
                <w:rFonts w:asciiTheme="minorHAnsi" w:eastAsiaTheme="minorEastAsia" w:hAnsiTheme="minorHAnsi" w:cstheme="minorBidi"/>
                <w:noProof/>
              </w:rPr>
              <w:tab/>
            </w:r>
            <w:r w:rsidR="009F044E" w:rsidRPr="00257167">
              <w:rPr>
                <w:rStyle w:val="Hyperlink"/>
                <w:noProof/>
                <w:lang w:val="es-MX"/>
              </w:rPr>
              <w:t>ESFUERZOS PARA ABORDAR LAS BRECHAS EN LA PARTICIPACIÓN</w:t>
            </w:r>
            <w:r w:rsidR="009F044E">
              <w:rPr>
                <w:noProof/>
                <w:webHidden/>
              </w:rPr>
              <w:tab/>
            </w:r>
            <w:r w:rsidR="009F044E">
              <w:rPr>
                <w:noProof/>
                <w:webHidden/>
              </w:rPr>
              <w:fldChar w:fldCharType="begin"/>
            </w:r>
            <w:r w:rsidR="009F044E">
              <w:rPr>
                <w:noProof/>
                <w:webHidden/>
              </w:rPr>
              <w:instrText xml:space="preserve"> PAGEREF _Toc19649003 \h </w:instrText>
            </w:r>
            <w:r w:rsidR="009F044E">
              <w:rPr>
                <w:noProof/>
                <w:webHidden/>
              </w:rPr>
            </w:r>
            <w:r w:rsidR="009F044E">
              <w:rPr>
                <w:noProof/>
                <w:webHidden/>
              </w:rPr>
              <w:fldChar w:fldCharType="separate"/>
            </w:r>
            <w:r w:rsidR="009F044E">
              <w:rPr>
                <w:noProof/>
                <w:webHidden/>
              </w:rPr>
              <w:t>15</w:t>
            </w:r>
            <w:r w:rsidR="009F044E">
              <w:rPr>
                <w:noProof/>
                <w:webHidden/>
              </w:rPr>
              <w:fldChar w:fldCharType="end"/>
            </w:r>
          </w:hyperlink>
        </w:p>
        <w:p w14:paraId="01F226A9" w14:textId="3A8705AA" w:rsidR="009F044E" w:rsidRDefault="005F31D8">
          <w:pPr>
            <w:pStyle w:val="TOC4"/>
            <w:rPr>
              <w:rFonts w:asciiTheme="minorHAnsi" w:eastAsiaTheme="minorEastAsia" w:hAnsiTheme="minorHAnsi" w:cstheme="minorBidi"/>
              <w:noProof/>
            </w:rPr>
          </w:pPr>
          <w:hyperlink w:anchor="_Toc19649004" w:history="1">
            <w:r w:rsidR="009F044E" w:rsidRPr="00257167">
              <w:rPr>
                <w:rStyle w:val="Hyperlink"/>
                <w:noProof/>
                <w:lang w:val="es-MX"/>
              </w:rPr>
              <w:t>Cómo inscribirse para votar</w:t>
            </w:r>
            <w:r w:rsidR="009F044E">
              <w:rPr>
                <w:noProof/>
                <w:webHidden/>
              </w:rPr>
              <w:tab/>
            </w:r>
            <w:r w:rsidR="009F044E">
              <w:rPr>
                <w:noProof/>
                <w:webHidden/>
              </w:rPr>
              <w:fldChar w:fldCharType="begin"/>
            </w:r>
            <w:r w:rsidR="009F044E">
              <w:rPr>
                <w:noProof/>
                <w:webHidden/>
              </w:rPr>
              <w:instrText xml:space="preserve"> PAGEREF _Toc19649004 \h </w:instrText>
            </w:r>
            <w:r w:rsidR="009F044E">
              <w:rPr>
                <w:noProof/>
                <w:webHidden/>
              </w:rPr>
            </w:r>
            <w:r w:rsidR="009F044E">
              <w:rPr>
                <w:noProof/>
                <w:webHidden/>
              </w:rPr>
              <w:fldChar w:fldCharType="separate"/>
            </w:r>
            <w:r w:rsidR="009F044E">
              <w:rPr>
                <w:noProof/>
                <w:webHidden/>
              </w:rPr>
              <w:t>15</w:t>
            </w:r>
            <w:r w:rsidR="009F044E">
              <w:rPr>
                <w:noProof/>
                <w:webHidden/>
              </w:rPr>
              <w:fldChar w:fldCharType="end"/>
            </w:r>
          </w:hyperlink>
        </w:p>
        <w:p w14:paraId="41C1CCB4" w14:textId="757BCB50" w:rsidR="009F044E" w:rsidRDefault="005F31D8">
          <w:pPr>
            <w:pStyle w:val="TOC4"/>
            <w:rPr>
              <w:rFonts w:asciiTheme="minorHAnsi" w:eastAsiaTheme="minorEastAsia" w:hAnsiTheme="minorHAnsi" w:cstheme="minorBidi"/>
              <w:noProof/>
            </w:rPr>
          </w:pPr>
          <w:hyperlink w:anchor="_Toc19649005" w:history="1">
            <w:r w:rsidR="009F044E" w:rsidRPr="00257167">
              <w:rPr>
                <w:rStyle w:val="Hyperlink"/>
                <w:noProof/>
                <w:lang w:val="es-MX"/>
              </w:rPr>
              <w:t>Recopilación y revisión de datos</w:t>
            </w:r>
            <w:r w:rsidR="009F044E">
              <w:rPr>
                <w:noProof/>
                <w:webHidden/>
              </w:rPr>
              <w:tab/>
            </w:r>
            <w:r w:rsidR="009F044E">
              <w:rPr>
                <w:noProof/>
                <w:webHidden/>
              </w:rPr>
              <w:fldChar w:fldCharType="begin"/>
            </w:r>
            <w:r w:rsidR="009F044E">
              <w:rPr>
                <w:noProof/>
                <w:webHidden/>
              </w:rPr>
              <w:instrText xml:space="preserve"> PAGEREF _Toc19649005 \h </w:instrText>
            </w:r>
            <w:r w:rsidR="009F044E">
              <w:rPr>
                <w:noProof/>
                <w:webHidden/>
              </w:rPr>
            </w:r>
            <w:r w:rsidR="009F044E">
              <w:rPr>
                <w:noProof/>
                <w:webHidden/>
              </w:rPr>
              <w:fldChar w:fldCharType="separate"/>
            </w:r>
            <w:r w:rsidR="009F044E">
              <w:rPr>
                <w:noProof/>
                <w:webHidden/>
              </w:rPr>
              <w:t>16</w:t>
            </w:r>
            <w:r w:rsidR="009F044E">
              <w:rPr>
                <w:noProof/>
                <w:webHidden/>
              </w:rPr>
              <w:fldChar w:fldCharType="end"/>
            </w:r>
          </w:hyperlink>
        </w:p>
        <w:p w14:paraId="42D6EEC8" w14:textId="33D91A8B" w:rsidR="009F044E" w:rsidRDefault="005F31D8">
          <w:pPr>
            <w:pStyle w:val="TOC2"/>
            <w:rPr>
              <w:rFonts w:asciiTheme="minorHAnsi" w:eastAsiaTheme="minorEastAsia" w:hAnsiTheme="minorHAnsi" w:cstheme="minorBidi"/>
              <w:noProof/>
            </w:rPr>
          </w:pPr>
          <w:hyperlink w:anchor="_Toc19649006" w:history="1">
            <w:r w:rsidR="009F044E" w:rsidRPr="00257167">
              <w:rPr>
                <w:rStyle w:val="Hyperlink"/>
                <w:noProof/>
                <w:lang w:val="es-MX"/>
              </w:rPr>
              <w:t>V.</w:t>
            </w:r>
            <w:r w:rsidR="009F044E">
              <w:rPr>
                <w:rFonts w:asciiTheme="minorHAnsi" w:eastAsiaTheme="minorEastAsia" w:hAnsiTheme="minorHAnsi" w:cstheme="minorBidi"/>
                <w:noProof/>
              </w:rPr>
              <w:tab/>
            </w:r>
            <w:r w:rsidR="009F044E" w:rsidRPr="00257167">
              <w:rPr>
                <w:rStyle w:val="Hyperlink"/>
                <w:noProof/>
                <w:lang w:val="es-MX"/>
              </w:rPr>
              <w:t>PRESUPUESTO</w:t>
            </w:r>
            <w:r w:rsidR="009F044E">
              <w:rPr>
                <w:noProof/>
                <w:webHidden/>
              </w:rPr>
              <w:tab/>
            </w:r>
            <w:r w:rsidR="009F044E">
              <w:rPr>
                <w:noProof/>
                <w:webHidden/>
              </w:rPr>
              <w:fldChar w:fldCharType="begin"/>
            </w:r>
            <w:r w:rsidR="009F044E">
              <w:rPr>
                <w:noProof/>
                <w:webHidden/>
              </w:rPr>
              <w:instrText xml:space="preserve"> PAGEREF _Toc19649006 \h </w:instrText>
            </w:r>
            <w:r w:rsidR="009F044E">
              <w:rPr>
                <w:noProof/>
                <w:webHidden/>
              </w:rPr>
            </w:r>
            <w:r w:rsidR="009F044E">
              <w:rPr>
                <w:noProof/>
                <w:webHidden/>
              </w:rPr>
              <w:fldChar w:fldCharType="separate"/>
            </w:r>
            <w:r w:rsidR="009F044E">
              <w:rPr>
                <w:noProof/>
                <w:webHidden/>
              </w:rPr>
              <w:t>19</w:t>
            </w:r>
            <w:r w:rsidR="009F044E">
              <w:rPr>
                <w:noProof/>
                <w:webHidden/>
              </w:rPr>
              <w:fldChar w:fldCharType="end"/>
            </w:r>
          </w:hyperlink>
        </w:p>
        <w:p w14:paraId="4A9353E2" w14:textId="019E3240" w:rsidR="009F044E" w:rsidRDefault="005F31D8">
          <w:pPr>
            <w:pStyle w:val="TOC1"/>
            <w:rPr>
              <w:rFonts w:asciiTheme="minorHAnsi" w:hAnsiTheme="minorHAnsi" w:cstheme="minorBidi"/>
            </w:rPr>
          </w:pPr>
          <w:hyperlink w:anchor="_Toc19649007" w:history="1">
            <w:r w:rsidR="009F044E" w:rsidRPr="00257167">
              <w:rPr>
                <w:rStyle w:val="Hyperlink"/>
                <w:lang w:val="es-MX"/>
              </w:rPr>
              <w:t>SECCIÓN 2: PLAN DE ADMINISTRACIÓN DE ELECCIONES</w:t>
            </w:r>
            <w:r w:rsidR="009F044E">
              <w:rPr>
                <w:webHidden/>
              </w:rPr>
              <w:tab/>
            </w:r>
            <w:r w:rsidR="009F044E">
              <w:rPr>
                <w:webHidden/>
              </w:rPr>
              <w:fldChar w:fldCharType="begin"/>
            </w:r>
            <w:r w:rsidR="009F044E">
              <w:rPr>
                <w:webHidden/>
              </w:rPr>
              <w:instrText xml:space="preserve"> PAGEREF _Toc19649007 \h </w:instrText>
            </w:r>
            <w:r w:rsidR="009F044E">
              <w:rPr>
                <w:webHidden/>
              </w:rPr>
            </w:r>
            <w:r w:rsidR="009F044E">
              <w:rPr>
                <w:webHidden/>
              </w:rPr>
              <w:fldChar w:fldCharType="separate"/>
            </w:r>
            <w:r w:rsidR="009F044E">
              <w:rPr>
                <w:webHidden/>
              </w:rPr>
              <w:t>20</w:t>
            </w:r>
            <w:r w:rsidR="009F044E">
              <w:rPr>
                <w:webHidden/>
              </w:rPr>
              <w:fldChar w:fldCharType="end"/>
            </w:r>
          </w:hyperlink>
        </w:p>
        <w:p w14:paraId="1105EE27" w14:textId="6022F24C" w:rsidR="009F044E" w:rsidRDefault="005F31D8">
          <w:pPr>
            <w:pStyle w:val="TOC2"/>
            <w:rPr>
              <w:rFonts w:asciiTheme="minorHAnsi" w:eastAsiaTheme="minorEastAsia" w:hAnsiTheme="minorHAnsi" w:cstheme="minorBidi"/>
              <w:noProof/>
            </w:rPr>
          </w:pPr>
          <w:hyperlink w:anchor="_Toc19649008" w:history="1">
            <w:r w:rsidR="009F044E" w:rsidRPr="00257167">
              <w:rPr>
                <w:rStyle w:val="Hyperlink"/>
                <w:noProof/>
                <w:lang w:val="es-MX"/>
              </w:rPr>
              <w:t>I.</w:t>
            </w:r>
            <w:r w:rsidR="009F044E">
              <w:rPr>
                <w:rFonts w:asciiTheme="minorHAnsi" w:eastAsiaTheme="minorEastAsia" w:hAnsiTheme="minorHAnsi" w:cstheme="minorBidi"/>
                <w:noProof/>
              </w:rPr>
              <w:tab/>
            </w:r>
            <w:r w:rsidR="009F044E" w:rsidRPr="00257167">
              <w:rPr>
                <w:rStyle w:val="Hyperlink"/>
                <w:noProof/>
                <w:lang w:val="es-MX"/>
              </w:rPr>
              <w:t>DESCRIPCIÓN GENERAL</w:t>
            </w:r>
            <w:r w:rsidR="009F044E">
              <w:rPr>
                <w:noProof/>
                <w:webHidden/>
              </w:rPr>
              <w:tab/>
            </w:r>
            <w:r w:rsidR="009F044E">
              <w:rPr>
                <w:noProof/>
                <w:webHidden/>
              </w:rPr>
              <w:fldChar w:fldCharType="begin"/>
            </w:r>
            <w:r w:rsidR="009F044E">
              <w:rPr>
                <w:noProof/>
                <w:webHidden/>
              </w:rPr>
              <w:instrText xml:space="preserve"> PAGEREF _Toc19649008 \h </w:instrText>
            </w:r>
            <w:r w:rsidR="009F044E">
              <w:rPr>
                <w:noProof/>
                <w:webHidden/>
              </w:rPr>
            </w:r>
            <w:r w:rsidR="009F044E">
              <w:rPr>
                <w:noProof/>
                <w:webHidden/>
              </w:rPr>
              <w:fldChar w:fldCharType="separate"/>
            </w:r>
            <w:r w:rsidR="009F044E">
              <w:rPr>
                <w:noProof/>
                <w:webHidden/>
              </w:rPr>
              <w:t>20</w:t>
            </w:r>
            <w:r w:rsidR="009F044E">
              <w:rPr>
                <w:noProof/>
                <w:webHidden/>
              </w:rPr>
              <w:fldChar w:fldCharType="end"/>
            </w:r>
          </w:hyperlink>
        </w:p>
        <w:p w14:paraId="2B8E1AF9" w14:textId="69D043B5" w:rsidR="009F044E" w:rsidRDefault="005F31D8">
          <w:pPr>
            <w:pStyle w:val="TOC2"/>
            <w:rPr>
              <w:rFonts w:asciiTheme="minorHAnsi" w:eastAsiaTheme="minorEastAsia" w:hAnsiTheme="minorHAnsi" w:cstheme="minorBidi"/>
              <w:noProof/>
            </w:rPr>
          </w:pPr>
          <w:hyperlink w:anchor="_Toc19649009" w:history="1">
            <w:r w:rsidR="009F044E" w:rsidRPr="00257167">
              <w:rPr>
                <w:rStyle w:val="Hyperlink"/>
                <w:noProof/>
                <w:lang w:val="es-MX"/>
              </w:rPr>
              <w:t>II.</w:t>
            </w:r>
            <w:r w:rsidR="009F044E">
              <w:rPr>
                <w:rFonts w:asciiTheme="minorHAnsi" w:eastAsiaTheme="minorEastAsia" w:hAnsiTheme="minorHAnsi" w:cstheme="minorBidi"/>
                <w:noProof/>
              </w:rPr>
              <w:tab/>
            </w:r>
            <w:r w:rsidR="009F044E" w:rsidRPr="00257167">
              <w:rPr>
                <w:rStyle w:val="Hyperlink"/>
                <w:noProof/>
                <w:lang w:val="es-MX"/>
              </w:rPr>
              <w:t>ACTIVIDADES PREVIAS A LA ELECCIÓN</w:t>
            </w:r>
            <w:r w:rsidR="009F044E">
              <w:rPr>
                <w:noProof/>
                <w:webHidden/>
              </w:rPr>
              <w:tab/>
            </w:r>
            <w:r w:rsidR="009F044E">
              <w:rPr>
                <w:noProof/>
                <w:webHidden/>
              </w:rPr>
              <w:fldChar w:fldCharType="begin"/>
            </w:r>
            <w:r w:rsidR="009F044E">
              <w:rPr>
                <w:noProof/>
                <w:webHidden/>
              </w:rPr>
              <w:instrText xml:space="preserve"> PAGEREF _Toc19649009 \h </w:instrText>
            </w:r>
            <w:r w:rsidR="009F044E">
              <w:rPr>
                <w:noProof/>
                <w:webHidden/>
              </w:rPr>
            </w:r>
            <w:r w:rsidR="009F044E">
              <w:rPr>
                <w:noProof/>
                <w:webHidden/>
              </w:rPr>
              <w:fldChar w:fldCharType="separate"/>
            </w:r>
            <w:r w:rsidR="009F044E">
              <w:rPr>
                <w:noProof/>
                <w:webHidden/>
              </w:rPr>
              <w:t>20</w:t>
            </w:r>
            <w:r w:rsidR="009F044E">
              <w:rPr>
                <w:noProof/>
                <w:webHidden/>
              </w:rPr>
              <w:fldChar w:fldCharType="end"/>
            </w:r>
          </w:hyperlink>
        </w:p>
        <w:p w14:paraId="05AD7CE8" w14:textId="0ED47E0D" w:rsidR="009F044E" w:rsidRDefault="005F31D8">
          <w:pPr>
            <w:pStyle w:val="TOC4"/>
            <w:rPr>
              <w:rFonts w:asciiTheme="minorHAnsi" w:eastAsiaTheme="minorEastAsia" w:hAnsiTheme="minorHAnsi" w:cstheme="minorBidi"/>
              <w:noProof/>
            </w:rPr>
          </w:pPr>
          <w:hyperlink w:anchor="_Toc19649010" w:history="1">
            <w:r w:rsidR="009F044E" w:rsidRPr="00257167">
              <w:rPr>
                <w:rStyle w:val="Hyperlink"/>
                <w:noProof/>
                <w:lang w:val="es-MX"/>
              </w:rPr>
              <w:t>A.</w:t>
            </w:r>
            <w:r w:rsidR="009F044E">
              <w:rPr>
                <w:rFonts w:asciiTheme="minorHAnsi" w:eastAsiaTheme="minorEastAsia" w:hAnsiTheme="minorHAnsi" w:cstheme="minorBidi"/>
                <w:noProof/>
              </w:rPr>
              <w:tab/>
            </w:r>
            <w:r w:rsidR="009F044E" w:rsidRPr="00257167">
              <w:rPr>
                <w:rStyle w:val="Hyperlink"/>
                <w:noProof/>
                <w:lang w:val="es-MX"/>
              </w:rPr>
              <w:t>Revisión de la elecciones de 2018</w:t>
            </w:r>
            <w:r w:rsidR="009F044E">
              <w:rPr>
                <w:noProof/>
                <w:webHidden/>
              </w:rPr>
              <w:tab/>
            </w:r>
            <w:r w:rsidR="009F044E">
              <w:rPr>
                <w:noProof/>
                <w:webHidden/>
              </w:rPr>
              <w:fldChar w:fldCharType="begin"/>
            </w:r>
            <w:r w:rsidR="009F044E">
              <w:rPr>
                <w:noProof/>
                <w:webHidden/>
              </w:rPr>
              <w:instrText xml:space="preserve"> PAGEREF _Toc19649010 \h </w:instrText>
            </w:r>
            <w:r w:rsidR="009F044E">
              <w:rPr>
                <w:noProof/>
                <w:webHidden/>
              </w:rPr>
            </w:r>
            <w:r w:rsidR="009F044E">
              <w:rPr>
                <w:noProof/>
                <w:webHidden/>
              </w:rPr>
              <w:fldChar w:fldCharType="separate"/>
            </w:r>
            <w:r w:rsidR="009F044E">
              <w:rPr>
                <w:noProof/>
                <w:webHidden/>
              </w:rPr>
              <w:t>20</w:t>
            </w:r>
            <w:r w:rsidR="009F044E">
              <w:rPr>
                <w:noProof/>
                <w:webHidden/>
              </w:rPr>
              <w:fldChar w:fldCharType="end"/>
            </w:r>
          </w:hyperlink>
        </w:p>
        <w:p w14:paraId="6B9D7777" w14:textId="2F492956" w:rsidR="009F044E" w:rsidRDefault="005F31D8">
          <w:pPr>
            <w:pStyle w:val="TOC3"/>
            <w:rPr>
              <w:rFonts w:asciiTheme="minorHAnsi" w:eastAsiaTheme="minorEastAsia" w:hAnsiTheme="minorHAnsi" w:cstheme="minorBidi"/>
              <w:noProof/>
            </w:rPr>
          </w:pPr>
          <w:hyperlink w:anchor="_Toc19649011" w:history="1">
            <w:r w:rsidR="009F044E" w:rsidRPr="00257167">
              <w:rPr>
                <w:rStyle w:val="Hyperlink"/>
                <w:noProof/>
                <w:lang w:val="es-MX"/>
              </w:rPr>
              <w:t>1.</w:t>
            </w:r>
            <w:r w:rsidR="009F044E">
              <w:rPr>
                <w:rFonts w:asciiTheme="minorHAnsi" w:eastAsiaTheme="minorEastAsia" w:hAnsiTheme="minorHAnsi" w:cstheme="minorBidi"/>
                <w:noProof/>
              </w:rPr>
              <w:tab/>
            </w:r>
            <w:r w:rsidR="009F044E" w:rsidRPr="00257167">
              <w:rPr>
                <w:rStyle w:val="Hyperlink"/>
                <w:noProof/>
                <w:lang w:val="es-MX"/>
              </w:rPr>
              <w:t>Registros electrónicos de llamadas</w:t>
            </w:r>
            <w:r w:rsidR="009F044E">
              <w:rPr>
                <w:noProof/>
                <w:webHidden/>
              </w:rPr>
              <w:tab/>
            </w:r>
            <w:r w:rsidR="009F044E">
              <w:rPr>
                <w:noProof/>
                <w:webHidden/>
              </w:rPr>
              <w:fldChar w:fldCharType="begin"/>
            </w:r>
            <w:r w:rsidR="009F044E">
              <w:rPr>
                <w:noProof/>
                <w:webHidden/>
              </w:rPr>
              <w:instrText xml:space="preserve"> PAGEREF _Toc19649011 \h </w:instrText>
            </w:r>
            <w:r w:rsidR="009F044E">
              <w:rPr>
                <w:noProof/>
                <w:webHidden/>
              </w:rPr>
            </w:r>
            <w:r w:rsidR="009F044E">
              <w:rPr>
                <w:noProof/>
                <w:webHidden/>
              </w:rPr>
              <w:fldChar w:fldCharType="separate"/>
            </w:r>
            <w:r w:rsidR="009F044E">
              <w:rPr>
                <w:noProof/>
                <w:webHidden/>
              </w:rPr>
              <w:t>20</w:t>
            </w:r>
            <w:r w:rsidR="009F044E">
              <w:rPr>
                <w:noProof/>
                <w:webHidden/>
              </w:rPr>
              <w:fldChar w:fldCharType="end"/>
            </w:r>
          </w:hyperlink>
        </w:p>
        <w:p w14:paraId="12FD105C" w14:textId="55267194" w:rsidR="009F044E" w:rsidRDefault="005F31D8">
          <w:pPr>
            <w:pStyle w:val="TOC3"/>
            <w:rPr>
              <w:rFonts w:asciiTheme="minorHAnsi" w:eastAsiaTheme="minorEastAsia" w:hAnsiTheme="minorHAnsi" w:cstheme="minorBidi"/>
              <w:noProof/>
            </w:rPr>
          </w:pPr>
          <w:hyperlink w:anchor="_Toc19649012" w:history="1">
            <w:r w:rsidR="009F044E" w:rsidRPr="00257167">
              <w:rPr>
                <w:rStyle w:val="Hyperlink"/>
                <w:noProof/>
                <w:lang w:val="es-MX"/>
              </w:rPr>
              <w:t>2.</w:t>
            </w:r>
            <w:r w:rsidR="009F044E">
              <w:rPr>
                <w:rFonts w:asciiTheme="minorHAnsi" w:eastAsiaTheme="minorEastAsia" w:hAnsiTheme="minorHAnsi" w:cstheme="minorBidi"/>
                <w:noProof/>
              </w:rPr>
              <w:tab/>
            </w:r>
            <w:r w:rsidR="009F044E" w:rsidRPr="00257167">
              <w:rPr>
                <w:rStyle w:val="Hyperlink"/>
                <w:noProof/>
                <w:lang w:val="es-MX"/>
              </w:rPr>
              <w:t>Encuesta sobre la experiencia de los votantes</w:t>
            </w:r>
            <w:r w:rsidR="009F044E">
              <w:rPr>
                <w:noProof/>
                <w:webHidden/>
              </w:rPr>
              <w:tab/>
            </w:r>
            <w:r w:rsidR="009F044E">
              <w:rPr>
                <w:noProof/>
                <w:webHidden/>
              </w:rPr>
              <w:fldChar w:fldCharType="begin"/>
            </w:r>
            <w:r w:rsidR="009F044E">
              <w:rPr>
                <w:noProof/>
                <w:webHidden/>
              </w:rPr>
              <w:instrText xml:space="preserve"> PAGEREF _Toc19649012 \h </w:instrText>
            </w:r>
            <w:r w:rsidR="009F044E">
              <w:rPr>
                <w:noProof/>
                <w:webHidden/>
              </w:rPr>
            </w:r>
            <w:r w:rsidR="009F044E">
              <w:rPr>
                <w:noProof/>
                <w:webHidden/>
              </w:rPr>
              <w:fldChar w:fldCharType="separate"/>
            </w:r>
            <w:r w:rsidR="009F044E">
              <w:rPr>
                <w:noProof/>
                <w:webHidden/>
              </w:rPr>
              <w:t>21</w:t>
            </w:r>
            <w:r w:rsidR="009F044E">
              <w:rPr>
                <w:noProof/>
                <w:webHidden/>
              </w:rPr>
              <w:fldChar w:fldCharType="end"/>
            </w:r>
          </w:hyperlink>
        </w:p>
        <w:p w14:paraId="11696447" w14:textId="13B12CFB" w:rsidR="009F044E" w:rsidRDefault="005F31D8">
          <w:pPr>
            <w:pStyle w:val="TOC3"/>
            <w:rPr>
              <w:rFonts w:asciiTheme="minorHAnsi" w:eastAsiaTheme="minorEastAsia" w:hAnsiTheme="minorHAnsi" w:cstheme="minorBidi"/>
              <w:noProof/>
            </w:rPr>
          </w:pPr>
          <w:hyperlink w:anchor="_Toc19649013" w:history="1">
            <w:r w:rsidR="009F044E" w:rsidRPr="00257167">
              <w:rPr>
                <w:rStyle w:val="Hyperlink"/>
                <w:noProof/>
                <w:lang w:val="es-MX"/>
              </w:rPr>
              <w:t>3.</w:t>
            </w:r>
            <w:r w:rsidR="009F044E">
              <w:rPr>
                <w:rFonts w:asciiTheme="minorHAnsi" w:eastAsiaTheme="minorEastAsia" w:hAnsiTheme="minorHAnsi" w:cstheme="minorBidi"/>
                <w:noProof/>
              </w:rPr>
              <w:tab/>
            </w:r>
            <w:r w:rsidR="009F044E" w:rsidRPr="00257167">
              <w:rPr>
                <w:rStyle w:val="Hyperlink"/>
                <w:noProof/>
                <w:lang w:val="es-MX"/>
              </w:rPr>
              <w:t>Informes del inspector</w:t>
            </w:r>
            <w:r w:rsidR="009F044E">
              <w:rPr>
                <w:noProof/>
                <w:webHidden/>
              </w:rPr>
              <w:tab/>
            </w:r>
            <w:r w:rsidR="009F044E">
              <w:rPr>
                <w:noProof/>
                <w:webHidden/>
              </w:rPr>
              <w:fldChar w:fldCharType="begin"/>
            </w:r>
            <w:r w:rsidR="009F044E">
              <w:rPr>
                <w:noProof/>
                <w:webHidden/>
              </w:rPr>
              <w:instrText xml:space="preserve"> PAGEREF _Toc19649013 \h </w:instrText>
            </w:r>
            <w:r w:rsidR="009F044E">
              <w:rPr>
                <w:noProof/>
                <w:webHidden/>
              </w:rPr>
            </w:r>
            <w:r w:rsidR="009F044E">
              <w:rPr>
                <w:noProof/>
                <w:webHidden/>
              </w:rPr>
              <w:fldChar w:fldCharType="separate"/>
            </w:r>
            <w:r w:rsidR="009F044E">
              <w:rPr>
                <w:noProof/>
                <w:webHidden/>
              </w:rPr>
              <w:t>21</w:t>
            </w:r>
            <w:r w:rsidR="009F044E">
              <w:rPr>
                <w:noProof/>
                <w:webHidden/>
              </w:rPr>
              <w:fldChar w:fldCharType="end"/>
            </w:r>
          </w:hyperlink>
        </w:p>
        <w:p w14:paraId="1338BCE1" w14:textId="0F650550" w:rsidR="009F044E" w:rsidRDefault="005F31D8">
          <w:pPr>
            <w:pStyle w:val="TOC4"/>
            <w:rPr>
              <w:rFonts w:asciiTheme="minorHAnsi" w:eastAsiaTheme="minorEastAsia" w:hAnsiTheme="minorHAnsi" w:cstheme="minorBidi"/>
              <w:noProof/>
            </w:rPr>
          </w:pPr>
          <w:hyperlink w:anchor="_Toc19649014" w:history="1">
            <w:r w:rsidR="009F044E" w:rsidRPr="00257167">
              <w:rPr>
                <w:rStyle w:val="Hyperlink"/>
                <w:noProof/>
                <w:lang w:val="es-MX"/>
              </w:rPr>
              <w:t>B.</w:t>
            </w:r>
            <w:r w:rsidR="009F044E">
              <w:rPr>
                <w:rFonts w:asciiTheme="minorHAnsi" w:eastAsiaTheme="minorEastAsia" w:hAnsiTheme="minorHAnsi" w:cstheme="minorBidi"/>
                <w:noProof/>
              </w:rPr>
              <w:tab/>
            </w:r>
            <w:r w:rsidR="009F044E" w:rsidRPr="00257167">
              <w:rPr>
                <w:rStyle w:val="Hyperlink"/>
                <w:noProof/>
                <w:lang w:val="es-MX"/>
              </w:rPr>
              <w:t>Organismos asesores</w:t>
            </w:r>
            <w:r w:rsidR="009F044E">
              <w:rPr>
                <w:noProof/>
                <w:webHidden/>
              </w:rPr>
              <w:tab/>
            </w:r>
            <w:r w:rsidR="009F044E">
              <w:rPr>
                <w:noProof/>
                <w:webHidden/>
              </w:rPr>
              <w:fldChar w:fldCharType="begin"/>
            </w:r>
            <w:r w:rsidR="009F044E">
              <w:rPr>
                <w:noProof/>
                <w:webHidden/>
              </w:rPr>
              <w:instrText xml:space="preserve"> PAGEREF _Toc19649014 \h </w:instrText>
            </w:r>
            <w:r w:rsidR="009F044E">
              <w:rPr>
                <w:noProof/>
                <w:webHidden/>
              </w:rPr>
            </w:r>
            <w:r w:rsidR="009F044E">
              <w:rPr>
                <w:noProof/>
                <w:webHidden/>
              </w:rPr>
              <w:fldChar w:fldCharType="separate"/>
            </w:r>
            <w:r w:rsidR="009F044E">
              <w:rPr>
                <w:noProof/>
                <w:webHidden/>
              </w:rPr>
              <w:t>21</w:t>
            </w:r>
            <w:r w:rsidR="009F044E">
              <w:rPr>
                <w:noProof/>
                <w:webHidden/>
              </w:rPr>
              <w:fldChar w:fldCharType="end"/>
            </w:r>
          </w:hyperlink>
        </w:p>
        <w:p w14:paraId="02B2C95A" w14:textId="4827F097" w:rsidR="009F044E" w:rsidRDefault="005F31D8">
          <w:pPr>
            <w:pStyle w:val="TOC4"/>
            <w:rPr>
              <w:rFonts w:asciiTheme="minorHAnsi" w:eastAsiaTheme="minorEastAsia" w:hAnsiTheme="minorHAnsi" w:cstheme="minorBidi"/>
              <w:noProof/>
            </w:rPr>
          </w:pPr>
          <w:hyperlink w:anchor="_Toc19649015" w:history="1">
            <w:r w:rsidR="009F044E" w:rsidRPr="00257167">
              <w:rPr>
                <w:rStyle w:val="Hyperlink"/>
                <w:noProof/>
                <w:lang w:val="es-MX"/>
              </w:rPr>
              <w:t>C.</w:t>
            </w:r>
            <w:r w:rsidR="009F044E">
              <w:rPr>
                <w:rFonts w:asciiTheme="minorHAnsi" w:eastAsiaTheme="minorEastAsia" w:hAnsiTheme="minorHAnsi" w:cstheme="minorBidi"/>
                <w:noProof/>
              </w:rPr>
              <w:tab/>
            </w:r>
            <w:r w:rsidR="009F044E" w:rsidRPr="00257167">
              <w:rPr>
                <w:rStyle w:val="Hyperlink"/>
                <w:noProof/>
                <w:lang w:val="es-MX"/>
              </w:rPr>
              <w:t>Proyección sobre los Centros de votación y Buzones de entrega de boletas</w:t>
            </w:r>
            <w:r w:rsidR="009F044E">
              <w:rPr>
                <w:noProof/>
                <w:webHidden/>
              </w:rPr>
              <w:tab/>
            </w:r>
            <w:r w:rsidR="009F044E">
              <w:rPr>
                <w:noProof/>
                <w:webHidden/>
              </w:rPr>
              <w:fldChar w:fldCharType="begin"/>
            </w:r>
            <w:r w:rsidR="009F044E">
              <w:rPr>
                <w:noProof/>
                <w:webHidden/>
              </w:rPr>
              <w:instrText xml:space="preserve"> PAGEREF _Toc19649015 \h </w:instrText>
            </w:r>
            <w:r w:rsidR="009F044E">
              <w:rPr>
                <w:noProof/>
                <w:webHidden/>
              </w:rPr>
            </w:r>
            <w:r w:rsidR="009F044E">
              <w:rPr>
                <w:noProof/>
                <w:webHidden/>
              </w:rPr>
              <w:fldChar w:fldCharType="separate"/>
            </w:r>
            <w:r w:rsidR="009F044E">
              <w:rPr>
                <w:noProof/>
                <w:webHidden/>
              </w:rPr>
              <w:t>22</w:t>
            </w:r>
            <w:r w:rsidR="009F044E">
              <w:rPr>
                <w:noProof/>
                <w:webHidden/>
              </w:rPr>
              <w:fldChar w:fldCharType="end"/>
            </w:r>
          </w:hyperlink>
        </w:p>
        <w:p w14:paraId="1FE32B5C" w14:textId="279FD9D9" w:rsidR="009F044E" w:rsidRDefault="005F31D8">
          <w:pPr>
            <w:pStyle w:val="TOC4"/>
            <w:rPr>
              <w:rFonts w:asciiTheme="minorHAnsi" w:eastAsiaTheme="minorEastAsia" w:hAnsiTheme="minorHAnsi" w:cstheme="minorBidi"/>
              <w:noProof/>
            </w:rPr>
          </w:pPr>
          <w:hyperlink w:anchor="_Toc19649016" w:history="1">
            <w:r w:rsidR="009F044E" w:rsidRPr="00257167">
              <w:rPr>
                <w:rStyle w:val="Hyperlink"/>
                <w:noProof/>
                <w:lang w:val="es-MX"/>
              </w:rPr>
              <w:t>D.</w:t>
            </w:r>
            <w:r w:rsidR="009F044E">
              <w:rPr>
                <w:rFonts w:asciiTheme="minorHAnsi" w:eastAsiaTheme="minorEastAsia" w:hAnsiTheme="minorHAnsi" w:cstheme="minorBidi"/>
                <w:noProof/>
              </w:rPr>
              <w:tab/>
            </w:r>
            <w:r w:rsidR="009F044E" w:rsidRPr="00257167">
              <w:rPr>
                <w:rStyle w:val="Hyperlink"/>
                <w:noProof/>
                <w:lang w:val="es-MX"/>
              </w:rPr>
              <w:t>Equipos y seguridad</w:t>
            </w:r>
            <w:r w:rsidR="009F044E">
              <w:rPr>
                <w:noProof/>
                <w:webHidden/>
              </w:rPr>
              <w:tab/>
            </w:r>
            <w:r w:rsidR="009F044E">
              <w:rPr>
                <w:noProof/>
                <w:webHidden/>
              </w:rPr>
              <w:fldChar w:fldCharType="begin"/>
            </w:r>
            <w:r w:rsidR="009F044E">
              <w:rPr>
                <w:noProof/>
                <w:webHidden/>
              </w:rPr>
              <w:instrText xml:space="preserve"> PAGEREF _Toc19649016 \h </w:instrText>
            </w:r>
            <w:r w:rsidR="009F044E">
              <w:rPr>
                <w:noProof/>
                <w:webHidden/>
              </w:rPr>
            </w:r>
            <w:r w:rsidR="009F044E">
              <w:rPr>
                <w:noProof/>
                <w:webHidden/>
              </w:rPr>
              <w:fldChar w:fldCharType="separate"/>
            </w:r>
            <w:r w:rsidR="009F044E">
              <w:rPr>
                <w:noProof/>
                <w:webHidden/>
              </w:rPr>
              <w:t>22</w:t>
            </w:r>
            <w:r w:rsidR="009F044E">
              <w:rPr>
                <w:noProof/>
                <w:webHidden/>
              </w:rPr>
              <w:fldChar w:fldCharType="end"/>
            </w:r>
          </w:hyperlink>
        </w:p>
        <w:p w14:paraId="69031B99" w14:textId="0A2DE9F8" w:rsidR="009F044E" w:rsidRDefault="005F31D8">
          <w:pPr>
            <w:pStyle w:val="TOC4"/>
            <w:rPr>
              <w:rFonts w:asciiTheme="minorHAnsi" w:eastAsiaTheme="minorEastAsia" w:hAnsiTheme="minorHAnsi" w:cstheme="minorBidi"/>
              <w:noProof/>
            </w:rPr>
          </w:pPr>
          <w:hyperlink w:anchor="_Toc19649017" w:history="1">
            <w:r w:rsidR="009F044E" w:rsidRPr="00257167">
              <w:rPr>
                <w:rStyle w:val="Hyperlink"/>
                <w:noProof/>
                <w:lang w:val="es-MX"/>
              </w:rPr>
              <w:t>E.</w:t>
            </w:r>
            <w:r w:rsidR="009F044E">
              <w:rPr>
                <w:rFonts w:asciiTheme="minorHAnsi" w:eastAsiaTheme="minorEastAsia" w:hAnsiTheme="minorHAnsi" w:cstheme="minorBidi"/>
                <w:noProof/>
              </w:rPr>
              <w:tab/>
            </w:r>
            <w:r w:rsidR="009F044E" w:rsidRPr="00257167">
              <w:rPr>
                <w:rStyle w:val="Hyperlink"/>
                <w:noProof/>
                <w:lang w:val="es-MX"/>
              </w:rPr>
              <w:t>Información y divulgación</w:t>
            </w:r>
            <w:r w:rsidR="009F044E">
              <w:rPr>
                <w:noProof/>
                <w:webHidden/>
              </w:rPr>
              <w:tab/>
            </w:r>
            <w:r w:rsidR="009F044E">
              <w:rPr>
                <w:noProof/>
                <w:webHidden/>
              </w:rPr>
              <w:fldChar w:fldCharType="begin"/>
            </w:r>
            <w:r w:rsidR="009F044E">
              <w:rPr>
                <w:noProof/>
                <w:webHidden/>
              </w:rPr>
              <w:instrText xml:space="preserve"> PAGEREF _Toc19649017 \h </w:instrText>
            </w:r>
            <w:r w:rsidR="009F044E">
              <w:rPr>
                <w:noProof/>
                <w:webHidden/>
              </w:rPr>
            </w:r>
            <w:r w:rsidR="009F044E">
              <w:rPr>
                <w:noProof/>
                <w:webHidden/>
              </w:rPr>
              <w:fldChar w:fldCharType="separate"/>
            </w:r>
            <w:r w:rsidR="009F044E">
              <w:rPr>
                <w:noProof/>
                <w:webHidden/>
              </w:rPr>
              <w:t>23</w:t>
            </w:r>
            <w:r w:rsidR="009F044E">
              <w:rPr>
                <w:noProof/>
                <w:webHidden/>
              </w:rPr>
              <w:fldChar w:fldCharType="end"/>
            </w:r>
          </w:hyperlink>
        </w:p>
        <w:p w14:paraId="3746AFBF" w14:textId="53083933" w:rsidR="009F044E" w:rsidRDefault="005F31D8">
          <w:pPr>
            <w:pStyle w:val="TOC2"/>
            <w:rPr>
              <w:rFonts w:asciiTheme="minorHAnsi" w:eastAsiaTheme="minorEastAsia" w:hAnsiTheme="minorHAnsi" w:cstheme="minorBidi"/>
              <w:noProof/>
            </w:rPr>
          </w:pPr>
          <w:hyperlink w:anchor="_Toc19649018" w:history="1">
            <w:r w:rsidR="009F044E" w:rsidRPr="00257167">
              <w:rPr>
                <w:rStyle w:val="Hyperlink"/>
                <w:noProof/>
                <w:lang w:val="es-MX"/>
              </w:rPr>
              <w:t>III.</w:t>
            </w:r>
            <w:r w:rsidR="009F044E">
              <w:rPr>
                <w:rFonts w:asciiTheme="minorHAnsi" w:eastAsiaTheme="minorEastAsia" w:hAnsiTheme="minorHAnsi" w:cstheme="minorBidi"/>
                <w:noProof/>
              </w:rPr>
              <w:tab/>
            </w:r>
            <w:r w:rsidR="009F044E" w:rsidRPr="00257167">
              <w:rPr>
                <w:rStyle w:val="Hyperlink"/>
                <w:noProof/>
                <w:lang w:val="es-MX"/>
              </w:rPr>
              <w:t>ACTIVIDADES Y APOYO ELECTORALES</w:t>
            </w:r>
            <w:r w:rsidR="009F044E">
              <w:rPr>
                <w:noProof/>
                <w:webHidden/>
              </w:rPr>
              <w:tab/>
            </w:r>
            <w:r w:rsidR="009F044E">
              <w:rPr>
                <w:noProof/>
                <w:webHidden/>
              </w:rPr>
              <w:fldChar w:fldCharType="begin"/>
            </w:r>
            <w:r w:rsidR="009F044E">
              <w:rPr>
                <w:noProof/>
                <w:webHidden/>
              </w:rPr>
              <w:instrText xml:space="preserve"> PAGEREF _Toc19649018 \h </w:instrText>
            </w:r>
            <w:r w:rsidR="009F044E">
              <w:rPr>
                <w:noProof/>
                <w:webHidden/>
              </w:rPr>
            </w:r>
            <w:r w:rsidR="009F044E">
              <w:rPr>
                <w:noProof/>
                <w:webHidden/>
              </w:rPr>
              <w:fldChar w:fldCharType="separate"/>
            </w:r>
            <w:r w:rsidR="009F044E">
              <w:rPr>
                <w:noProof/>
                <w:webHidden/>
              </w:rPr>
              <w:t>23</w:t>
            </w:r>
            <w:r w:rsidR="009F044E">
              <w:rPr>
                <w:noProof/>
                <w:webHidden/>
              </w:rPr>
              <w:fldChar w:fldCharType="end"/>
            </w:r>
          </w:hyperlink>
        </w:p>
        <w:p w14:paraId="2DD11332" w14:textId="4A7011D4" w:rsidR="009F044E" w:rsidRDefault="005F31D8">
          <w:pPr>
            <w:pStyle w:val="TOC4"/>
            <w:rPr>
              <w:rFonts w:asciiTheme="minorHAnsi" w:eastAsiaTheme="minorEastAsia" w:hAnsiTheme="minorHAnsi" w:cstheme="minorBidi"/>
              <w:noProof/>
            </w:rPr>
          </w:pPr>
          <w:hyperlink w:anchor="_Toc19649019" w:history="1">
            <w:r w:rsidR="009F044E" w:rsidRPr="00257167">
              <w:rPr>
                <w:rStyle w:val="Hyperlink"/>
                <w:noProof/>
                <w:lang w:val="es-MX"/>
              </w:rPr>
              <w:t>A.</w:t>
            </w:r>
            <w:r w:rsidR="009F044E">
              <w:rPr>
                <w:rFonts w:asciiTheme="minorHAnsi" w:eastAsiaTheme="minorEastAsia" w:hAnsiTheme="minorHAnsi" w:cstheme="minorBidi"/>
                <w:noProof/>
              </w:rPr>
              <w:tab/>
            </w:r>
            <w:r w:rsidR="009F044E" w:rsidRPr="00257167">
              <w:rPr>
                <w:rStyle w:val="Hyperlink"/>
                <w:noProof/>
                <w:lang w:val="es-MX"/>
              </w:rPr>
              <w:t>Pruebas de lógica y exactitud</w:t>
            </w:r>
            <w:r w:rsidR="009F044E">
              <w:rPr>
                <w:noProof/>
                <w:webHidden/>
              </w:rPr>
              <w:tab/>
            </w:r>
            <w:r w:rsidR="009F044E">
              <w:rPr>
                <w:noProof/>
                <w:webHidden/>
              </w:rPr>
              <w:fldChar w:fldCharType="begin"/>
            </w:r>
            <w:r w:rsidR="009F044E">
              <w:rPr>
                <w:noProof/>
                <w:webHidden/>
              </w:rPr>
              <w:instrText xml:space="preserve"> PAGEREF _Toc19649019 \h </w:instrText>
            </w:r>
            <w:r w:rsidR="009F044E">
              <w:rPr>
                <w:noProof/>
                <w:webHidden/>
              </w:rPr>
            </w:r>
            <w:r w:rsidR="009F044E">
              <w:rPr>
                <w:noProof/>
                <w:webHidden/>
              </w:rPr>
              <w:fldChar w:fldCharType="separate"/>
            </w:r>
            <w:r w:rsidR="009F044E">
              <w:rPr>
                <w:noProof/>
                <w:webHidden/>
              </w:rPr>
              <w:t>23</w:t>
            </w:r>
            <w:r w:rsidR="009F044E">
              <w:rPr>
                <w:noProof/>
                <w:webHidden/>
              </w:rPr>
              <w:fldChar w:fldCharType="end"/>
            </w:r>
          </w:hyperlink>
        </w:p>
        <w:p w14:paraId="48DA32B7" w14:textId="7E82A174" w:rsidR="009F044E" w:rsidRDefault="005F31D8">
          <w:pPr>
            <w:pStyle w:val="TOC4"/>
            <w:rPr>
              <w:rFonts w:asciiTheme="minorHAnsi" w:eastAsiaTheme="minorEastAsia" w:hAnsiTheme="minorHAnsi" w:cstheme="minorBidi"/>
              <w:noProof/>
            </w:rPr>
          </w:pPr>
          <w:hyperlink w:anchor="_Toc19649020" w:history="1">
            <w:r w:rsidR="009F044E" w:rsidRPr="00257167">
              <w:rPr>
                <w:rStyle w:val="Hyperlink"/>
                <w:noProof/>
                <w:lang w:val="es-MX"/>
              </w:rPr>
              <w:t>B.</w:t>
            </w:r>
            <w:r w:rsidR="009F044E">
              <w:rPr>
                <w:rFonts w:asciiTheme="minorHAnsi" w:eastAsiaTheme="minorEastAsia" w:hAnsiTheme="minorHAnsi" w:cstheme="minorBidi"/>
                <w:noProof/>
              </w:rPr>
              <w:tab/>
            </w:r>
            <w:r w:rsidR="009F044E" w:rsidRPr="00257167">
              <w:rPr>
                <w:rStyle w:val="Hyperlink"/>
                <w:noProof/>
                <w:lang w:val="es-MX"/>
              </w:rPr>
              <w:t>Materiales y recursos electorales</w:t>
            </w:r>
            <w:r w:rsidR="009F044E">
              <w:rPr>
                <w:noProof/>
                <w:webHidden/>
              </w:rPr>
              <w:tab/>
            </w:r>
            <w:r w:rsidR="009F044E">
              <w:rPr>
                <w:noProof/>
                <w:webHidden/>
              </w:rPr>
              <w:fldChar w:fldCharType="begin"/>
            </w:r>
            <w:r w:rsidR="009F044E">
              <w:rPr>
                <w:noProof/>
                <w:webHidden/>
              </w:rPr>
              <w:instrText xml:space="preserve"> PAGEREF _Toc19649020 \h </w:instrText>
            </w:r>
            <w:r w:rsidR="009F044E">
              <w:rPr>
                <w:noProof/>
                <w:webHidden/>
              </w:rPr>
            </w:r>
            <w:r w:rsidR="009F044E">
              <w:rPr>
                <w:noProof/>
                <w:webHidden/>
              </w:rPr>
              <w:fldChar w:fldCharType="separate"/>
            </w:r>
            <w:r w:rsidR="009F044E">
              <w:rPr>
                <w:noProof/>
                <w:webHidden/>
              </w:rPr>
              <w:t>24</w:t>
            </w:r>
            <w:r w:rsidR="009F044E">
              <w:rPr>
                <w:noProof/>
                <w:webHidden/>
              </w:rPr>
              <w:fldChar w:fldCharType="end"/>
            </w:r>
          </w:hyperlink>
        </w:p>
        <w:p w14:paraId="75D8703E" w14:textId="143018E6" w:rsidR="009F044E" w:rsidRDefault="005F31D8">
          <w:pPr>
            <w:pStyle w:val="TOC4"/>
            <w:rPr>
              <w:rFonts w:asciiTheme="minorHAnsi" w:eastAsiaTheme="minorEastAsia" w:hAnsiTheme="minorHAnsi" w:cstheme="minorBidi"/>
              <w:noProof/>
            </w:rPr>
          </w:pPr>
          <w:hyperlink w:anchor="_Toc19649021" w:history="1">
            <w:r w:rsidR="009F044E" w:rsidRPr="00257167">
              <w:rPr>
                <w:rStyle w:val="Hyperlink"/>
                <w:noProof/>
                <w:lang w:val="es-MX"/>
              </w:rPr>
              <w:t>C.</w:t>
            </w:r>
            <w:r w:rsidR="009F044E">
              <w:rPr>
                <w:rFonts w:asciiTheme="minorHAnsi" w:eastAsiaTheme="minorEastAsia" w:hAnsiTheme="minorHAnsi" w:cstheme="minorBidi"/>
                <w:noProof/>
              </w:rPr>
              <w:tab/>
            </w:r>
            <w:r w:rsidR="009F044E" w:rsidRPr="00257167">
              <w:rPr>
                <w:rStyle w:val="Hyperlink"/>
                <w:noProof/>
                <w:lang w:val="es-MX"/>
              </w:rPr>
              <w:t>Opciones de votación y acceso a boletas</w:t>
            </w:r>
            <w:r w:rsidR="009F044E">
              <w:rPr>
                <w:noProof/>
                <w:webHidden/>
              </w:rPr>
              <w:tab/>
            </w:r>
            <w:r w:rsidR="009F044E">
              <w:rPr>
                <w:noProof/>
                <w:webHidden/>
              </w:rPr>
              <w:fldChar w:fldCharType="begin"/>
            </w:r>
            <w:r w:rsidR="009F044E">
              <w:rPr>
                <w:noProof/>
                <w:webHidden/>
              </w:rPr>
              <w:instrText xml:space="preserve"> PAGEREF _Toc19649021 \h </w:instrText>
            </w:r>
            <w:r w:rsidR="009F044E">
              <w:rPr>
                <w:noProof/>
                <w:webHidden/>
              </w:rPr>
            </w:r>
            <w:r w:rsidR="009F044E">
              <w:rPr>
                <w:noProof/>
                <w:webHidden/>
              </w:rPr>
              <w:fldChar w:fldCharType="separate"/>
            </w:r>
            <w:r w:rsidR="009F044E">
              <w:rPr>
                <w:noProof/>
                <w:webHidden/>
              </w:rPr>
              <w:t>25</w:t>
            </w:r>
            <w:r w:rsidR="009F044E">
              <w:rPr>
                <w:noProof/>
                <w:webHidden/>
              </w:rPr>
              <w:fldChar w:fldCharType="end"/>
            </w:r>
          </w:hyperlink>
        </w:p>
        <w:p w14:paraId="0B56EB98" w14:textId="203C9C6B" w:rsidR="009F044E" w:rsidRDefault="005F31D8">
          <w:pPr>
            <w:pStyle w:val="TOC4"/>
            <w:rPr>
              <w:rFonts w:asciiTheme="minorHAnsi" w:eastAsiaTheme="minorEastAsia" w:hAnsiTheme="minorHAnsi" w:cstheme="minorBidi"/>
              <w:noProof/>
            </w:rPr>
          </w:pPr>
          <w:hyperlink w:anchor="_Toc19649022" w:history="1">
            <w:r w:rsidR="009F044E" w:rsidRPr="00257167">
              <w:rPr>
                <w:rStyle w:val="Hyperlink"/>
                <w:noProof/>
                <w:lang w:val="es-MX"/>
              </w:rPr>
              <w:t>D.</w:t>
            </w:r>
            <w:r w:rsidR="009F044E">
              <w:rPr>
                <w:rFonts w:asciiTheme="minorHAnsi" w:eastAsiaTheme="minorEastAsia" w:hAnsiTheme="minorHAnsi" w:cstheme="minorBidi"/>
                <w:noProof/>
              </w:rPr>
              <w:tab/>
            </w:r>
            <w:r w:rsidR="009F044E" w:rsidRPr="00257167">
              <w:rPr>
                <w:rStyle w:val="Hyperlink"/>
                <w:noProof/>
                <w:lang w:val="es-MX"/>
              </w:rPr>
              <w:t>Capacitación del personal (trabajadores electorales) de los Centros de votación</w:t>
            </w:r>
            <w:r w:rsidR="009F044E">
              <w:rPr>
                <w:noProof/>
                <w:webHidden/>
              </w:rPr>
              <w:tab/>
            </w:r>
            <w:r w:rsidR="009F044E">
              <w:rPr>
                <w:noProof/>
                <w:webHidden/>
              </w:rPr>
              <w:fldChar w:fldCharType="begin"/>
            </w:r>
            <w:r w:rsidR="009F044E">
              <w:rPr>
                <w:noProof/>
                <w:webHidden/>
              </w:rPr>
              <w:instrText xml:space="preserve"> PAGEREF _Toc19649022 \h </w:instrText>
            </w:r>
            <w:r w:rsidR="009F044E">
              <w:rPr>
                <w:noProof/>
                <w:webHidden/>
              </w:rPr>
            </w:r>
            <w:r w:rsidR="009F044E">
              <w:rPr>
                <w:noProof/>
                <w:webHidden/>
              </w:rPr>
              <w:fldChar w:fldCharType="separate"/>
            </w:r>
            <w:r w:rsidR="009F044E">
              <w:rPr>
                <w:noProof/>
                <w:webHidden/>
              </w:rPr>
              <w:t>29</w:t>
            </w:r>
            <w:r w:rsidR="009F044E">
              <w:rPr>
                <w:noProof/>
                <w:webHidden/>
              </w:rPr>
              <w:fldChar w:fldCharType="end"/>
            </w:r>
          </w:hyperlink>
        </w:p>
        <w:p w14:paraId="2098DD71" w14:textId="49DFED24" w:rsidR="009F044E" w:rsidRDefault="005F31D8">
          <w:pPr>
            <w:pStyle w:val="TOC2"/>
            <w:rPr>
              <w:rFonts w:asciiTheme="minorHAnsi" w:eastAsiaTheme="minorEastAsia" w:hAnsiTheme="minorHAnsi" w:cstheme="minorBidi"/>
              <w:noProof/>
            </w:rPr>
          </w:pPr>
          <w:hyperlink w:anchor="_Toc19649023" w:history="1">
            <w:r w:rsidR="009F044E" w:rsidRPr="00257167">
              <w:rPr>
                <w:rStyle w:val="Hyperlink"/>
                <w:noProof/>
                <w:lang w:val="es-MX"/>
              </w:rPr>
              <w:t>IV.</w:t>
            </w:r>
            <w:r w:rsidR="009F044E">
              <w:rPr>
                <w:rFonts w:asciiTheme="minorHAnsi" w:eastAsiaTheme="minorEastAsia" w:hAnsiTheme="minorHAnsi" w:cstheme="minorBidi"/>
                <w:noProof/>
              </w:rPr>
              <w:tab/>
            </w:r>
            <w:r w:rsidR="009F044E" w:rsidRPr="00257167">
              <w:rPr>
                <w:rStyle w:val="Hyperlink"/>
                <w:noProof/>
                <w:lang w:val="es-MX"/>
              </w:rPr>
              <w:t>ACTIVIDADES POSTERIORES A LA ELECCIÓN: el público puede observar cualquier proceso electoral</w:t>
            </w:r>
            <w:r w:rsidR="009F044E">
              <w:rPr>
                <w:noProof/>
                <w:webHidden/>
              </w:rPr>
              <w:tab/>
            </w:r>
            <w:r w:rsidR="009F044E">
              <w:rPr>
                <w:noProof/>
                <w:webHidden/>
              </w:rPr>
              <w:fldChar w:fldCharType="begin"/>
            </w:r>
            <w:r w:rsidR="009F044E">
              <w:rPr>
                <w:noProof/>
                <w:webHidden/>
              </w:rPr>
              <w:instrText xml:space="preserve"> PAGEREF _Toc19649023 \h </w:instrText>
            </w:r>
            <w:r w:rsidR="009F044E">
              <w:rPr>
                <w:noProof/>
                <w:webHidden/>
              </w:rPr>
            </w:r>
            <w:r w:rsidR="009F044E">
              <w:rPr>
                <w:noProof/>
                <w:webHidden/>
              </w:rPr>
              <w:fldChar w:fldCharType="separate"/>
            </w:r>
            <w:r w:rsidR="009F044E">
              <w:rPr>
                <w:noProof/>
                <w:webHidden/>
              </w:rPr>
              <w:t>29</w:t>
            </w:r>
            <w:r w:rsidR="009F044E">
              <w:rPr>
                <w:noProof/>
                <w:webHidden/>
              </w:rPr>
              <w:fldChar w:fldCharType="end"/>
            </w:r>
          </w:hyperlink>
        </w:p>
        <w:p w14:paraId="23740CDF" w14:textId="7B174495" w:rsidR="009F044E" w:rsidRDefault="005F31D8">
          <w:pPr>
            <w:pStyle w:val="TOC4"/>
            <w:rPr>
              <w:rFonts w:asciiTheme="minorHAnsi" w:eastAsiaTheme="minorEastAsia" w:hAnsiTheme="minorHAnsi" w:cstheme="minorBidi"/>
              <w:noProof/>
            </w:rPr>
          </w:pPr>
          <w:hyperlink w:anchor="_Toc19649024" w:history="1">
            <w:r w:rsidR="009F044E" w:rsidRPr="00257167">
              <w:rPr>
                <w:rStyle w:val="Hyperlink"/>
                <w:noProof/>
                <w:lang w:val="es-MX"/>
              </w:rPr>
              <w:t>A.</w:t>
            </w:r>
            <w:r w:rsidR="009F044E">
              <w:rPr>
                <w:rFonts w:asciiTheme="minorHAnsi" w:eastAsiaTheme="minorEastAsia" w:hAnsiTheme="minorHAnsi" w:cstheme="minorBidi"/>
                <w:noProof/>
              </w:rPr>
              <w:tab/>
            </w:r>
            <w:r w:rsidR="009F044E" w:rsidRPr="00257167">
              <w:rPr>
                <w:rStyle w:val="Hyperlink"/>
                <w:noProof/>
                <w:lang w:val="es-MX"/>
              </w:rPr>
              <w:t>Escrutinio: Voto por correo</w:t>
            </w:r>
            <w:r w:rsidR="009F044E">
              <w:rPr>
                <w:noProof/>
                <w:webHidden/>
              </w:rPr>
              <w:tab/>
            </w:r>
            <w:r w:rsidR="009F044E">
              <w:rPr>
                <w:noProof/>
                <w:webHidden/>
              </w:rPr>
              <w:fldChar w:fldCharType="begin"/>
            </w:r>
            <w:r w:rsidR="009F044E">
              <w:rPr>
                <w:noProof/>
                <w:webHidden/>
              </w:rPr>
              <w:instrText xml:space="preserve"> PAGEREF _Toc19649024 \h </w:instrText>
            </w:r>
            <w:r w:rsidR="009F044E">
              <w:rPr>
                <w:noProof/>
                <w:webHidden/>
              </w:rPr>
            </w:r>
            <w:r w:rsidR="009F044E">
              <w:rPr>
                <w:noProof/>
                <w:webHidden/>
              </w:rPr>
              <w:fldChar w:fldCharType="separate"/>
            </w:r>
            <w:r w:rsidR="009F044E">
              <w:rPr>
                <w:noProof/>
                <w:webHidden/>
              </w:rPr>
              <w:t>29</w:t>
            </w:r>
            <w:r w:rsidR="009F044E">
              <w:rPr>
                <w:noProof/>
                <w:webHidden/>
              </w:rPr>
              <w:fldChar w:fldCharType="end"/>
            </w:r>
          </w:hyperlink>
        </w:p>
        <w:p w14:paraId="361E922A" w14:textId="4FECF4B1" w:rsidR="009F044E" w:rsidRDefault="005F31D8">
          <w:pPr>
            <w:pStyle w:val="TOC4"/>
            <w:rPr>
              <w:rFonts w:asciiTheme="minorHAnsi" w:eastAsiaTheme="minorEastAsia" w:hAnsiTheme="minorHAnsi" w:cstheme="minorBidi"/>
              <w:noProof/>
            </w:rPr>
          </w:pPr>
          <w:hyperlink w:anchor="_Toc19649025" w:history="1">
            <w:r w:rsidR="009F044E" w:rsidRPr="00257167">
              <w:rPr>
                <w:rStyle w:val="Hyperlink"/>
                <w:noProof/>
                <w:lang w:val="es-MX"/>
              </w:rPr>
              <w:t>B.</w:t>
            </w:r>
            <w:r w:rsidR="009F044E">
              <w:rPr>
                <w:rFonts w:asciiTheme="minorHAnsi" w:eastAsiaTheme="minorEastAsia" w:hAnsiTheme="minorHAnsi" w:cstheme="minorBidi"/>
                <w:noProof/>
              </w:rPr>
              <w:tab/>
            </w:r>
            <w:r w:rsidR="009F044E" w:rsidRPr="00257167">
              <w:rPr>
                <w:rStyle w:val="Hyperlink"/>
                <w:noProof/>
                <w:lang w:val="es-MX"/>
              </w:rPr>
              <w:t>Escrutinio: Centros de votación</w:t>
            </w:r>
            <w:r w:rsidR="009F044E">
              <w:rPr>
                <w:noProof/>
                <w:webHidden/>
              </w:rPr>
              <w:tab/>
            </w:r>
            <w:r w:rsidR="009F044E">
              <w:rPr>
                <w:noProof/>
                <w:webHidden/>
              </w:rPr>
              <w:fldChar w:fldCharType="begin"/>
            </w:r>
            <w:r w:rsidR="009F044E">
              <w:rPr>
                <w:noProof/>
                <w:webHidden/>
              </w:rPr>
              <w:instrText xml:space="preserve"> PAGEREF _Toc19649025 \h </w:instrText>
            </w:r>
            <w:r w:rsidR="009F044E">
              <w:rPr>
                <w:noProof/>
                <w:webHidden/>
              </w:rPr>
            </w:r>
            <w:r w:rsidR="009F044E">
              <w:rPr>
                <w:noProof/>
                <w:webHidden/>
              </w:rPr>
              <w:fldChar w:fldCharType="separate"/>
            </w:r>
            <w:r w:rsidR="009F044E">
              <w:rPr>
                <w:noProof/>
                <w:webHidden/>
              </w:rPr>
              <w:t>30</w:t>
            </w:r>
            <w:r w:rsidR="009F044E">
              <w:rPr>
                <w:noProof/>
                <w:webHidden/>
              </w:rPr>
              <w:fldChar w:fldCharType="end"/>
            </w:r>
          </w:hyperlink>
        </w:p>
        <w:p w14:paraId="4DDA3637" w14:textId="6A387A59" w:rsidR="009F044E" w:rsidRDefault="005F31D8">
          <w:pPr>
            <w:pStyle w:val="TOC4"/>
            <w:rPr>
              <w:rFonts w:asciiTheme="minorHAnsi" w:eastAsiaTheme="minorEastAsia" w:hAnsiTheme="minorHAnsi" w:cstheme="minorBidi"/>
              <w:noProof/>
            </w:rPr>
          </w:pPr>
          <w:hyperlink w:anchor="_Toc19649026" w:history="1">
            <w:r w:rsidR="009F044E" w:rsidRPr="00257167">
              <w:rPr>
                <w:rStyle w:val="Hyperlink"/>
                <w:noProof/>
                <w:lang w:val="es-MX"/>
              </w:rPr>
              <w:t>C.</w:t>
            </w:r>
            <w:r w:rsidR="009F044E">
              <w:rPr>
                <w:rFonts w:asciiTheme="minorHAnsi" w:eastAsiaTheme="minorEastAsia" w:hAnsiTheme="minorHAnsi" w:cstheme="minorBidi"/>
                <w:noProof/>
              </w:rPr>
              <w:tab/>
            </w:r>
            <w:r w:rsidR="009F044E" w:rsidRPr="00257167">
              <w:rPr>
                <w:rStyle w:val="Hyperlink"/>
                <w:noProof/>
                <w:lang w:val="es-MX"/>
              </w:rPr>
              <w:t>Recuento manual del 1%</w:t>
            </w:r>
            <w:r w:rsidR="009F044E">
              <w:rPr>
                <w:noProof/>
                <w:webHidden/>
              </w:rPr>
              <w:tab/>
            </w:r>
            <w:r w:rsidR="009F044E">
              <w:rPr>
                <w:noProof/>
                <w:webHidden/>
              </w:rPr>
              <w:fldChar w:fldCharType="begin"/>
            </w:r>
            <w:r w:rsidR="009F044E">
              <w:rPr>
                <w:noProof/>
                <w:webHidden/>
              </w:rPr>
              <w:instrText xml:space="preserve"> PAGEREF _Toc19649026 \h </w:instrText>
            </w:r>
            <w:r w:rsidR="009F044E">
              <w:rPr>
                <w:noProof/>
                <w:webHidden/>
              </w:rPr>
            </w:r>
            <w:r w:rsidR="009F044E">
              <w:rPr>
                <w:noProof/>
                <w:webHidden/>
              </w:rPr>
              <w:fldChar w:fldCharType="separate"/>
            </w:r>
            <w:r w:rsidR="009F044E">
              <w:rPr>
                <w:noProof/>
                <w:webHidden/>
              </w:rPr>
              <w:t>31</w:t>
            </w:r>
            <w:r w:rsidR="009F044E">
              <w:rPr>
                <w:noProof/>
                <w:webHidden/>
              </w:rPr>
              <w:fldChar w:fldCharType="end"/>
            </w:r>
          </w:hyperlink>
        </w:p>
        <w:p w14:paraId="6A9F662C" w14:textId="68FFC385" w:rsidR="00071CED" w:rsidRPr="00AD44B7" w:rsidRDefault="00071CED">
          <w:pPr>
            <w:rPr>
              <w:lang w:val="es-MX"/>
            </w:rPr>
          </w:pPr>
          <w:r w:rsidRPr="00AD44B7">
            <w:rPr>
              <w:lang w:val="es-MX"/>
            </w:rPr>
            <w:fldChar w:fldCharType="end"/>
          </w:r>
        </w:p>
      </w:sdtContent>
    </w:sdt>
    <w:p w14:paraId="3098C98D" w14:textId="77777777" w:rsidR="00A045B8" w:rsidRPr="00AD44B7" w:rsidRDefault="00A045B8">
      <w:pPr>
        <w:widowControl/>
        <w:autoSpaceDE/>
        <w:autoSpaceDN/>
        <w:spacing w:after="160" w:line="259" w:lineRule="auto"/>
        <w:rPr>
          <w:b/>
          <w:bCs/>
          <w:sz w:val="28"/>
          <w:szCs w:val="28"/>
          <w:lang w:val="es-MX"/>
        </w:rPr>
      </w:pPr>
    </w:p>
    <w:p w14:paraId="7078E0BD" w14:textId="77777777" w:rsidR="00A045B8" w:rsidRPr="00AD44B7" w:rsidRDefault="00A045B8">
      <w:pPr>
        <w:widowControl/>
        <w:autoSpaceDE/>
        <w:autoSpaceDN/>
        <w:spacing w:after="160" w:line="259" w:lineRule="auto"/>
        <w:rPr>
          <w:b/>
          <w:bCs/>
          <w:sz w:val="28"/>
          <w:szCs w:val="28"/>
          <w:lang w:val="es-MX"/>
        </w:rPr>
      </w:pPr>
    </w:p>
    <w:p w14:paraId="6852AD8A" w14:textId="77777777" w:rsidR="00A045B8" w:rsidRPr="00AD44B7" w:rsidRDefault="00A045B8">
      <w:pPr>
        <w:widowControl/>
        <w:autoSpaceDE/>
        <w:autoSpaceDN/>
        <w:spacing w:after="160" w:line="259" w:lineRule="auto"/>
        <w:rPr>
          <w:b/>
          <w:bCs/>
          <w:sz w:val="28"/>
          <w:szCs w:val="28"/>
          <w:lang w:val="es-MX"/>
        </w:rPr>
      </w:pPr>
    </w:p>
    <w:p w14:paraId="46D88324" w14:textId="77777777" w:rsidR="00A045B8" w:rsidRPr="00AD44B7" w:rsidRDefault="00A045B8">
      <w:pPr>
        <w:widowControl/>
        <w:autoSpaceDE/>
        <w:autoSpaceDN/>
        <w:spacing w:after="160" w:line="259" w:lineRule="auto"/>
        <w:rPr>
          <w:b/>
          <w:bCs/>
          <w:sz w:val="28"/>
          <w:szCs w:val="28"/>
          <w:lang w:val="es-MX"/>
        </w:rPr>
      </w:pPr>
    </w:p>
    <w:p w14:paraId="7B2BC727" w14:textId="77777777" w:rsidR="00A045B8" w:rsidRPr="00AD44B7" w:rsidRDefault="00A045B8">
      <w:pPr>
        <w:widowControl/>
        <w:autoSpaceDE/>
        <w:autoSpaceDN/>
        <w:spacing w:after="160" w:line="259" w:lineRule="auto"/>
        <w:rPr>
          <w:b/>
          <w:bCs/>
          <w:sz w:val="28"/>
          <w:szCs w:val="28"/>
          <w:lang w:val="es-MX"/>
        </w:rPr>
      </w:pPr>
    </w:p>
    <w:p w14:paraId="59842385" w14:textId="77777777" w:rsidR="00A045B8" w:rsidRPr="00AD44B7" w:rsidRDefault="00A045B8">
      <w:pPr>
        <w:widowControl/>
        <w:autoSpaceDE/>
        <w:autoSpaceDN/>
        <w:spacing w:after="160" w:line="259" w:lineRule="auto"/>
        <w:rPr>
          <w:b/>
          <w:bCs/>
          <w:sz w:val="28"/>
          <w:szCs w:val="28"/>
          <w:lang w:val="es-MX"/>
        </w:rPr>
      </w:pPr>
    </w:p>
    <w:p w14:paraId="3D538500" w14:textId="77777777" w:rsidR="00A045B8" w:rsidRPr="00AD44B7" w:rsidRDefault="00A045B8">
      <w:pPr>
        <w:widowControl/>
        <w:autoSpaceDE/>
        <w:autoSpaceDN/>
        <w:spacing w:after="160" w:line="259" w:lineRule="auto"/>
        <w:rPr>
          <w:b/>
          <w:bCs/>
          <w:sz w:val="28"/>
          <w:szCs w:val="28"/>
          <w:lang w:val="es-MX"/>
        </w:rPr>
      </w:pPr>
    </w:p>
    <w:p w14:paraId="4822291E" w14:textId="77777777" w:rsidR="00A045B8" w:rsidRPr="00AD44B7" w:rsidRDefault="00A045B8">
      <w:pPr>
        <w:widowControl/>
        <w:autoSpaceDE/>
        <w:autoSpaceDN/>
        <w:spacing w:after="160" w:line="259" w:lineRule="auto"/>
        <w:rPr>
          <w:b/>
          <w:bCs/>
          <w:sz w:val="28"/>
          <w:szCs w:val="28"/>
          <w:lang w:val="es-MX"/>
        </w:rPr>
      </w:pPr>
    </w:p>
    <w:p w14:paraId="61902EC0" w14:textId="77777777" w:rsidR="00A045B8" w:rsidRPr="00AD44B7" w:rsidRDefault="00A045B8">
      <w:pPr>
        <w:widowControl/>
        <w:autoSpaceDE/>
        <w:autoSpaceDN/>
        <w:spacing w:after="160" w:line="259" w:lineRule="auto"/>
        <w:rPr>
          <w:b/>
          <w:bCs/>
          <w:sz w:val="28"/>
          <w:szCs w:val="28"/>
          <w:lang w:val="es-MX"/>
        </w:rPr>
      </w:pPr>
    </w:p>
    <w:p w14:paraId="735E6732" w14:textId="77777777" w:rsidR="00A045B8" w:rsidRPr="00AD44B7" w:rsidRDefault="00A045B8">
      <w:pPr>
        <w:widowControl/>
        <w:autoSpaceDE/>
        <w:autoSpaceDN/>
        <w:spacing w:after="160" w:line="259" w:lineRule="auto"/>
        <w:rPr>
          <w:b/>
          <w:bCs/>
          <w:sz w:val="28"/>
          <w:szCs w:val="28"/>
          <w:lang w:val="es-MX"/>
        </w:rPr>
      </w:pPr>
    </w:p>
    <w:p w14:paraId="07A9D524" w14:textId="77777777" w:rsidR="00A045B8" w:rsidRPr="00AD44B7" w:rsidRDefault="00A045B8">
      <w:pPr>
        <w:widowControl/>
        <w:autoSpaceDE/>
        <w:autoSpaceDN/>
        <w:spacing w:after="160" w:line="259" w:lineRule="auto"/>
        <w:rPr>
          <w:b/>
          <w:bCs/>
          <w:sz w:val="28"/>
          <w:szCs w:val="28"/>
          <w:lang w:val="es-MX"/>
        </w:rPr>
      </w:pPr>
    </w:p>
    <w:p w14:paraId="19626FD1" w14:textId="77777777" w:rsidR="00A045B8" w:rsidRPr="00AD44B7" w:rsidRDefault="00A045B8">
      <w:pPr>
        <w:widowControl/>
        <w:autoSpaceDE/>
        <w:autoSpaceDN/>
        <w:spacing w:after="160" w:line="259" w:lineRule="auto"/>
        <w:rPr>
          <w:b/>
          <w:bCs/>
          <w:sz w:val="28"/>
          <w:szCs w:val="28"/>
          <w:lang w:val="es-MX"/>
        </w:rPr>
      </w:pPr>
    </w:p>
    <w:p w14:paraId="70685F11" w14:textId="77777777" w:rsidR="00A045B8" w:rsidRPr="00AD44B7" w:rsidRDefault="00A045B8">
      <w:pPr>
        <w:widowControl/>
        <w:autoSpaceDE/>
        <w:autoSpaceDN/>
        <w:spacing w:after="160" w:line="259" w:lineRule="auto"/>
        <w:rPr>
          <w:b/>
          <w:bCs/>
          <w:sz w:val="28"/>
          <w:szCs w:val="28"/>
          <w:lang w:val="es-MX"/>
        </w:rPr>
      </w:pPr>
    </w:p>
    <w:p w14:paraId="6F140D94" w14:textId="067E76DD" w:rsidR="00044FD3" w:rsidRPr="00AD44B7" w:rsidRDefault="00044FD3">
      <w:pPr>
        <w:widowControl/>
        <w:autoSpaceDE/>
        <w:autoSpaceDN/>
        <w:spacing w:after="160" w:line="259" w:lineRule="auto"/>
        <w:rPr>
          <w:b/>
          <w:bCs/>
          <w:sz w:val="28"/>
          <w:szCs w:val="28"/>
          <w:lang w:val="es-MX"/>
        </w:rPr>
      </w:pPr>
      <w:r w:rsidRPr="00AD44B7">
        <w:rPr>
          <w:b/>
          <w:bCs/>
          <w:sz w:val="28"/>
          <w:szCs w:val="28"/>
          <w:lang w:val="es-MX"/>
        </w:rPr>
        <w:br w:type="page"/>
      </w:r>
    </w:p>
    <w:p w14:paraId="21B560B8" w14:textId="577FA4C4" w:rsidR="009F3B11" w:rsidRPr="00AD44B7" w:rsidRDefault="00955862" w:rsidP="000C2E97">
      <w:pPr>
        <w:pStyle w:val="Heading2"/>
        <w:numPr>
          <w:ilvl w:val="0"/>
          <w:numId w:val="0"/>
        </w:numPr>
        <w:rPr>
          <w:u w:val="single"/>
          <w:lang w:val="es-MX"/>
        </w:rPr>
      </w:pPr>
      <w:bookmarkStart w:id="1" w:name="_Toc19648978"/>
      <w:r w:rsidRPr="00AD44B7">
        <w:rPr>
          <w:u w:val="single"/>
          <w:lang w:val="es-MX"/>
        </w:rPr>
        <w:lastRenderedPageBreak/>
        <w:t xml:space="preserve">SECCIÓN 1: PLAN DE INFORMACIÓN Y </w:t>
      </w:r>
      <w:r w:rsidR="00FC5307" w:rsidRPr="00AD44B7">
        <w:rPr>
          <w:u w:val="single"/>
          <w:lang w:val="es-MX"/>
        </w:rPr>
        <w:t xml:space="preserve">DIVULGACIÓN </w:t>
      </w:r>
      <w:r w:rsidR="00BA371C" w:rsidRPr="00AD44B7">
        <w:rPr>
          <w:u w:val="single"/>
          <w:lang w:val="es-MX"/>
        </w:rPr>
        <w:t>PARA</w:t>
      </w:r>
      <w:r w:rsidRPr="00AD44B7">
        <w:rPr>
          <w:u w:val="single"/>
          <w:lang w:val="es-MX"/>
        </w:rPr>
        <w:t xml:space="preserve"> VOTANTES</w:t>
      </w:r>
      <w:bookmarkEnd w:id="1"/>
    </w:p>
    <w:p w14:paraId="464C383A" w14:textId="77777777" w:rsidR="009F3B11" w:rsidRPr="00AD44B7" w:rsidRDefault="009F3B11" w:rsidP="000C2E97">
      <w:pPr>
        <w:pStyle w:val="BodyText"/>
        <w:rPr>
          <w:b/>
          <w:lang w:val="es-MX"/>
        </w:rPr>
      </w:pPr>
    </w:p>
    <w:p w14:paraId="2A612833" w14:textId="682575C4" w:rsidR="00F50C00" w:rsidRPr="00AD44B7" w:rsidRDefault="00955862" w:rsidP="000C2E97">
      <w:pPr>
        <w:pStyle w:val="Heading2"/>
        <w:numPr>
          <w:ilvl w:val="0"/>
          <w:numId w:val="16"/>
        </w:numPr>
        <w:ind w:hanging="180"/>
        <w:rPr>
          <w:u w:val="single"/>
          <w:lang w:val="es-MX"/>
        </w:rPr>
      </w:pPr>
      <w:bookmarkStart w:id="2" w:name="_TOC_250026"/>
      <w:bookmarkStart w:id="3" w:name="_Toc19648979"/>
      <w:bookmarkEnd w:id="2"/>
      <w:r w:rsidRPr="00AD44B7">
        <w:rPr>
          <w:u w:val="single"/>
          <w:lang w:val="es-MX"/>
        </w:rPr>
        <w:t>DESCRIPCIÓN GENERAL</w:t>
      </w:r>
      <w:bookmarkEnd w:id="3"/>
    </w:p>
    <w:p w14:paraId="2379A6AC" w14:textId="77777777" w:rsidR="004772D2" w:rsidRPr="00AD44B7" w:rsidRDefault="004772D2" w:rsidP="00955862">
      <w:pPr>
        <w:pStyle w:val="BodyText"/>
        <w:rPr>
          <w:lang w:val="es-MX"/>
        </w:rPr>
      </w:pPr>
    </w:p>
    <w:p w14:paraId="4A3258B6" w14:textId="2B528BDD" w:rsidR="00955862" w:rsidRPr="00AD44B7" w:rsidRDefault="00955862" w:rsidP="000C2E97">
      <w:pPr>
        <w:pStyle w:val="BodyText"/>
        <w:ind w:left="360"/>
        <w:jc w:val="both"/>
        <w:rPr>
          <w:color w:val="000000" w:themeColor="text1"/>
          <w:lang w:val="es-MX"/>
        </w:rPr>
      </w:pPr>
      <w:r w:rsidRPr="00AD44B7">
        <w:rPr>
          <w:color w:val="000000" w:themeColor="text1"/>
          <w:lang w:val="es-MX"/>
        </w:rPr>
        <w:t>La Ley de Opción del Votante de California (VCA</w:t>
      </w:r>
      <w:r w:rsidR="00896B79" w:rsidRPr="00AD44B7">
        <w:rPr>
          <w:color w:val="000000" w:themeColor="text1"/>
          <w:lang w:val="es-MX"/>
        </w:rPr>
        <w:t>, por sus siglas en inglés</w:t>
      </w:r>
      <w:r w:rsidRPr="00AD44B7">
        <w:rPr>
          <w:color w:val="000000" w:themeColor="text1"/>
          <w:lang w:val="es-MX"/>
        </w:rPr>
        <w:t xml:space="preserve">) </w:t>
      </w:r>
      <w:r w:rsidR="00896B79" w:rsidRPr="00AD44B7">
        <w:rPr>
          <w:color w:val="000000" w:themeColor="text1"/>
          <w:lang w:val="es-MX"/>
        </w:rPr>
        <w:t>exige</w:t>
      </w:r>
      <w:r w:rsidRPr="00AD44B7">
        <w:rPr>
          <w:color w:val="000000" w:themeColor="text1"/>
          <w:lang w:val="es-MX"/>
        </w:rPr>
        <w:t xml:space="preserve"> que el </w:t>
      </w:r>
      <w:r w:rsidR="00AB3BDD" w:rsidRPr="00AD44B7">
        <w:rPr>
          <w:color w:val="000000" w:themeColor="text1"/>
          <w:lang w:val="es-MX"/>
        </w:rPr>
        <w:t>c</w:t>
      </w:r>
      <w:r w:rsidR="006B39B4" w:rsidRPr="00AD44B7">
        <w:rPr>
          <w:color w:val="000000" w:themeColor="text1"/>
          <w:lang w:val="es-MX"/>
        </w:rPr>
        <w:t xml:space="preserve">ondado </w:t>
      </w:r>
      <w:r w:rsidRPr="00AD44B7">
        <w:rPr>
          <w:color w:val="000000" w:themeColor="text1"/>
          <w:lang w:val="es-MX"/>
        </w:rPr>
        <w:t xml:space="preserve">desarrolle </w:t>
      </w:r>
      <w:r w:rsidR="00896B79" w:rsidRPr="00AD44B7">
        <w:rPr>
          <w:color w:val="000000" w:themeColor="text1"/>
          <w:lang w:val="es-MX"/>
        </w:rPr>
        <w:t xml:space="preserve">un Plan de información y </w:t>
      </w:r>
      <w:bookmarkStart w:id="4" w:name="_Hlk19527579"/>
      <w:r w:rsidR="00FC5307" w:rsidRPr="00AD44B7">
        <w:rPr>
          <w:color w:val="000000" w:themeColor="text1"/>
          <w:lang w:val="es-MX"/>
        </w:rPr>
        <w:t xml:space="preserve">divulgación </w:t>
      </w:r>
      <w:bookmarkEnd w:id="4"/>
      <w:r w:rsidR="00BA371C" w:rsidRPr="00AD44B7">
        <w:rPr>
          <w:color w:val="000000" w:themeColor="text1"/>
          <w:lang w:val="es-MX"/>
        </w:rPr>
        <w:t>para</w:t>
      </w:r>
      <w:r w:rsidR="00896B79" w:rsidRPr="00AD44B7">
        <w:rPr>
          <w:color w:val="000000" w:themeColor="text1"/>
          <w:lang w:val="es-MX"/>
        </w:rPr>
        <w:t xml:space="preserve"> votantes </w:t>
      </w:r>
      <w:r w:rsidRPr="00AD44B7">
        <w:rPr>
          <w:color w:val="000000" w:themeColor="text1"/>
          <w:lang w:val="es-MX"/>
        </w:rPr>
        <w:t xml:space="preserve">que brinde transparencia e informe a los votantes sobre todos los aspectos </w:t>
      </w:r>
      <w:r w:rsidR="00896B79" w:rsidRPr="00AD44B7">
        <w:rPr>
          <w:color w:val="000000" w:themeColor="text1"/>
          <w:lang w:val="es-MX"/>
        </w:rPr>
        <w:t>de la</w:t>
      </w:r>
      <w:r w:rsidRPr="00AD44B7">
        <w:rPr>
          <w:color w:val="000000" w:themeColor="text1"/>
          <w:lang w:val="es-MX"/>
        </w:rPr>
        <w:t xml:space="preserve"> VCA. Esto incluye los servicios y la información disponibles en los </w:t>
      </w:r>
      <w:r w:rsidR="00AB3BDD" w:rsidRPr="00AD44B7">
        <w:rPr>
          <w:color w:val="000000" w:themeColor="text1"/>
          <w:lang w:val="es-MX"/>
        </w:rPr>
        <w:t xml:space="preserve">Centros de votación </w:t>
      </w:r>
      <w:r w:rsidRPr="00AD44B7">
        <w:rPr>
          <w:color w:val="000000" w:themeColor="text1"/>
          <w:lang w:val="es-MX"/>
        </w:rPr>
        <w:t xml:space="preserve">y en </w:t>
      </w:r>
      <w:r w:rsidR="00AB3BDD" w:rsidRPr="00AD44B7">
        <w:rPr>
          <w:color w:val="000000" w:themeColor="text1"/>
          <w:lang w:val="es-MX"/>
        </w:rPr>
        <w:t>los</w:t>
      </w:r>
      <w:r w:rsidRPr="00AD44B7">
        <w:rPr>
          <w:color w:val="000000" w:themeColor="text1"/>
          <w:lang w:val="es-MX"/>
        </w:rPr>
        <w:t xml:space="preserve"> </w:t>
      </w:r>
      <w:r w:rsidR="00AB3BDD" w:rsidRPr="00AD44B7">
        <w:rPr>
          <w:color w:val="000000" w:themeColor="text1"/>
          <w:lang w:val="es-MX"/>
        </w:rPr>
        <w:t>b</w:t>
      </w:r>
      <w:r w:rsidR="00896B79" w:rsidRPr="00AD44B7">
        <w:rPr>
          <w:color w:val="000000" w:themeColor="text1"/>
          <w:lang w:val="es-MX"/>
        </w:rPr>
        <w:t xml:space="preserve">uzones de </w:t>
      </w:r>
      <w:r w:rsidR="0002562E" w:rsidRPr="00AD44B7">
        <w:rPr>
          <w:color w:val="000000" w:themeColor="text1"/>
          <w:lang w:val="es-MX"/>
        </w:rPr>
        <w:t>entrega de boletas</w:t>
      </w:r>
      <w:r w:rsidRPr="00AD44B7">
        <w:rPr>
          <w:color w:val="000000" w:themeColor="text1"/>
          <w:lang w:val="es-MX"/>
        </w:rPr>
        <w:t xml:space="preserve">, </w:t>
      </w:r>
      <w:r w:rsidR="00896B79" w:rsidRPr="00AD44B7">
        <w:rPr>
          <w:color w:val="000000" w:themeColor="text1"/>
          <w:lang w:val="es-MX"/>
        </w:rPr>
        <w:t>así como</w:t>
      </w:r>
      <w:r w:rsidRPr="00AD44B7">
        <w:rPr>
          <w:color w:val="000000" w:themeColor="text1"/>
          <w:lang w:val="es-MX"/>
        </w:rPr>
        <w:t xml:space="preserve"> información específica para votantes con discapacidades y votantes de minorías lingüísticas.</w:t>
      </w:r>
    </w:p>
    <w:p w14:paraId="4174864E" w14:textId="2E51284B" w:rsidR="005458EB" w:rsidRPr="00AD44B7" w:rsidRDefault="005458EB" w:rsidP="000C2E97">
      <w:pPr>
        <w:pStyle w:val="BodyText"/>
        <w:ind w:left="360"/>
        <w:jc w:val="both"/>
        <w:rPr>
          <w:color w:val="000000" w:themeColor="text1"/>
          <w:lang w:val="es-MX"/>
        </w:rPr>
      </w:pPr>
    </w:p>
    <w:p w14:paraId="7A83836F" w14:textId="0A4353F3" w:rsidR="005458EB" w:rsidRPr="00AD44B7" w:rsidRDefault="005458EB" w:rsidP="005458EB">
      <w:pPr>
        <w:pStyle w:val="BodyText"/>
        <w:ind w:left="360"/>
        <w:jc w:val="both"/>
        <w:rPr>
          <w:color w:val="000000" w:themeColor="text1"/>
          <w:lang w:val="es-MX"/>
        </w:rPr>
      </w:pPr>
      <w:r w:rsidRPr="00AD44B7">
        <w:rPr>
          <w:color w:val="000000" w:themeColor="text1"/>
          <w:lang w:val="es-MX"/>
        </w:rPr>
        <w:t xml:space="preserve">Se llevarán a cabo reuniones públicas con organizaciones comunitarias y personas particulares que abogan en nombre de, o </w:t>
      </w:r>
      <w:r w:rsidR="00AB3BDD" w:rsidRPr="00AD44B7">
        <w:rPr>
          <w:color w:val="000000" w:themeColor="text1"/>
          <w:lang w:val="es-MX"/>
        </w:rPr>
        <w:t>prestan</w:t>
      </w:r>
      <w:r w:rsidRPr="00AD44B7">
        <w:rPr>
          <w:color w:val="000000" w:themeColor="text1"/>
          <w:lang w:val="es-MX"/>
        </w:rPr>
        <w:t xml:space="preserve"> servicios a, las comunidad de personas con discapacidad y minorías lingüísticas. El Registro </w:t>
      </w:r>
      <w:r w:rsidR="00AB3BDD" w:rsidRPr="00AD44B7">
        <w:rPr>
          <w:color w:val="000000" w:themeColor="text1"/>
          <w:lang w:val="es-MX"/>
        </w:rPr>
        <w:t xml:space="preserve">de Votantes </w:t>
      </w:r>
      <w:r w:rsidRPr="00AD44B7">
        <w:rPr>
          <w:color w:val="000000" w:themeColor="text1"/>
          <w:lang w:val="es-MX"/>
        </w:rPr>
        <w:t xml:space="preserve">y Elecciones </w:t>
      </w:r>
      <w:r w:rsidR="00AB3BDD" w:rsidRPr="00AD44B7">
        <w:rPr>
          <w:color w:val="000000" w:themeColor="text1"/>
          <w:lang w:val="es-MX"/>
        </w:rPr>
        <w:t xml:space="preserve">(VRE, por sus siglas en inglés) </w:t>
      </w:r>
      <w:r w:rsidRPr="00AD44B7">
        <w:rPr>
          <w:color w:val="000000" w:themeColor="text1"/>
          <w:lang w:val="es-MX"/>
        </w:rPr>
        <w:t xml:space="preserve">del Condado de Sacramento llevará a cabo varios talleres </w:t>
      </w:r>
      <w:r w:rsidR="00AB3BDD" w:rsidRPr="00AD44B7">
        <w:rPr>
          <w:color w:val="000000" w:themeColor="text1"/>
          <w:lang w:val="es-MX"/>
        </w:rPr>
        <w:t>informativos de carácter</w:t>
      </w:r>
      <w:r w:rsidR="006B39B4" w:rsidRPr="00AD44B7">
        <w:rPr>
          <w:color w:val="000000" w:themeColor="text1"/>
          <w:lang w:val="es-MX"/>
        </w:rPr>
        <w:t xml:space="preserve"> </w:t>
      </w:r>
      <w:r w:rsidRPr="00AD44B7">
        <w:rPr>
          <w:color w:val="000000" w:themeColor="text1"/>
          <w:lang w:val="es-MX"/>
        </w:rPr>
        <w:t>públic</w:t>
      </w:r>
      <w:r w:rsidR="00AB3BDD" w:rsidRPr="00AD44B7">
        <w:rPr>
          <w:color w:val="000000" w:themeColor="text1"/>
          <w:lang w:val="es-MX"/>
        </w:rPr>
        <w:t>o</w:t>
      </w:r>
      <w:r w:rsidR="006B39B4" w:rsidRPr="00AD44B7">
        <w:rPr>
          <w:color w:val="000000" w:themeColor="text1"/>
          <w:lang w:val="es-MX"/>
        </w:rPr>
        <w:t xml:space="preserve">, además de </w:t>
      </w:r>
      <w:r w:rsidRPr="00AD44B7">
        <w:rPr>
          <w:color w:val="000000" w:themeColor="text1"/>
          <w:lang w:val="es-MX"/>
        </w:rPr>
        <w:t xml:space="preserve">eventos comunitarios planificados. Todos los eventos públicos organizados </w:t>
      </w:r>
      <w:r w:rsidR="006B39B4" w:rsidRPr="00AD44B7">
        <w:rPr>
          <w:color w:val="000000" w:themeColor="text1"/>
          <w:lang w:val="es-MX"/>
        </w:rPr>
        <w:t>por</w:t>
      </w:r>
      <w:r w:rsidRPr="00AD44B7">
        <w:rPr>
          <w:color w:val="000000" w:themeColor="text1"/>
          <w:lang w:val="es-MX"/>
        </w:rPr>
        <w:t xml:space="preserve"> el </w:t>
      </w:r>
      <w:r w:rsidR="00AB3BDD" w:rsidRPr="00AD44B7">
        <w:rPr>
          <w:color w:val="000000" w:themeColor="text1"/>
          <w:lang w:val="es-MX"/>
        </w:rPr>
        <w:t>c</w:t>
      </w:r>
      <w:r w:rsidRPr="00AD44B7">
        <w:rPr>
          <w:color w:val="000000" w:themeColor="text1"/>
          <w:lang w:val="es-MX"/>
        </w:rPr>
        <w:t xml:space="preserve">ondado </w:t>
      </w:r>
      <w:r w:rsidR="006B39B4" w:rsidRPr="00AD44B7">
        <w:rPr>
          <w:color w:val="000000" w:themeColor="text1"/>
          <w:lang w:val="es-MX"/>
        </w:rPr>
        <w:t xml:space="preserve">dispondrán de accesibilidad </w:t>
      </w:r>
      <w:r w:rsidR="00AB3BDD" w:rsidRPr="00AD44B7">
        <w:rPr>
          <w:color w:val="000000" w:themeColor="text1"/>
          <w:lang w:val="es-MX"/>
        </w:rPr>
        <w:t>de conformidad con</w:t>
      </w:r>
      <w:r w:rsidRPr="00AD44B7">
        <w:rPr>
          <w:color w:val="000000" w:themeColor="text1"/>
          <w:lang w:val="es-MX"/>
        </w:rPr>
        <w:t xml:space="preserve"> la </w:t>
      </w:r>
      <w:r w:rsidR="006B39B4" w:rsidRPr="00AD44B7">
        <w:rPr>
          <w:color w:val="000000" w:themeColor="text1"/>
          <w:lang w:val="es-MX"/>
        </w:rPr>
        <w:t xml:space="preserve">Ley sobre Estadounidenses con Discapacidades </w:t>
      </w:r>
      <w:r w:rsidRPr="00AD44B7">
        <w:rPr>
          <w:color w:val="000000" w:themeColor="text1"/>
          <w:lang w:val="es-MX"/>
        </w:rPr>
        <w:t>(ADA</w:t>
      </w:r>
      <w:r w:rsidR="006B39B4" w:rsidRPr="00AD44B7">
        <w:rPr>
          <w:color w:val="000000" w:themeColor="text1"/>
          <w:lang w:val="es-MX"/>
        </w:rPr>
        <w:t>, por sus siglas en inglés</w:t>
      </w:r>
      <w:r w:rsidRPr="00AD44B7">
        <w:rPr>
          <w:color w:val="000000" w:themeColor="text1"/>
          <w:lang w:val="es-MX"/>
        </w:rPr>
        <w:t>).</w:t>
      </w:r>
    </w:p>
    <w:p w14:paraId="5C97CD77" w14:textId="46B24212" w:rsidR="006B39B4" w:rsidRPr="00AD44B7" w:rsidRDefault="006B39B4" w:rsidP="005458EB">
      <w:pPr>
        <w:pStyle w:val="BodyText"/>
        <w:ind w:left="360"/>
        <w:jc w:val="both"/>
        <w:rPr>
          <w:color w:val="000000" w:themeColor="text1"/>
          <w:lang w:val="es-MX"/>
        </w:rPr>
      </w:pPr>
    </w:p>
    <w:p w14:paraId="3F9D7F56" w14:textId="3954F07F" w:rsidR="006B39B4" w:rsidRPr="00AD44B7" w:rsidRDefault="006B39B4" w:rsidP="005458EB">
      <w:pPr>
        <w:pStyle w:val="BodyText"/>
        <w:ind w:left="360"/>
        <w:jc w:val="both"/>
        <w:rPr>
          <w:color w:val="000000" w:themeColor="text1"/>
          <w:lang w:val="es-MX"/>
        </w:rPr>
      </w:pPr>
      <w:r w:rsidRPr="00AD44B7">
        <w:rPr>
          <w:color w:val="000000" w:themeColor="text1"/>
          <w:lang w:val="es-MX"/>
        </w:rPr>
        <w:t xml:space="preserve">Este plan destacará los objetivos de </w:t>
      </w:r>
      <w:bookmarkStart w:id="5" w:name="_Hlk19527595"/>
      <w:r w:rsidR="00FC5307" w:rsidRPr="00AD44B7">
        <w:rPr>
          <w:color w:val="000000" w:themeColor="text1"/>
          <w:lang w:val="es-MX"/>
        </w:rPr>
        <w:t xml:space="preserve">divulgación </w:t>
      </w:r>
      <w:bookmarkEnd w:id="5"/>
      <w:r w:rsidRPr="00AD44B7">
        <w:rPr>
          <w:color w:val="000000" w:themeColor="text1"/>
          <w:lang w:val="es-MX"/>
        </w:rPr>
        <w:t xml:space="preserve">del VRE de cara al ciclo electoral </w:t>
      </w:r>
      <w:r w:rsidR="00AB3BDD" w:rsidRPr="00AD44B7">
        <w:rPr>
          <w:color w:val="000000" w:themeColor="text1"/>
          <w:lang w:val="es-MX"/>
        </w:rPr>
        <w:t xml:space="preserve">de </w:t>
      </w:r>
      <w:r w:rsidRPr="00AD44B7">
        <w:rPr>
          <w:color w:val="000000" w:themeColor="text1"/>
          <w:lang w:val="es-MX"/>
        </w:rPr>
        <w:t xml:space="preserve">2020. Puede encontrar publicada una lista de los próximos eventos en el </w:t>
      </w:r>
      <w:hyperlink r:id="rId14" w:history="1">
        <w:r w:rsidRPr="00AD44B7">
          <w:rPr>
            <w:rStyle w:val="Hyperlink"/>
            <w:lang w:val="es-MX"/>
          </w:rPr>
          <w:t>sitio web del VRE</w:t>
        </w:r>
      </w:hyperlink>
      <w:r w:rsidRPr="00AD44B7">
        <w:rPr>
          <w:color w:val="000000" w:themeColor="text1"/>
          <w:lang w:val="es-MX"/>
        </w:rPr>
        <w:t>.</w:t>
      </w:r>
      <w:r w:rsidR="00AB3BDD" w:rsidRPr="00AD44B7">
        <w:rPr>
          <w:color w:val="000000" w:themeColor="text1"/>
          <w:lang w:val="es-MX"/>
        </w:rPr>
        <w:t xml:space="preserve"> </w:t>
      </w:r>
      <w:r w:rsidRPr="00AD44B7">
        <w:rPr>
          <w:color w:val="000000" w:themeColor="text1"/>
          <w:lang w:val="es-MX"/>
        </w:rPr>
        <w:t xml:space="preserve">Para obtener más información sobre eventos adicionales, ideas para oportunidades de </w:t>
      </w:r>
      <w:r w:rsidR="00FC5307" w:rsidRPr="00AD44B7">
        <w:rPr>
          <w:color w:val="000000" w:themeColor="text1"/>
          <w:lang w:val="es-MX"/>
        </w:rPr>
        <w:t xml:space="preserve">divulgación </w:t>
      </w:r>
      <w:r w:rsidRPr="00AD44B7">
        <w:rPr>
          <w:color w:val="000000" w:themeColor="text1"/>
          <w:lang w:val="es-MX"/>
        </w:rPr>
        <w:t xml:space="preserve">o para presentar recomendaciones para mejorar este </w:t>
      </w:r>
      <w:r w:rsidR="00AB3BDD" w:rsidRPr="00AD44B7">
        <w:rPr>
          <w:color w:val="000000" w:themeColor="text1"/>
          <w:lang w:val="es-MX"/>
        </w:rPr>
        <w:t>Plan de administración de elecciones</w:t>
      </w:r>
      <w:r w:rsidRPr="00AD44B7">
        <w:rPr>
          <w:color w:val="000000" w:themeColor="text1"/>
          <w:lang w:val="es-MX"/>
        </w:rPr>
        <w:t xml:space="preserve">, envíe un correo electrónico a </w:t>
      </w:r>
      <w:hyperlink r:id="rId15" w:history="1">
        <w:r w:rsidRPr="00AD44B7">
          <w:rPr>
            <w:rStyle w:val="Hyperlink"/>
            <w:lang w:val="es-MX"/>
          </w:rPr>
          <w:t>voter-outreach@saccounty.net</w:t>
        </w:r>
      </w:hyperlink>
      <w:r w:rsidRPr="00AD44B7">
        <w:rPr>
          <w:color w:val="000000" w:themeColor="text1"/>
          <w:lang w:val="es-MX"/>
        </w:rPr>
        <w:t xml:space="preserve">. Este plan se enviará a la oficina del </w:t>
      </w:r>
      <w:r w:rsidR="00E56AF8" w:rsidRPr="00AD44B7">
        <w:rPr>
          <w:color w:val="000000" w:themeColor="text1"/>
          <w:lang w:val="es-MX"/>
        </w:rPr>
        <w:t xml:space="preserve">Secretario de Estado </w:t>
      </w:r>
      <w:r w:rsidRPr="00AD44B7">
        <w:rPr>
          <w:color w:val="000000" w:themeColor="text1"/>
          <w:lang w:val="es-MX"/>
        </w:rPr>
        <w:t>para que lo revise y lo apruebe. Sin embargo, se aceptarán comentarios y recomendaciones sobre este plan y futuros esfuerzos del VRE en cualquier momento.</w:t>
      </w:r>
    </w:p>
    <w:p w14:paraId="10CBE95E" w14:textId="77777777" w:rsidR="00110E16" w:rsidRPr="00AD44B7" w:rsidRDefault="00110E16" w:rsidP="000C2E97">
      <w:pPr>
        <w:pStyle w:val="BodyText"/>
        <w:rPr>
          <w:lang w:val="es-MX"/>
        </w:rPr>
      </w:pPr>
    </w:p>
    <w:p w14:paraId="54EAF3A8" w14:textId="78607FDA" w:rsidR="00110E16" w:rsidRPr="00AD44B7" w:rsidRDefault="00FC5307" w:rsidP="000C2E97">
      <w:pPr>
        <w:pStyle w:val="Heading2"/>
        <w:ind w:hanging="180"/>
        <w:rPr>
          <w:u w:val="single"/>
          <w:lang w:val="es-MX"/>
        </w:rPr>
      </w:pPr>
      <w:bookmarkStart w:id="6" w:name="_Toc19648980"/>
      <w:r w:rsidRPr="00AD44B7">
        <w:rPr>
          <w:u w:val="single"/>
          <w:lang w:val="es-MX"/>
        </w:rPr>
        <w:t xml:space="preserve">DIVULGACIÓN </w:t>
      </w:r>
      <w:r w:rsidR="00F80F5A" w:rsidRPr="00AD44B7">
        <w:rPr>
          <w:u w:val="single"/>
          <w:lang w:val="es-MX"/>
        </w:rPr>
        <w:t>A LA COMUNIDAD</w:t>
      </w:r>
      <w:r w:rsidR="006B39B4" w:rsidRPr="00AD44B7">
        <w:rPr>
          <w:u w:val="single"/>
          <w:lang w:val="es-MX"/>
        </w:rPr>
        <w:t xml:space="preserve"> Y LOS VOTANTES</w:t>
      </w:r>
      <w:bookmarkEnd w:id="6"/>
    </w:p>
    <w:p w14:paraId="094D70F2" w14:textId="77777777" w:rsidR="00B13111" w:rsidRPr="00AD44B7" w:rsidRDefault="00B13111" w:rsidP="00955862">
      <w:pPr>
        <w:pStyle w:val="BodyText"/>
        <w:rPr>
          <w:lang w:val="es-MX"/>
        </w:rPr>
      </w:pPr>
    </w:p>
    <w:p w14:paraId="6CDAD380" w14:textId="5002B1F6" w:rsidR="0058101D" w:rsidRPr="00AD44B7" w:rsidRDefault="006B39B4" w:rsidP="000C2E97">
      <w:pPr>
        <w:pStyle w:val="Heading4"/>
        <w:numPr>
          <w:ilvl w:val="0"/>
          <w:numId w:val="27"/>
        </w:numPr>
        <w:rPr>
          <w:lang w:val="es-MX"/>
        </w:rPr>
      </w:pPr>
      <w:bookmarkStart w:id="7" w:name="_Toc19648981"/>
      <w:r w:rsidRPr="00AD44B7">
        <w:rPr>
          <w:lang w:val="es-MX"/>
        </w:rPr>
        <w:t xml:space="preserve">Mensajes para </w:t>
      </w:r>
      <w:r w:rsidR="00B13111" w:rsidRPr="00AD44B7">
        <w:rPr>
          <w:lang w:val="es-MX"/>
        </w:rPr>
        <w:t>2020</w:t>
      </w:r>
      <w:bookmarkEnd w:id="7"/>
      <w:r w:rsidR="00B13111" w:rsidRPr="00AD44B7">
        <w:rPr>
          <w:lang w:val="es-MX"/>
        </w:rPr>
        <w:t xml:space="preserve"> </w:t>
      </w:r>
    </w:p>
    <w:p w14:paraId="5B7011D0" w14:textId="72C24B88" w:rsidR="006B39B4" w:rsidRPr="00AD44B7" w:rsidRDefault="006B39B4" w:rsidP="000C2E97">
      <w:pPr>
        <w:pStyle w:val="BodyText"/>
        <w:ind w:left="720"/>
        <w:jc w:val="both"/>
        <w:rPr>
          <w:color w:val="000000" w:themeColor="text1"/>
          <w:lang w:val="es-MX"/>
        </w:rPr>
      </w:pPr>
      <w:r w:rsidRPr="00AD44B7">
        <w:rPr>
          <w:color w:val="000000" w:themeColor="text1"/>
          <w:lang w:val="es-MX"/>
        </w:rPr>
        <w:t xml:space="preserve">En función de la retroalimentación y </w:t>
      </w:r>
      <w:r w:rsidR="00AB3BDD" w:rsidRPr="00AD44B7">
        <w:rPr>
          <w:color w:val="000000" w:themeColor="text1"/>
          <w:lang w:val="es-MX"/>
        </w:rPr>
        <w:t xml:space="preserve">los </w:t>
      </w:r>
      <w:r w:rsidRPr="00AD44B7">
        <w:rPr>
          <w:color w:val="000000" w:themeColor="text1"/>
          <w:lang w:val="es-MX"/>
        </w:rPr>
        <w:t xml:space="preserve">comentarios de la comunidad, el VRE ha establecido los siguientes puntos sobre mensajes que prevalecerán en todos los materiales </w:t>
      </w:r>
      <w:r w:rsidR="00F80F5A" w:rsidRPr="00AD44B7">
        <w:rPr>
          <w:color w:val="000000" w:themeColor="text1"/>
          <w:lang w:val="es-MX"/>
        </w:rPr>
        <w:t>de</w:t>
      </w:r>
      <w:r w:rsidRPr="00AD44B7">
        <w:rPr>
          <w:color w:val="000000" w:themeColor="text1"/>
          <w:lang w:val="es-MX"/>
        </w:rPr>
        <w:t xml:space="preserve"> información y </w:t>
      </w:r>
      <w:r w:rsidR="00FC5307" w:rsidRPr="00AD44B7">
        <w:rPr>
          <w:color w:val="000000" w:themeColor="text1"/>
          <w:lang w:val="es-MX"/>
        </w:rPr>
        <w:t>divulgación</w:t>
      </w:r>
      <w:r w:rsidRPr="00AD44B7">
        <w:rPr>
          <w:color w:val="000000" w:themeColor="text1"/>
          <w:lang w:val="es-MX"/>
        </w:rPr>
        <w:t>:</w:t>
      </w:r>
    </w:p>
    <w:p w14:paraId="4009144C" w14:textId="77777777" w:rsidR="00110E16" w:rsidRPr="00AD44B7" w:rsidRDefault="00110E16" w:rsidP="006B39B4">
      <w:pPr>
        <w:pStyle w:val="BodyText"/>
        <w:rPr>
          <w:lang w:val="es-MX"/>
        </w:rPr>
      </w:pPr>
    </w:p>
    <w:p w14:paraId="0F2C4E10" w14:textId="2A8AEE5F" w:rsidR="00BB4C99" w:rsidRPr="00AD44B7" w:rsidRDefault="006B39B4" w:rsidP="006B39B4">
      <w:pPr>
        <w:pStyle w:val="BodyText"/>
        <w:ind w:left="720"/>
        <w:rPr>
          <w:i/>
          <w:color w:val="000000" w:themeColor="text1"/>
          <w:lang w:val="es-MX"/>
        </w:rPr>
      </w:pPr>
      <w:r w:rsidRPr="00AD44B7">
        <w:rPr>
          <w:i/>
          <w:color w:val="000000" w:themeColor="text1"/>
          <w:lang w:val="es-MX"/>
        </w:rPr>
        <w:t>Elección Primaria Presidencial del 3 de marzo de 2020:</w:t>
      </w:r>
    </w:p>
    <w:p w14:paraId="5E9436EF" w14:textId="77777777" w:rsidR="006B39B4" w:rsidRPr="00AD44B7" w:rsidRDefault="006B39B4" w:rsidP="006B39B4">
      <w:pPr>
        <w:pStyle w:val="BodyText"/>
        <w:ind w:left="720"/>
        <w:rPr>
          <w:i/>
          <w:color w:val="000000" w:themeColor="text1"/>
          <w:lang w:val="es-MX"/>
        </w:rPr>
      </w:pPr>
    </w:p>
    <w:p w14:paraId="1EBB1A25" w14:textId="4EB7F586" w:rsidR="006B39B4" w:rsidRPr="00AD44B7" w:rsidRDefault="006B39B4" w:rsidP="006B39B4">
      <w:pPr>
        <w:pStyle w:val="BodyText"/>
        <w:numPr>
          <w:ilvl w:val="0"/>
          <w:numId w:val="1"/>
        </w:numPr>
        <w:ind w:left="1440"/>
        <w:rPr>
          <w:color w:val="000000" w:themeColor="text1"/>
          <w:lang w:val="es-MX"/>
        </w:rPr>
      </w:pPr>
      <w:r w:rsidRPr="00AD44B7">
        <w:rPr>
          <w:color w:val="000000" w:themeColor="text1"/>
          <w:lang w:val="es-MX"/>
        </w:rPr>
        <w:t xml:space="preserve">Vote </w:t>
      </w:r>
      <w:r w:rsidR="0002562E" w:rsidRPr="00AD44B7">
        <w:rPr>
          <w:color w:val="000000" w:themeColor="text1"/>
          <w:lang w:val="es-MX"/>
        </w:rPr>
        <w:t>de forma anticipada</w:t>
      </w:r>
      <w:r w:rsidRPr="00AD44B7">
        <w:rPr>
          <w:color w:val="000000" w:themeColor="text1"/>
          <w:lang w:val="es-MX"/>
        </w:rPr>
        <w:t xml:space="preserve"> para evitar las colas</w:t>
      </w:r>
      <w:r w:rsidR="00F80F5A" w:rsidRPr="00AD44B7">
        <w:rPr>
          <w:color w:val="000000" w:themeColor="text1"/>
          <w:lang w:val="es-MX"/>
        </w:rPr>
        <w:t>.</w:t>
      </w:r>
    </w:p>
    <w:p w14:paraId="155FC9D9" w14:textId="288604D3" w:rsidR="004B3579" w:rsidRPr="00AD44B7" w:rsidRDefault="004B3579" w:rsidP="004B3579">
      <w:pPr>
        <w:pStyle w:val="BodyText"/>
        <w:numPr>
          <w:ilvl w:val="0"/>
          <w:numId w:val="1"/>
        </w:numPr>
        <w:ind w:left="1440"/>
        <w:rPr>
          <w:color w:val="000000" w:themeColor="text1"/>
          <w:lang w:val="es-MX"/>
        </w:rPr>
      </w:pPr>
      <w:r w:rsidRPr="00AD44B7">
        <w:rPr>
          <w:color w:val="000000" w:themeColor="text1"/>
          <w:lang w:val="es-MX"/>
        </w:rPr>
        <w:t>Los s</w:t>
      </w:r>
      <w:r w:rsidR="006B39B4" w:rsidRPr="00AD44B7">
        <w:rPr>
          <w:color w:val="000000" w:themeColor="text1"/>
          <w:lang w:val="es-MX"/>
        </w:rPr>
        <w:t xml:space="preserve">obres de devolución de </w:t>
      </w:r>
      <w:r w:rsidR="0002562E" w:rsidRPr="00AD44B7">
        <w:rPr>
          <w:color w:val="000000" w:themeColor="text1"/>
          <w:lang w:val="es-MX"/>
        </w:rPr>
        <w:t xml:space="preserve">las </w:t>
      </w:r>
      <w:r w:rsidR="006B39B4" w:rsidRPr="00AD44B7">
        <w:rPr>
          <w:color w:val="000000" w:themeColor="text1"/>
          <w:lang w:val="es-MX"/>
        </w:rPr>
        <w:t xml:space="preserve">boletas de </w:t>
      </w:r>
      <w:r w:rsidR="006A0669">
        <w:rPr>
          <w:color w:val="000000" w:themeColor="text1"/>
          <w:lang w:val="es-MX"/>
        </w:rPr>
        <w:t>Voto por correo</w:t>
      </w:r>
      <w:r w:rsidR="00F424A7" w:rsidRPr="00AD44B7">
        <w:rPr>
          <w:color w:val="000000" w:themeColor="text1"/>
          <w:lang w:val="es-MX"/>
        </w:rPr>
        <w:t xml:space="preserve"> </w:t>
      </w:r>
      <w:r w:rsidRPr="00AD44B7">
        <w:rPr>
          <w:color w:val="000000" w:themeColor="text1"/>
          <w:lang w:val="es-MX"/>
        </w:rPr>
        <w:t>incluyen franqueo postal pagado.</w:t>
      </w:r>
    </w:p>
    <w:p w14:paraId="71E35FBB" w14:textId="6355B9D5" w:rsidR="004B3579" w:rsidRPr="00AD44B7" w:rsidRDefault="00F80F5A" w:rsidP="004B3579">
      <w:pPr>
        <w:pStyle w:val="BodyText"/>
        <w:numPr>
          <w:ilvl w:val="0"/>
          <w:numId w:val="1"/>
        </w:numPr>
        <w:ind w:left="1440"/>
        <w:rPr>
          <w:color w:val="000000" w:themeColor="text1"/>
          <w:lang w:val="es-MX"/>
        </w:rPr>
      </w:pPr>
      <w:r w:rsidRPr="00AD44B7">
        <w:rPr>
          <w:color w:val="000000" w:themeColor="text1"/>
          <w:lang w:val="es-MX"/>
        </w:rPr>
        <w:t xml:space="preserve">La Elección Primaria Presidencial </w:t>
      </w:r>
      <w:r w:rsidR="006B39B4" w:rsidRPr="00AD44B7">
        <w:rPr>
          <w:color w:val="000000" w:themeColor="text1"/>
          <w:lang w:val="es-MX"/>
        </w:rPr>
        <w:t xml:space="preserve">de 2020 se </w:t>
      </w:r>
      <w:r w:rsidRPr="00AD44B7">
        <w:rPr>
          <w:color w:val="000000" w:themeColor="text1"/>
          <w:lang w:val="es-MX"/>
        </w:rPr>
        <w:t>trasladó</w:t>
      </w:r>
      <w:r w:rsidR="006B39B4" w:rsidRPr="00AD44B7">
        <w:rPr>
          <w:color w:val="000000" w:themeColor="text1"/>
          <w:lang w:val="es-MX"/>
        </w:rPr>
        <w:t xml:space="preserve"> a marzo</w:t>
      </w:r>
      <w:r w:rsidRPr="00AD44B7">
        <w:rPr>
          <w:color w:val="000000" w:themeColor="text1"/>
          <w:lang w:val="es-MX"/>
        </w:rPr>
        <w:t>.</w:t>
      </w:r>
    </w:p>
    <w:p w14:paraId="050C1E20" w14:textId="3204A1E2" w:rsidR="006B39B4" w:rsidRPr="00AD44B7" w:rsidRDefault="006B39B4" w:rsidP="004B3579">
      <w:pPr>
        <w:pStyle w:val="BodyText"/>
        <w:numPr>
          <w:ilvl w:val="0"/>
          <w:numId w:val="1"/>
        </w:numPr>
        <w:ind w:left="1440"/>
        <w:rPr>
          <w:color w:val="000000" w:themeColor="text1"/>
          <w:lang w:val="es-MX"/>
        </w:rPr>
      </w:pPr>
      <w:r w:rsidRPr="00AD44B7">
        <w:rPr>
          <w:color w:val="000000" w:themeColor="text1"/>
          <w:lang w:val="es-MX"/>
        </w:rPr>
        <w:t xml:space="preserve">Verifique su estado de registro: la elección primaria es específica </w:t>
      </w:r>
      <w:r w:rsidR="0002562E" w:rsidRPr="00AD44B7">
        <w:rPr>
          <w:color w:val="000000" w:themeColor="text1"/>
          <w:lang w:val="es-MX"/>
        </w:rPr>
        <w:t>para</w:t>
      </w:r>
      <w:r w:rsidR="00F80F5A" w:rsidRPr="00AD44B7">
        <w:rPr>
          <w:color w:val="000000" w:themeColor="text1"/>
          <w:lang w:val="es-MX"/>
        </w:rPr>
        <w:t xml:space="preserve"> cada</w:t>
      </w:r>
      <w:r w:rsidRPr="00AD44B7">
        <w:rPr>
          <w:color w:val="000000" w:themeColor="text1"/>
          <w:lang w:val="es-MX"/>
        </w:rPr>
        <w:t xml:space="preserve"> partido</w:t>
      </w:r>
      <w:r w:rsidR="00F80F5A" w:rsidRPr="00AD44B7">
        <w:rPr>
          <w:color w:val="000000" w:themeColor="text1"/>
          <w:lang w:val="es-MX"/>
        </w:rPr>
        <w:t>.</w:t>
      </w:r>
    </w:p>
    <w:p w14:paraId="097A8E0C" w14:textId="77777777" w:rsidR="00BB4C99" w:rsidRPr="00AD44B7" w:rsidRDefault="00BB4C99" w:rsidP="000C2E97">
      <w:pPr>
        <w:pStyle w:val="BodyText"/>
        <w:ind w:left="1080"/>
        <w:rPr>
          <w:color w:val="000000" w:themeColor="text1"/>
          <w:lang w:val="es-MX"/>
        </w:rPr>
      </w:pPr>
    </w:p>
    <w:p w14:paraId="274E9E58" w14:textId="4CF43B9C" w:rsidR="004B3579" w:rsidRPr="00AD44B7" w:rsidRDefault="004B3579" w:rsidP="004B3579">
      <w:pPr>
        <w:pStyle w:val="BodyText"/>
        <w:ind w:left="720"/>
        <w:jc w:val="both"/>
        <w:rPr>
          <w:color w:val="000000" w:themeColor="text1"/>
          <w:lang w:val="es-MX"/>
        </w:rPr>
      </w:pPr>
      <w:r w:rsidRPr="00AD44B7">
        <w:rPr>
          <w:color w:val="000000" w:themeColor="text1"/>
          <w:lang w:val="es-MX"/>
        </w:rPr>
        <w:t xml:space="preserve">Los cuatro puntos se difundirán a través de las redes sociales, los </w:t>
      </w:r>
      <w:r w:rsidR="0002562E" w:rsidRPr="00AD44B7">
        <w:rPr>
          <w:color w:val="000000" w:themeColor="text1"/>
          <w:lang w:val="es-MX"/>
        </w:rPr>
        <w:t>colaboradores</w:t>
      </w:r>
      <w:r w:rsidRPr="00AD44B7">
        <w:rPr>
          <w:color w:val="000000" w:themeColor="text1"/>
          <w:lang w:val="es-MX"/>
        </w:rPr>
        <w:t xml:space="preserve">, </w:t>
      </w:r>
      <w:r w:rsidRPr="00AD44B7">
        <w:rPr>
          <w:color w:val="000000" w:themeColor="text1"/>
          <w:lang w:val="es-MX"/>
        </w:rPr>
        <w:lastRenderedPageBreak/>
        <w:t xml:space="preserve">en nuestra comunicación con el público y en nuestros volantes y folletos informativos. El VRE continuará </w:t>
      </w:r>
      <w:r w:rsidR="00F80F5A" w:rsidRPr="00AD44B7">
        <w:rPr>
          <w:color w:val="000000" w:themeColor="text1"/>
          <w:lang w:val="es-MX"/>
        </w:rPr>
        <w:t>esforzándose</w:t>
      </w:r>
      <w:r w:rsidRPr="00AD44B7">
        <w:rPr>
          <w:color w:val="000000" w:themeColor="text1"/>
          <w:lang w:val="es-MX"/>
        </w:rPr>
        <w:t xml:space="preserve"> de forma constante </w:t>
      </w:r>
      <w:r w:rsidR="00AB3BDD" w:rsidRPr="00AD44B7">
        <w:rPr>
          <w:color w:val="000000" w:themeColor="text1"/>
          <w:lang w:val="es-MX"/>
        </w:rPr>
        <w:t>por</w:t>
      </w:r>
      <w:r w:rsidRPr="00AD44B7">
        <w:rPr>
          <w:color w:val="000000" w:themeColor="text1"/>
          <w:lang w:val="es-MX"/>
        </w:rPr>
        <w:t xml:space="preserve"> garantizar que el público </w:t>
      </w:r>
      <w:r w:rsidR="00F80F5A" w:rsidRPr="00AD44B7">
        <w:rPr>
          <w:color w:val="000000" w:themeColor="text1"/>
          <w:lang w:val="es-MX"/>
        </w:rPr>
        <w:t>esté al tanto</w:t>
      </w:r>
      <w:r w:rsidRPr="00AD44B7">
        <w:rPr>
          <w:color w:val="000000" w:themeColor="text1"/>
          <w:lang w:val="es-MX"/>
        </w:rPr>
        <w:t xml:space="preserve"> </w:t>
      </w:r>
      <w:r w:rsidR="00F80F5A" w:rsidRPr="00AD44B7">
        <w:rPr>
          <w:color w:val="000000" w:themeColor="text1"/>
          <w:lang w:val="es-MX"/>
        </w:rPr>
        <w:t xml:space="preserve">de </w:t>
      </w:r>
      <w:r w:rsidRPr="00AD44B7">
        <w:rPr>
          <w:color w:val="000000" w:themeColor="text1"/>
          <w:lang w:val="es-MX"/>
        </w:rPr>
        <w:t xml:space="preserve">cómo </w:t>
      </w:r>
      <w:r w:rsidR="00F80F5A" w:rsidRPr="00AD44B7">
        <w:rPr>
          <w:color w:val="000000" w:themeColor="text1"/>
          <w:lang w:val="es-MX"/>
        </w:rPr>
        <w:t>inscribirse</w:t>
      </w:r>
      <w:r w:rsidRPr="00AD44B7">
        <w:rPr>
          <w:color w:val="000000" w:themeColor="text1"/>
          <w:lang w:val="es-MX"/>
        </w:rPr>
        <w:t xml:space="preserve"> para votar y participar en las próximas elecciones y los servicios disponibles en los </w:t>
      </w:r>
      <w:r w:rsidR="00AB3BDD" w:rsidRPr="00AD44B7">
        <w:rPr>
          <w:color w:val="000000" w:themeColor="text1"/>
          <w:lang w:val="es-MX"/>
        </w:rPr>
        <w:t>Centros de votación</w:t>
      </w:r>
      <w:r w:rsidR="00F80F5A" w:rsidRPr="00AD44B7">
        <w:rPr>
          <w:color w:val="000000" w:themeColor="text1"/>
          <w:lang w:val="es-MX"/>
        </w:rPr>
        <w:t xml:space="preserve"> </w:t>
      </w:r>
      <w:r w:rsidRPr="00AD44B7">
        <w:rPr>
          <w:color w:val="000000" w:themeColor="text1"/>
          <w:lang w:val="es-MX"/>
        </w:rPr>
        <w:t xml:space="preserve">y </w:t>
      </w:r>
      <w:r w:rsidR="00F80F5A" w:rsidRPr="00AD44B7">
        <w:rPr>
          <w:color w:val="000000" w:themeColor="text1"/>
          <w:lang w:val="es-MX"/>
        </w:rPr>
        <w:t>B</w:t>
      </w:r>
      <w:r w:rsidRPr="00AD44B7">
        <w:rPr>
          <w:color w:val="000000" w:themeColor="text1"/>
          <w:lang w:val="es-MX"/>
        </w:rPr>
        <w:t xml:space="preserve">uzones de </w:t>
      </w:r>
      <w:r w:rsidR="0002562E" w:rsidRPr="00AD44B7">
        <w:rPr>
          <w:color w:val="000000" w:themeColor="text1"/>
          <w:lang w:val="es-MX"/>
        </w:rPr>
        <w:t>entrega de boletas</w:t>
      </w:r>
      <w:r w:rsidRPr="00AD44B7">
        <w:rPr>
          <w:color w:val="000000" w:themeColor="text1"/>
          <w:lang w:val="es-MX"/>
        </w:rPr>
        <w:t>.</w:t>
      </w:r>
    </w:p>
    <w:p w14:paraId="67C9277E" w14:textId="77777777" w:rsidR="004B3579" w:rsidRPr="00AD44B7" w:rsidRDefault="004B3579" w:rsidP="00F80F5A">
      <w:pPr>
        <w:pStyle w:val="BodyText"/>
        <w:jc w:val="both"/>
        <w:rPr>
          <w:color w:val="000000" w:themeColor="text1"/>
          <w:lang w:val="es-MX"/>
        </w:rPr>
      </w:pPr>
    </w:p>
    <w:p w14:paraId="01786971" w14:textId="5B907788" w:rsidR="0002562E" w:rsidRPr="00AD44B7" w:rsidRDefault="0002562E" w:rsidP="000C2E97">
      <w:pPr>
        <w:pStyle w:val="BodyText"/>
        <w:ind w:left="720"/>
        <w:rPr>
          <w:i/>
          <w:color w:val="000000" w:themeColor="text1"/>
          <w:lang w:val="es-MX"/>
        </w:rPr>
      </w:pPr>
      <w:r w:rsidRPr="00AD44B7">
        <w:rPr>
          <w:i/>
          <w:color w:val="000000" w:themeColor="text1"/>
          <w:lang w:val="es-MX"/>
        </w:rPr>
        <w:t>Elección General Presidencial del 3 de noviembre de 2020:</w:t>
      </w:r>
    </w:p>
    <w:p w14:paraId="610B7249" w14:textId="77777777" w:rsidR="00BB4C99" w:rsidRPr="00AD44B7" w:rsidRDefault="00BB4C99" w:rsidP="0002562E">
      <w:pPr>
        <w:pStyle w:val="BodyText"/>
        <w:rPr>
          <w:i/>
          <w:color w:val="000000" w:themeColor="text1"/>
          <w:lang w:val="es-MX"/>
        </w:rPr>
      </w:pPr>
    </w:p>
    <w:p w14:paraId="486587C7" w14:textId="77777777" w:rsidR="0002562E" w:rsidRPr="00AD44B7" w:rsidRDefault="0002562E" w:rsidP="0002562E">
      <w:pPr>
        <w:pStyle w:val="BodyText"/>
        <w:numPr>
          <w:ilvl w:val="0"/>
          <w:numId w:val="1"/>
        </w:numPr>
        <w:ind w:left="1440"/>
        <w:rPr>
          <w:color w:val="000000" w:themeColor="text1"/>
          <w:lang w:val="es-MX"/>
        </w:rPr>
      </w:pPr>
      <w:r w:rsidRPr="00AD44B7">
        <w:rPr>
          <w:color w:val="000000" w:themeColor="text1"/>
          <w:lang w:val="es-MX"/>
        </w:rPr>
        <w:t>Vote de forma anticipada para evitar las colas.</w:t>
      </w:r>
    </w:p>
    <w:p w14:paraId="3DA819CF" w14:textId="77777777" w:rsidR="00BB4C99" w:rsidRPr="00AD44B7" w:rsidRDefault="00BB4C99" w:rsidP="000C2E97">
      <w:pPr>
        <w:pStyle w:val="BodyText"/>
        <w:ind w:left="1170"/>
        <w:rPr>
          <w:color w:val="000000" w:themeColor="text1"/>
          <w:lang w:val="es-MX"/>
        </w:rPr>
      </w:pPr>
    </w:p>
    <w:p w14:paraId="3794DDF9" w14:textId="7FC29FC7" w:rsidR="0002562E" w:rsidRPr="00AD44B7" w:rsidRDefault="0002562E" w:rsidP="000C2E97">
      <w:pPr>
        <w:pStyle w:val="BodyText"/>
        <w:ind w:left="720"/>
        <w:jc w:val="both"/>
        <w:rPr>
          <w:color w:val="000000" w:themeColor="text1"/>
          <w:lang w:val="es-MX"/>
        </w:rPr>
      </w:pPr>
      <w:r w:rsidRPr="00AD44B7">
        <w:rPr>
          <w:color w:val="000000" w:themeColor="text1"/>
          <w:lang w:val="es-MX"/>
        </w:rPr>
        <w:t xml:space="preserve">El VRE determinará los mensajes adicionales </w:t>
      </w:r>
      <w:r w:rsidR="00AB3BDD" w:rsidRPr="00AD44B7">
        <w:rPr>
          <w:color w:val="000000" w:themeColor="text1"/>
          <w:lang w:val="es-MX"/>
        </w:rPr>
        <w:t xml:space="preserve">que sean necesarios </w:t>
      </w:r>
      <w:r w:rsidRPr="00AD44B7">
        <w:rPr>
          <w:color w:val="000000" w:themeColor="text1"/>
          <w:lang w:val="es-MX"/>
        </w:rPr>
        <w:t xml:space="preserve">después de revisar las preguntas y llamadas de los votantes de las elecciones primarias de marzo, las reuniones comunitarias y los resultados de la Encuesta </w:t>
      </w:r>
      <w:r w:rsidR="007553A7" w:rsidRPr="00AD44B7">
        <w:rPr>
          <w:color w:val="000000" w:themeColor="text1"/>
          <w:lang w:val="es-MX"/>
        </w:rPr>
        <w:t>sobre la</w:t>
      </w:r>
      <w:r w:rsidRPr="00AD44B7">
        <w:rPr>
          <w:color w:val="000000" w:themeColor="text1"/>
          <w:lang w:val="es-MX"/>
        </w:rPr>
        <w:t xml:space="preserve"> experiencia de los </w:t>
      </w:r>
      <w:r w:rsidR="00AB3BDD" w:rsidRPr="00AD44B7">
        <w:rPr>
          <w:color w:val="000000" w:themeColor="text1"/>
          <w:lang w:val="es-MX"/>
        </w:rPr>
        <w:t xml:space="preserve">centros de votación. </w:t>
      </w:r>
    </w:p>
    <w:p w14:paraId="1B39398D" w14:textId="7D619815" w:rsidR="0002562E" w:rsidRPr="00AD44B7" w:rsidRDefault="0002562E" w:rsidP="000C2E97">
      <w:pPr>
        <w:pStyle w:val="BodyText"/>
        <w:ind w:left="720"/>
        <w:jc w:val="both"/>
        <w:rPr>
          <w:color w:val="000000" w:themeColor="text1"/>
          <w:lang w:val="es-MX"/>
        </w:rPr>
      </w:pPr>
    </w:p>
    <w:p w14:paraId="241450DF" w14:textId="6F0AC1FD" w:rsidR="0002562E" w:rsidRPr="00AD44B7" w:rsidRDefault="0002562E" w:rsidP="0002562E">
      <w:pPr>
        <w:pStyle w:val="BodyText"/>
        <w:ind w:left="720"/>
        <w:rPr>
          <w:color w:val="000000" w:themeColor="text1"/>
          <w:lang w:val="es-MX"/>
        </w:rPr>
      </w:pPr>
      <w:r w:rsidRPr="00AD44B7">
        <w:rPr>
          <w:color w:val="000000" w:themeColor="text1"/>
          <w:lang w:val="es-MX"/>
        </w:rPr>
        <w:t xml:space="preserve">El VRE trabaja en </w:t>
      </w:r>
      <w:r w:rsidR="007553A7" w:rsidRPr="00AD44B7">
        <w:rPr>
          <w:color w:val="000000" w:themeColor="text1"/>
          <w:lang w:val="es-MX"/>
        </w:rPr>
        <w:t>colaboración</w:t>
      </w:r>
      <w:r w:rsidRPr="00AD44B7">
        <w:rPr>
          <w:color w:val="000000" w:themeColor="text1"/>
          <w:lang w:val="es-MX"/>
        </w:rPr>
        <w:t xml:space="preserve"> con organizaciones comunitarias, agencias gubernamentales, escuelas y otros grupos para crear conciencia sobre el modelo del Centro de votación. Esto se combinará con una amplia campaña en los medios de comunicación que incluye correspondencia directa, medios informativos, radio, redes sociales, medios de acceso público y anuncios de servicio público (PSA, por sus siglas en inglés). La campaña promoverá la línea directa gratuita de asistencia al votante, informará a los votantes con discapacidades cómo obtener </w:t>
      </w:r>
      <w:r w:rsidR="007553A7" w:rsidRPr="00AD44B7">
        <w:rPr>
          <w:color w:val="000000" w:themeColor="text1"/>
          <w:lang w:val="es-MX"/>
        </w:rPr>
        <w:t>una</w:t>
      </w:r>
      <w:r w:rsidRPr="00AD44B7">
        <w:rPr>
          <w:color w:val="000000" w:themeColor="text1"/>
          <w:lang w:val="es-MX"/>
        </w:rPr>
        <w:t xml:space="preserve"> boleta en un formato accesible y brindará servicios multilingües a los votantes de las minorías lingüísticas.</w:t>
      </w:r>
    </w:p>
    <w:p w14:paraId="194B8401" w14:textId="0113D4D0" w:rsidR="00FC5307" w:rsidRPr="00AD44B7" w:rsidRDefault="00FC5307" w:rsidP="0002562E">
      <w:pPr>
        <w:pStyle w:val="BodyText"/>
        <w:ind w:left="720"/>
        <w:rPr>
          <w:color w:val="000000" w:themeColor="text1"/>
          <w:lang w:val="es-MX"/>
        </w:rPr>
      </w:pPr>
    </w:p>
    <w:p w14:paraId="04D2D621" w14:textId="4B8C97F9" w:rsidR="00FC5307" w:rsidRPr="00AD44B7" w:rsidRDefault="00FC5307" w:rsidP="00FC5307">
      <w:pPr>
        <w:pStyle w:val="BodyText"/>
        <w:ind w:left="720"/>
        <w:rPr>
          <w:color w:val="000000" w:themeColor="text1"/>
          <w:lang w:val="es-MX"/>
        </w:rPr>
      </w:pPr>
      <w:r w:rsidRPr="00AD44B7">
        <w:rPr>
          <w:color w:val="000000" w:themeColor="text1"/>
          <w:lang w:val="es-MX"/>
        </w:rPr>
        <w:t>El VRE se asociará con organizaciones comunitarias para asistir a eventos comunitarios y brindar oportunidades de información y divulgación a los votantes.</w:t>
      </w:r>
    </w:p>
    <w:p w14:paraId="276D6E2E" w14:textId="77777777" w:rsidR="00FC5307" w:rsidRPr="00AD44B7" w:rsidRDefault="00FC5307" w:rsidP="00FC5307">
      <w:pPr>
        <w:pStyle w:val="BodyText"/>
        <w:ind w:left="720"/>
        <w:rPr>
          <w:color w:val="000000" w:themeColor="text1"/>
          <w:lang w:val="es-MX"/>
        </w:rPr>
      </w:pPr>
    </w:p>
    <w:p w14:paraId="70D7EDC0" w14:textId="43CB16BA" w:rsidR="00FC5307" w:rsidRPr="00AD44B7" w:rsidRDefault="00FC5307" w:rsidP="00FC5307">
      <w:pPr>
        <w:pStyle w:val="BodyText"/>
        <w:ind w:left="720"/>
        <w:rPr>
          <w:color w:val="000000" w:themeColor="text1"/>
          <w:lang w:val="es-MX"/>
        </w:rPr>
      </w:pPr>
      <w:r w:rsidRPr="00AD44B7">
        <w:rPr>
          <w:color w:val="000000" w:themeColor="text1"/>
          <w:lang w:val="es-MX"/>
        </w:rPr>
        <w:t>Puede encontrar en el Apéndice F un cronograma general del Plan de medidas de comunicación del VRE.</w:t>
      </w:r>
    </w:p>
    <w:p w14:paraId="35D6AD39" w14:textId="77777777" w:rsidR="004772D2" w:rsidRPr="00AD44B7" w:rsidRDefault="004772D2" w:rsidP="000C2E97">
      <w:pPr>
        <w:pStyle w:val="BodyText"/>
        <w:ind w:left="360"/>
        <w:rPr>
          <w:lang w:val="es-MX"/>
        </w:rPr>
      </w:pPr>
    </w:p>
    <w:p w14:paraId="4F5AA011" w14:textId="0599730A" w:rsidR="00110E16" w:rsidRPr="00AD44B7" w:rsidRDefault="00FC5307" w:rsidP="000C2E97">
      <w:pPr>
        <w:pStyle w:val="Heading4"/>
        <w:numPr>
          <w:ilvl w:val="0"/>
          <w:numId w:val="27"/>
        </w:numPr>
        <w:rPr>
          <w:lang w:val="es-MX"/>
        </w:rPr>
      </w:pPr>
      <w:bookmarkStart w:id="8" w:name="_Toc19648982"/>
      <w:r w:rsidRPr="00AD44B7">
        <w:rPr>
          <w:lang w:val="es-MX"/>
        </w:rPr>
        <w:t>Colaboradores comunitarios</w:t>
      </w:r>
      <w:bookmarkEnd w:id="8"/>
      <w:r w:rsidRPr="00AD44B7">
        <w:rPr>
          <w:lang w:val="es-MX"/>
        </w:rPr>
        <w:t xml:space="preserve"> </w:t>
      </w:r>
    </w:p>
    <w:p w14:paraId="3960210C" w14:textId="0D18D9A0" w:rsidR="00FC5307" w:rsidRPr="00AD44B7" w:rsidRDefault="007553A7" w:rsidP="000C2E97">
      <w:pPr>
        <w:pStyle w:val="BodyText"/>
        <w:ind w:left="720"/>
        <w:jc w:val="both"/>
        <w:rPr>
          <w:lang w:val="es-MX"/>
        </w:rPr>
      </w:pPr>
      <w:r w:rsidRPr="00AD44B7">
        <w:rPr>
          <w:lang w:val="es-MX"/>
        </w:rPr>
        <w:t xml:space="preserve">El </w:t>
      </w:r>
      <w:r w:rsidR="00FC5307" w:rsidRPr="00AD44B7">
        <w:rPr>
          <w:lang w:val="es-MX"/>
        </w:rPr>
        <w:t>VRE ha brindado información sobre el modelo del Centro de votación a muchos colaboradores comunitarios a fin de ayudar en los esfuerzos de divulgación a los votantes.</w:t>
      </w:r>
      <w:r w:rsidRPr="00AD44B7">
        <w:rPr>
          <w:lang w:val="es-MX"/>
        </w:rPr>
        <w:t xml:space="preserve"> </w:t>
      </w:r>
      <w:r w:rsidR="00FC5307" w:rsidRPr="00AD44B7">
        <w:rPr>
          <w:lang w:val="es-MX"/>
        </w:rPr>
        <w:t>El VRE asiste a eventos comunitarios, realiza presentaciones a organizaciones y capacita a personas y grupos interesados para ayudarlos en los esfuerzos de información y divulgación. Puede encontrar una lista de eventos comunitarios y colaboradores en el Apéndice A.</w:t>
      </w:r>
    </w:p>
    <w:p w14:paraId="16C6D749" w14:textId="77777777" w:rsidR="00110E16" w:rsidRPr="00AD44B7" w:rsidRDefault="00110E16" w:rsidP="000C2E97">
      <w:pPr>
        <w:pStyle w:val="BodyText"/>
        <w:ind w:left="360"/>
        <w:rPr>
          <w:lang w:val="es-MX"/>
        </w:rPr>
      </w:pPr>
    </w:p>
    <w:p w14:paraId="4E81B50C" w14:textId="3522FA16" w:rsidR="00BB4C99" w:rsidRPr="00AD44B7" w:rsidRDefault="00173F02" w:rsidP="000C2E97">
      <w:pPr>
        <w:pStyle w:val="BodyText"/>
        <w:ind w:left="720"/>
        <w:rPr>
          <w:lang w:val="es-MX"/>
        </w:rPr>
      </w:pPr>
      <w:r w:rsidRPr="00AD44B7">
        <w:rPr>
          <w:lang w:val="es-MX"/>
        </w:rPr>
        <w:t>Los colaboradores comunitarios y el público en general pueden ayudar de varias maneras, tales como:</w:t>
      </w:r>
    </w:p>
    <w:p w14:paraId="30AEFD71" w14:textId="77777777" w:rsidR="00173F02" w:rsidRPr="00AD44B7" w:rsidRDefault="00173F02" w:rsidP="000C2E97">
      <w:pPr>
        <w:pStyle w:val="BodyText"/>
        <w:ind w:left="720"/>
        <w:rPr>
          <w:lang w:val="es-MX"/>
        </w:rPr>
      </w:pPr>
    </w:p>
    <w:p w14:paraId="333FEEA9" w14:textId="4EBFF294" w:rsidR="00173F02" w:rsidRPr="00AD44B7" w:rsidRDefault="00173F02" w:rsidP="00173F02">
      <w:pPr>
        <w:pStyle w:val="BodyText"/>
        <w:numPr>
          <w:ilvl w:val="0"/>
          <w:numId w:val="5"/>
        </w:numPr>
        <w:ind w:left="1440"/>
        <w:jc w:val="both"/>
        <w:rPr>
          <w:lang w:val="es-MX"/>
        </w:rPr>
      </w:pPr>
      <w:r w:rsidRPr="00AD44B7">
        <w:rPr>
          <w:lang w:val="es-MX"/>
        </w:rPr>
        <w:t xml:space="preserve">Compartir información electoral exacta e imparcial en las redes sociales </w:t>
      </w:r>
      <w:r w:rsidR="007553A7" w:rsidRPr="00AD44B7">
        <w:rPr>
          <w:lang w:val="es-MX"/>
        </w:rPr>
        <w:t>con</w:t>
      </w:r>
      <w:r w:rsidRPr="00AD44B7">
        <w:rPr>
          <w:lang w:val="es-MX"/>
        </w:rPr>
        <w:t xml:space="preserve"> la etiqueta #SacCountyVotes.</w:t>
      </w:r>
    </w:p>
    <w:p w14:paraId="6ABF8D90" w14:textId="79F6D3EE" w:rsidR="00173F02" w:rsidRPr="00AD44B7" w:rsidRDefault="00173F02" w:rsidP="00173F02">
      <w:pPr>
        <w:pStyle w:val="BodyText"/>
        <w:numPr>
          <w:ilvl w:val="0"/>
          <w:numId w:val="5"/>
        </w:numPr>
        <w:ind w:left="1440"/>
        <w:jc w:val="both"/>
        <w:rPr>
          <w:lang w:val="es-MX"/>
        </w:rPr>
      </w:pPr>
      <w:r w:rsidRPr="00AD44B7">
        <w:rPr>
          <w:lang w:val="es-MX"/>
        </w:rPr>
        <w:t xml:space="preserve">Publicar información y enlaces electorales a nuestro sitio web </w:t>
      </w:r>
      <w:hyperlink r:id="rId16" w:history="1">
        <w:r w:rsidRPr="00AD44B7">
          <w:rPr>
            <w:rStyle w:val="Hyperlink"/>
            <w:lang w:val="es-MX"/>
          </w:rPr>
          <w:t>www.elections.saccounty.net</w:t>
        </w:r>
      </w:hyperlink>
      <w:r w:rsidRPr="00AD44B7">
        <w:rPr>
          <w:lang w:val="es-MX"/>
        </w:rPr>
        <w:t xml:space="preserve"> en un boletín o sitio web de la comunidad.</w:t>
      </w:r>
    </w:p>
    <w:p w14:paraId="026B0D3D" w14:textId="77777777" w:rsidR="00173F02" w:rsidRPr="00AD44B7" w:rsidRDefault="00173F02" w:rsidP="00173F02">
      <w:pPr>
        <w:pStyle w:val="BodyText"/>
        <w:numPr>
          <w:ilvl w:val="0"/>
          <w:numId w:val="5"/>
        </w:numPr>
        <w:ind w:left="1440"/>
        <w:jc w:val="both"/>
        <w:rPr>
          <w:lang w:val="es-MX"/>
        </w:rPr>
      </w:pPr>
      <w:r w:rsidRPr="00AD44B7">
        <w:rPr>
          <w:lang w:val="es-MX"/>
        </w:rPr>
        <w:t>Colocar volantes y folletos en oficinas o lugares que el público puede frecuentar.</w:t>
      </w:r>
    </w:p>
    <w:p w14:paraId="41500997" w14:textId="77777777" w:rsidR="00173F02" w:rsidRPr="00AD44B7" w:rsidRDefault="00173F02" w:rsidP="00173F02">
      <w:pPr>
        <w:pStyle w:val="BodyText"/>
        <w:numPr>
          <w:ilvl w:val="0"/>
          <w:numId w:val="5"/>
        </w:numPr>
        <w:ind w:left="1440"/>
        <w:jc w:val="both"/>
        <w:rPr>
          <w:lang w:val="es-MX"/>
        </w:rPr>
      </w:pPr>
      <w:r w:rsidRPr="00AD44B7">
        <w:rPr>
          <w:lang w:val="es-MX"/>
        </w:rPr>
        <w:t>Ayudar a distribuir información, materiales y folletos, incluidos los puntos de mensajes específicos de las elecciones.</w:t>
      </w:r>
    </w:p>
    <w:p w14:paraId="5D152852" w14:textId="2A4D138A" w:rsidR="00173F02" w:rsidRPr="00AD44B7" w:rsidRDefault="00173F02" w:rsidP="00173F02">
      <w:pPr>
        <w:pStyle w:val="BodyText"/>
        <w:numPr>
          <w:ilvl w:val="0"/>
          <w:numId w:val="5"/>
        </w:numPr>
        <w:ind w:left="1440"/>
        <w:jc w:val="both"/>
        <w:rPr>
          <w:lang w:val="es-MX"/>
        </w:rPr>
      </w:pPr>
      <w:r w:rsidRPr="00AD44B7">
        <w:rPr>
          <w:lang w:val="es-MX"/>
        </w:rPr>
        <w:t xml:space="preserve">Participar en eventos de divulgación comunitaria. Puede encontrar en </w:t>
      </w:r>
      <w:hyperlink r:id="rId17" w:history="1">
        <w:r w:rsidRPr="00AD44B7">
          <w:rPr>
            <w:rStyle w:val="Hyperlink"/>
            <w:lang w:val="es-MX"/>
          </w:rPr>
          <w:t>nuestro sitio web</w:t>
        </w:r>
      </w:hyperlink>
      <w:r w:rsidRPr="00AD44B7">
        <w:rPr>
          <w:lang w:val="es-MX"/>
        </w:rPr>
        <w:t xml:space="preserve"> una lista actualizada de eventos de divulgación. </w:t>
      </w:r>
    </w:p>
    <w:p w14:paraId="4A4E6F62" w14:textId="77777777" w:rsidR="00173F02" w:rsidRPr="00AD44B7" w:rsidRDefault="00173F02" w:rsidP="00173F02">
      <w:pPr>
        <w:pStyle w:val="BodyText"/>
        <w:numPr>
          <w:ilvl w:val="0"/>
          <w:numId w:val="5"/>
        </w:numPr>
        <w:ind w:left="1440"/>
        <w:jc w:val="both"/>
        <w:rPr>
          <w:lang w:val="es-MX"/>
        </w:rPr>
      </w:pPr>
      <w:r w:rsidRPr="00AD44B7">
        <w:rPr>
          <w:lang w:val="es-MX"/>
        </w:rPr>
        <w:t>Participar en reuniones de asesoramiento sobre mensajes, inquietudes o preguntas comunes del público.</w:t>
      </w:r>
    </w:p>
    <w:p w14:paraId="7CE0E62B" w14:textId="60189593" w:rsidR="00173F02" w:rsidRPr="00AD44B7" w:rsidRDefault="00173F02" w:rsidP="00173F02">
      <w:pPr>
        <w:pStyle w:val="BodyText"/>
        <w:numPr>
          <w:ilvl w:val="0"/>
          <w:numId w:val="5"/>
        </w:numPr>
        <w:ind w:left="1440"/>
        <w:jc w:val="both"/>
        <w:rPr>
          <w:lang w:val="es-MX"/>
        </w:rPr>
      </w:pPr>
      <w:r w:rsidRPr="00AD44B7">
        <w:rPr>
          <w:lang w:val="es-MX"/>
        </w:rPr>
        <w:t>Invitar a un representante electoral del VRE a presentar información electoral imparcial a clientes, consumidores, miembros o residentes.</w:t>
      </w:r>
    </w:p>
    <w:p w14:paraId="68D6AF5D" w14:textId="77777777" w:rsidR="00795AE9" w:rsidRPr="00AD44B7" w:rsidRDefault="00795AE9" w:rsidP="000C2E97">
      <w:pPr>
        <w:pStyle w:val="BodyText"/>
        <w:ind w:left="360"/>
        <w:rPr>
          <w:lang w:val="es-MX"/>
        </w:rPr>
      </w:pPr>
    </w:p>
    <w:p w14:paraId="2044DD6A" w14:textId="36368D53" w:rsidR="00173F02" w:rsidRPr="00AD44B7" w:rsidRDefault="00173F02" w:rsidP="000C2E97">
      <w:pPr>
        <w:pStyle w:val="BodyText"/>
        <w:ind w:left="720"/>
        <w:jc w:val="both"/>
        <w:rPr>
          <w:lang w:val="es-MX"/>
        </w:rPr>
      </w:pPr>
      <w:r w:rsidRPr="00AD44B7">
        <w:rPr>
          <w:lang w:val="es-MX"/>
        </w:rPr>
        <w:t>Puede descargar un kit de herramientas en línea en el sitio web de</w:t>
      </w:r>
      <w:r w:rsidR="007553A7" w:rsidRPr="00AD44B7">
        <w:rPr>
          <w:lang w:val="es-MX"/>
        </w:rPr>
        <w:t xml:space="preserve">l </w:t>
      </w:r>
      <w:r w:rsidRPr="00AD44B7">
        <w:rPr>
          <w:lang w:val="es-MX"/>
        </w:rPr>
        <w:t xml:space="preserve">VRE en </w:t>
      </w:r>
      <w:hyperlink r:id="rId18" w:history="1">
        <w:r w:rsidRPr="00AD44B7">
          <w:rPr>
            <w:rStyle w:val="Hyperlink"/>
            <w:lang w:val="es-MX"/>
          </w:rPr>
          <w:t>www.elections.saccounty.net</w:t>
        </w:r>
      </w:hyperlink>
      <w:r w:rsidRPr="00AD44B7">
        <w:rPr>
          <w:lang w:val="es-MX"/>
        </w:rPr>
        <w:t>. Este kit de herramientas incluye videos, gráficos, volantes, folletos y una presentación sobre la VCA. Se puede</w:t>
      </w:r>
      <w:r w:rsidR="007553A7" w:rsidRPr="00AD44B7">
        <w:rPr>
          <w:lang w:val="es-MX"/>
        </w:rPr>
        <w:t>n</w:t>
      </w:r>
      <w:r w:rsidRPr="00AD44B7">
        <w:rPr>
          <w:lang w:val="es-MX"/>
        </w:rPr>
        <w:t xml:space="preserve"> ofrecer materiales a grupos u organizaciones de forma gratuita. Póngase en contacto con </w:t>
      </w:r>
      <w:hyperlink r:id="rId19" w:history="1">
        <w:r w:rsidRPr="00AD44B7">
          <w:rPr>
            <w:rStyle w:val="Hyperlink"/>
            <w:lang w:val="es-MX"/>
          </w:rPr>
          <w:t>voter-outreach@saccounty.net</w:t>
        </w:r>
      </w:hyperlink>
      <w:r w:rsidRPr="00AD44B7">
        <w:rPr>
          <w:lang w:val="es-MX"/>
        </w:rPr>
        <w:t xml:space="preserve"> para obtener más detalles.</w:t>
      </w:r>
    </w:p>
    <w:p w14:paraId="10E5993F" w14:textId="77777777" w:rsidR="00795AE9" w:rsidRPr="00AD44B7" w:rsidRDefault="00795AE9" w:rsidP="000C2E97">
      <w:pPr>
        <w:pStyle w:val="BodyText"/>
        <w:rPr>
          <w:lang w:val="es-MX"/>
        </w:rPr>
      </w:pPr>
    </w:p>
    <w:p w14:paraId="1624EFD4" w14:textId="7A10B44C" w:rsidR="00110E16" w:rsidRPr="00AD44B7" w:rsidRDefault="00173F02" w:rsidP="000C2E97">
      <w:pPr>
        <w:pStyle w:val="Heading4"/>
        <w:numPr>
          <w:ilvl w:val="0"/>
          <w:numId w:val="27"/>
        </w:numPr>
        <w:rPr>
          <w:lang w:val="es-MX"/>
        </w:rPr>
      </w:pPr>
      <w:bookmarkStart w:id="9" w:name="_Toc19648983"/>
      <w:r w:rsidRPr="00AD44B7">
        <w:rPr>
          <w:lang w:val="es-MX"/>
        </w:rPr>
        <w:t>Escuelas preparatorias y educación superior</w:t>
      </w:r>
      <w:bookmarkEnd w:id="9"/>
    </w:p>
    <w:p w14:paraId="3BA7FCAD" w14:textId="1FA1B7D1" w:rsidR="00173F02" w:rsidRPr="00AD44B7" w:rsidRDefault="00173F02" w:rsidP="000C2E97">
      <w:pPr>
        <w:pStyle w:val="BodyText"/>
        <w:ind w:left="720"/>
        <w:jc w:val="both"/>
        <w:rPr>
          <w:lang w:val="es-MX"/>
        </w:rPr>
      </w:pPr>
      <w:r w:rsidRPr="00AD44B7">
        <w:rPr>
          <w:lang w:val="es-MX"/>
        </w:rPr>
        <w:t xml:space="preserve">El VRE </w:t>
      </w:r>
      <w:r w:rsidR="007553A7" w:rsidRPr="00AD44B7">
        <w:rPr>
          <w:lang w:val="es-MX"/>
        </w:rPr>
        <w:t>tiene</w:t>
      </w:r>
      <w:r w:rsidRPr="00AD44B7">
        <w:rPr>
          <w:lang w:val="es-MX"/>
        </w:rPr>
        <w:t xml:space="preserve"> una amplia divulgación </w:t>
      </w:r>
      <w:r w:rsidR="007553A7" w:rsidRPr="00AD44B7">
        <w:rPr>
          <w:lang w:val="es-MX"/>
        </w:rPr>
        <w:t>en</w:t>
      </w:r>
      <w:r w:rsidRPr="00AD44B7">
        <w:rPr>
          <w:lang w:val="es-MX"/>
        </w:rPr>
        <w:t xml:space="preserve"> las escuelas preparatorias locales a través de programas</w:t>
      </w:r>
      <w:r w:rsidR="007553A7" w:rsidRPr="00AD44B7">
        <w:rPr>
          <w:lang w:val="es-MX"/>
        </w:rPr>
        <w:t>, tales</w:t>
      </w:r>
      <w:r w:rsidRPr="00AD44B7">
        <w:rPr>
          <w:lang w:val="es-MX"/>
        </w:rPr>
        <w:t xml:space="preserve"> como </w:t>
      </w:r>
      <w:r w:rsidR="007553A7" w:rsidRPr="00AD44B7">
        <w:rPr>
          <w:lang w:val="es-MX"/>
        </w:rPr>
        <w:t>e</w:t>
      </w:r>
      <w:r w:rsidRPr="00AD44B7">
        <w:rPr>
          <w:lang w:val="es-MX"/>
        </w:rPr>
        <w:t xml:space="preserve">lecciones simuladas </w:t>
      </w:r>
      <w:r w:rsidR="007553A7" w:rsidRPr="00AD44B7">
        <w:rPr>
          <w:lang w:val="es-MX"/>
        </w:rPr>
        <w:t>en</w:t>
      </w:r>
      <w:r w:rsidRPr="00AD44B7">
        <w:rPr>
          <w:lang w:val="es-MX"/>
        </w:rPr>
        <w:t xml:space="preserve"> escuelas preparatorias</w:t>
      </w:r>
      <w:r w:rsidR="007553A7" w:rsidRPr="00AD44B7">
        <w:rPr>
          <w:lang w:val="es-MX"/>
        </w:rPr>
        <w:t>,</w:t>
      </w:r>
      <w:r w:rsidRPr="00AD44B7">
        <w:rPr>
          <w:lang w:val="es-MX"/>
        </w:rPr>
        <w:t xml:space="preserve"> para brindar una experiencia de votación en persona, campañas de registro para inscribir y preinscribir estudiantes y presentaciones para informar a los estudiantes sobre el proceso electoral. El VRE continuará colaborando con los colegios locales en todo el </w:t>
      </w:r>
      <w:r w:rsidR="007553A7" w:rsidRPr="00AD44B7">
        <w:rPr>
          <w:lang w:val="es-MX"/>
        </w:rPr>
        <w:t>c</w:t>
      </w:r>
      <w:r w:rsidRPr="00AD44B7">
        <w:rPr>
          <w:lang w:val="es-MX"/>
        </w:rPr>
        <w:t>ondado a fin de brindar información y recursos sobre el proceso electoral, el modelo del Centro de votación y las próximas elecciones a través de presentaciones, eventos en planteles escolares y campañas de registro. Actualmente, el VRE se reúne mensualmente con la Universidad Estatal de California</w:t>
      </w:r>
      <w:r w:rsidR="007553A7" w:rsidRPr="00AD44B7">
        <w:rPr>
          <w:lang w:val="es-MX"/>
        </w:rPr>
        <w:t xml:space="preserve">, </w:t>
      </w:r>
      <w:r w:rsidRPr="00AD44B7">
        <w:rPr>
          <w:lang w:val="es-MX"/>
        </w:rPr>
        <w:t xml:space="preserve">Sacramento para garantizar que los estudiantes comprendan sus opciones de votación y qué servicios estarán disponibles en el Centro de votación </w:t>
      </w:r>
      <w:r w:rsidR="007553A7" w:rsidRPr="00AD44B7">
        <w:rPr>
          <w:lang w:val="es-MX"/>
        </w:rPr>
        <w:t>de su</w:t>
      </w:r>
      <w:r w:rsidRPr="00AD44B7">
        <w:rPr>
          <w:lang w:val="es-MX"/>
        </w:rPr>
        <w:t xml:space="preserve"> plantel para ambas elecciones en 2020.</w:t>
      </w:r>
    </w:p>
    <w:p w14:paraId="36F236D0" w14:textId="77777777" w:rsidR="00F279B1" w:rsidRPr="00AD44B7" w:rsidRDefault="00F279B1" w:rsidP="000C2E97">
      <w:pPr>
        <w:pStyle w:val="BodyText"/>
        <w:rPr>
          <w:lang w:val="es-MX"/>
        </w:rPr>
      </w:pPr>
    </w:p>
    <w:p w14:paraId="5E868B9E" w14:textId="035B12F5" w:rsidR="00110E16" w:rsidRPr="00AD44B7" w:rsidRDefault="00173F02" w:rsidP="000C2E97">
      <w:pPr>
        <w:pStyle w:val="Heading4"/>
        <w:numPr>
          <w:ilvl w:val="0"/>
          <w:numId w:val="27"/>
        </w:numPr>
        <w:rPr>
          <w:lang w:val="es-MX"/>
        </w:rPr>
      </w:pPr>
      <w:bookmarkStart w:id="10" w:name="_Toc19648984"/>
      <w:r w:rsidRPr="00AD44B7">
        <w:rPr>
          <w:lang w:val="es-MX"/>
        </w:rPr>
        <w:t>Red de votantes particulares</w:t>
      </w:r>
      <w:bookmarkEnd w:id="10"/>
    </w:p>
    <w:p w14:paraId="16AE19C0" w14:textId="73677341" w:rsidR="00173F02" w:rsidRPr="00AD44B7" w:rsidRDefault="00173F02" w:rsidP="001D4364">
      <w:pPr>
        <w:pStyle w:val="BodyText"/>
        <w:ind w:left="720"/>
        <w:jc w:val="both"/>
        <w:rPr>
          <w:lang w:val="es-MX"/>
        </w:rPr>
      </w:pPr>
      <w:r w:rsidRPr="00AD44B7">
        <w:rPr>
          <w:lang w:val="es-MX"/>
        </w:rPr>
        <w:t xml:space="preserve">Las actividades de información e divulgación no se limitan a las organizaciones. Los votantes particulares pueden </w:t>
      </w:r>
      <w:r w:rsidR="007553A7" w:rsidRPr="00AD44B7">
        <w:rPr>
          <w:lang w:val="es-MX"/>
        </w:rPr>
        <w:t>formar parte de una</w:t>
      </w:r>
      <w:r w:rsidR="00EC53B8">
        <w:rPr>
          <w:lang w:val="es-MX"/>
        </w:rPr>
        <w:t xml:space="preserve"> </w:t>
      </w:r>
      <w:r w:rsidRPr="00AD44B7">
        <w:rPr>
          <w:lang w:val="es-MX"/>
        </w:rPr>
        <w:t xml:space="preserve">red de apoyo para advertir al VRE sobre las barreras </w:t>
      </w:r>
      <w:r w:rsidR="00986447" w:rsidRPr="00AD44B7">
        <w:rPr>
          <w:lang w:val="es-MX"/>
        </w:rPr>
        <w:t>para votar</w:t>
      </w:r>
      <w:r w:rsidRPr="00AD44B7">
        <w:rPr>
          <w:lang w:val="es-MX"/>
        </w:rPr>
        <w:t xml:space="preserve"> y </w:t>
      </w:r>
      <w:r w:rsidR="00986447" w:rsidRPr="00AD44B7">
        <w:rPr>
          <w:lang w:val="es-MX"/>
        </w:rPr>
        <w:t>ofrecer</w:t>
      </w:r>
      <w:r w:rsidRPr="00AD44B7">
        <w:rPr>
          <w:lang w:val="es-MX"/>
        </w:rPr>
        <w:t xml:space="preserve"> soluciones </w:t>
      </w:r>
      <w:r w:rsidR="00986447" w:rsidRPr="00AD44B7">
        <w:rPr>
          <w:lang w:val="es-MX"/>
        </w:rPr>
        <w:t>a fin de</w:t>
      </w:r>
      <w:r w:rsidRPr="00AD44B7">
        <w:rPr>
          <w:lang w:val="es-MX"/>
        </w:rPr>
        <w:t xml:space="preserve"> garantizar </w:t>
      </w:r>
      <w:r w:rsidR="00986447" w:rsidRPr="00AD44B7">
        <w:rPr>
          <w:lang w:val="es-MX"/>
        </w:rPr>
        <w:t>que exista una concientización</w:t>
      </w:r>
      <w:r w:rsidRPr="00AD44B7">
        <w:rPr>
          <w:lang w:val="es-MX"/>
        </w:rPr>
        <w:t xml:space="preserve"> generalizada del modelo del Centro de votación. </w:t>
      </w:r>
      <w:r w:rsidR="00986447" w:rsidRPr="00AD44B7">
        <w:rPr>
          <w:lang w:val="es-MX"/>
        </w:rPr>
        <w:t xml:space="preserve">El </w:t>
      </w:r>
      <w:r w:rsidRPr="00AD44B7">
        <w:rPr>
          <w:lang w:val="es-MX"/>
        </w:rPr>
        <w:t xml:space="preserve">VRE </w:t>
      </w:r>
      <w:r w:rsidR="00986447" w:rsidRPr="00AD44B7">
        <w:rPr>
          <w:lang w:val="es-MX"/>
        </w:rPr>
        <w:t>ofrece</w:t>
      </w:r>
      <w:r w:rsidRPr="00AD44B7">
        <w:rPr>
          <w:lang w:val="es-MX"/>
        </w:rPr>
        <w:t xml:space="preserve"> tarjetas de Encuesta sobre la experiencia </w:t>
      </w:r>
      <w:r w:rsidR="007553A7" w:rsidRPr="00AD44B7">
        <w:rPr>
          <w:lang w:val="es-MX"/>
        </w:rPr>
        <w:t>de los</w:t>
      </w:r>
      <w:r w:rsidRPr="00AD44B7">
        <w:rPr>
          <w:lang w:val="es-MX"/>
        </w:rPr>
        <w:t xml:space="preserve"> votante</w:t>
      </w:r>
      <w:r w:rsidR="007553A7" w:rsidRPr="00AD44B7">
        <w:rPr>
          <w:lang w:val="es-MX"/>
        </w:rPr>
        <w:t>s</w:t>
      </w:r>
      <w:r w:rsidRPr="00AD44B7">
        <w:rPr>
          <w:lang w:val="es-MX"/>
        </w:rPr>
        <w:t xml:space="preserve"> en los </w:t>
      </w:r>
      <w:r w:rsidR="007553A7" w:rsidRPr="00AD44B7">
        <w:rPr>
          <w:lang w:val="es-MX"/>
        </w:rPr>
        <w:t>c</w:t>
      </w:r>
      <w:r w:rsidR="00AB3BDD" w:rsidRPr="00AD44B7">
        <w:rPr>
          <w:lang w:val="es-MX"/>
        </w:rPr>
        <w:t>entros de votación</w:t>
      </w:r>
      <w:r w:rsidR="001F7C40" w:rsidRPr="00AD44B7">
        <w:rPr>
          <w:lang w:val="es-MX"/>
        </w:rPr>
        <w:t xml:space="preserve"> </w:t>
      </w:r>
      <w:r w:rsidR="00986447" w:rsidRPr="00AD44B7">
        <w:rPr>
          <w:lang w:val="es-MX"/>
        </w:rPr>
        <w:t>a fin de</w:t>
      </w:r>
      <w:r w:rsidRPr="00AD44B7">
        <w:rPr>
          <w:lang w:val="es-MX"/>
        </w:rPr>
        <w:t xml:space="preserve"> recibir comentarios sobre las experiencias de los votantes. Las preguntas de la encuesta incluyen el acceso </w:t>
      </w:r>
      <w:r w:rsidR="00986447" w:rsidRPr="00AD44B7">
        <w:rPr>
          <w:lang w:val="es-MX"/>
        </w:rPr>
        <w:t>a los c</w:t>
      </w:r>
      <w:r w:rsidRPr="00AD44B7">
        <w:rPr>
          <w:lang w:val="es-MX"/>
        </w:rPr>
        <w:t>entro</w:t>
      </w:r>
      <w:r w:rsidR="007553A7" w:rsidRPr="00AD44B7">
        <w:rPr>
          <w:lang w:val="es-MX"/>
        </w:rPr>
        <w:t>s</w:t>
      </w:r>
      <w:r w:rsidRPr="00AD44B7">
        <w:rPr>
          <w:lang w:val="es-MX"/>
        </w:rPr>
        <w:t xml:space="preserve"> de votación y el uso de servicios </w:t>
      </w:r>
      <w:r w:rsidR="00986447" w:rsidRPr="00AD44B7">
        <w:rPr>
          <w:lang w:val="es-MX"/>
        </w:rPr>
        <w:t>lingüísticos</w:t>
      </w:r>
      <w:r w:rsidRPr="00AD44B7">
        <w:rPr>
          <w:lang w:val="es-MX"/>
        </w:rPr>
        <w:t xml:space="preserve">, entre otras preguntas. </w:t>
      </w:r>
      <w:r w:rsidR="00986447" w:rsidRPr="00AD44B7">
        <w:rPr>
          <w:lang w:val="es-MX"/>
        </w:rPr>
        <w:t xml:space="preserve">El </w:t>
      </w:r>
      <w:r w:rsidRPr="00AD44B7">
        <w:rPr>
          <w:lang w:val="es-MX"/>
        </w:rPr>
        <w:t xml:space="preserve">VRE utiliza un registro </w:t>
      </w:r>
      <w:r w:rsidR="007553A7" w:rsidRPr="00AD44B7">
        <w:rPr>
          <w:lang w:val="es-MX"/>
        </w:rPr>
        <w:t xml:space="preserve">electrónico </w:t>
      </w:r>
      <w:r w:rsidRPr="00AD44B7">
        <w:rPr>
          <w:lang w:val="es-MX"/>
        </w:rPr>
        <w:t xml:space="preserve">de llamadas para rastrear todas las llamadas entrantes que pueden ayudar a mejorar </w:t>
      </w:r>
      <w:r w:rsidR="00986447" w:rsidRPr="00AD44B7">
        <w:rPr>
          <w:lang w:val="es-MX"/>
        </w:rPr>
        <w:t>los mensajes</w:t>
      </w:r>
      <w:r w:rsidRPr="00AD44B7">
        <w:rPr>
          <w:lang w:val="es-MX"/>
        </w:rPr>
        <w:t xml:space="preserve"> y responder preguntas o inquietudes recurrentes.</w:t>
      </w:r>
    </w:p>
    <w:p w14:paraId="071F9E7D" w14:textId="630FD290" w:rsidR="00986447" w:rsidRPr="00AD44B7" w:rsidRDefault="00986447" w:rsidP="001D4364">
      <w:pPr>
        <w:pStyle w:val="BodyText"/>
        <w:ind w:left="720"/>
        <w:jc w:val="both"/>
        <w:rPr>
          <w:lang w:val="es-MX"/>
        </w:rPr>
      </w:pPr>
    </w:p>
    <w:p w14:paraId="7F4E100B" w14:textId="22084FB2" w:rsidR="00B13111" w:rsidRPr="00AD44B7" w:rsidRDefault="00986447" w:rsidP="00986447">
      <w:pPr>
        <w:pStyle w:val="BodyText"/>
        <w:ind w:left="720"/>
        <w:jc w:val="both"/>
        <w:rPr>
          <w:lang w:val="es-MX"/>
        </w:rPr>
      </w:pPr>
      <w:r w:rsidRPr="00AD44B7">
        <w:rPr>
          <w:lang w:val="es-MX"/>
        </w:rPr>
        <w:t xml:space="preserve">El público en general pueden compartir sus preguntas o comentarios en cualquier </w:t>
      </w:r>
      <w:r w:rsidRPr="00AD44B7">
        <w:rPr>
          <w:lang w:val="es-MX"/>
        </w:rPr>
        <w:lastRenderedPageBreak/>
        <w:t xml:space="preserve">momento al enviar un correo electrónico a </w:t>
      </w:r>
      <w:hyperlink r:id="rId20" w:history="1">
        <w:r w:rsidRPr="00AD44B7">
          <w:rPr>
            <w:rStyle w:val="Hyperlink"/>
            <w:lang w:val="es-MX"/>
          </w:rPr>
          <w:t>voterinfo@saccounty.net</w:t>
        </w:r>
      </w:hyperlink>
      <w:r w:rsidRPr="00AD44B7">
        <w:rPr>
          <w:lang w:val="es-MX"/>
        </w:rPr>
        <w:t xml:space="preserve">. </w:t>
      </w:r>
    </w:p>
    <w:p w14:paraId="33E62B91" w14:textId="77777777" w:rsidR="007553A7" w:rsidRPr="00AD44B7" w:rsidRDefault="007553A7" w:rsidP="00986447">
      <w:pPr>
        <w:pStyle w:val="BodyText"/>
        <w:ind w:left="720"/>
        <w:jc w:val="both"/>
        <w:rPr>
          <w:lang w:val="es-MX"/>
        </w:rPr>
      </w:pPr>
    </w:p>
    <w:p w14:paraId="6AB5150E" w14:textId="68F79118" w:rsidR="00B13111" w:rsidRPr="00AD44B7" w:rsidRDefault="00986447" w:rsidP="000C2E97">
      <w:pPr>
        <w:pStyle w:val="Heading4"/>
        <w:numPr>
          <w:ilvl w:val="0"/>
          <w:numId w:val="27"/>
        </w:numPr>
        <w:rPr>
          <w:lang w:val="es-MX"/>
        </w:rPr>
      </w:pPr>
      <w:bookmarkStart w:id="11" w:name="_Toc19648985"/>
      <w:r w:rsidRPr="00AD44B7">
        <w:rPr>
          <w:lang w:val="es-MX"/>
        </w:rPr>
        <w:t xml:space="preserve">Contactos </w:t>
      </w:r>
      <w:r w:rsidR="007553A7" w:rsidRPr="00AD44B7">
        <w:rPr>
          <w:lang w:val="es-MX"/>
        </w:rPr>
        <w:t>directos con</w:t>
      </w:r>
      <w:r w:rsidRPr="00AD44B7">
        <w:rPr>
          <w:lang w:val="es-MX"/>
        </w:rPr>
        <w:t xml:space="preserve"> votantes</w:t>
      </w:r>
      <w:bookmarkEnd w:id="11"/>
      <w:r w:rsidRPr="00AD44B7">
        <w:rPr>
          <w:lang w:val="es-MX"/>
        </w:rPr>
        <w:t xml:space="preserve"> </w:t>
      </w:r>
    </w:p>
    <w:p w14:paraId="3FF5A10A" w14:textId="0D67B337" w:rsidR="00B13111" w:rsidRPr="00AD44B7" w:rsidRDefault="00986447" w:rsidP="002C660F">
      <w:pPr>
        <w:pStyle w:val="BodyText"/>
        <w:ind w:left="720"/>
        <w:jc w:val="both"/>
        <w:rPr>
          <w:lang w:val="es-MX"/>
        </w:rPr>
      </w:pPr>
      <w:r w:rsidRPr="00AD44B7">
        <w:rPr>
          <w:lang w:val="es-MX"/>
        </w:rPr>
        <w:t xml:space="preserve">En el ciclo electoral de 2018, </w:t>
      </w:r>
      <w:r w:rsidR="002C660F" w:rsidRPr="00AD44B7">
        <w:rPr>
          <w:lang w:val="es-MX"/>
        </w:rPr>
        <w:t>el contacto director</w:t>
      </w:r>
      <w:r w:rsidRPr="00AD44B7">
        <w:rPr>
          <w:lang w:val="es-MX"/>
        </w:rPr>
        <w:t xml:space="preserve"> </w:t>
      </w:r>
      <w:r w:rsidR="002C660F" w:rsidRPr="00AD44B7">
        <w:rPr>
          <w:lang w:val="es-MX"/>
        </w:rPr>
        <w:t>que el</w:t>
      </w:r>
      <w:r w:rsidRPr="00AD44B7">
        <w:rPr>
          <w:lang w:val="es-MX"/>
        </w:rPr>
        <w:t xml:space="preserve"> VRE </w:t>
      </w:r>
      <w:r w:rsidR="002C660F" w:rsidRPr="00AD44B7">
        <w:rPr>
          <w:lang w:val="es-MX"/>
        </w:rPr>
        <w:t>sostuvo con</w:t>
      </w:r>
      <w:r w:rsidRPr="00AD44B7">
        <w:rPr>
          <w:lang w:val="es-MX"/>
        </w:rPr>
        <w:t xml:space="preserve"> los votantes fue un método que se utilizó para informar a los votantes sobre los cambios </w:t>
      </w:r>
      <w:r w:rsidR="002C660F" w:rsidRPr="00AD44B7">
        <w:rPr>
          <w:lang w:val="es-MX"/>
        </w:rPr>
        <w:t xml:space="preserve">en virtud de la </w:t>
      </w:r>
      <w:r w:rsidRPr="00AD44B7">
        <w:rPr>
          <w:lang w:val="es-MX"/>
        </w:rPr>
        <w:t xml:space="preserve">VCA. </w:t>
      </w:r>
      <w:r w:rsidR="002C660F" w:rsidRPr="00AD44B7">
        <w:rPr>
          <w:lang w:val="es-MX"/>
        </w:rPr>
        <w:t xml:space="preserve">El </w:t>
      </w:r>
      <w:r w:rsidRPr="00AD44B7">
        <w:rPr>
          <w:lang w:val="es-MX"/>
        </w:rPr>
        <w:t xml:space="preserve">VRE enviará dos postales directas a cada votante registrado del Condado de Sacramento. </w:t>
      </w:r>
      <w:r w:rsidR="002C660F" w:rsidRPr="00AD44B7">
        <w:rPr>
          <w:lang w:val="es-MX"/>
        </w:rPr>
        <w:t xml:space="preserve">La finalidad </w:t>
      </w:r>
      <w:r w:rsidRPr="00AD44B7">
        <w:rPr>
          <w:lang w:val="es-MX"/>
        </w:rPr>
        <w:t xml:space="preserve">general de estas postales de contacto directo es </w:t>
      </w:r>
      <w:r w:rsidR="002C660F" w:rsidRPr="00AD44B7">
        <w:rPr>
          <w:lang w:val="es-MX"/>
        </w:rPr>
        <w:t>brindar</w:t>
      </w:r>
      <w:r w:rsidRPr="00AD44B7">
        <w:rPr>
          <w:lang w:val="es-MX"/>
        </w:rPr>
        <w:t xml:space="preserve"> información sobre las próximas elecciones, la disponibilidad de la línea directa gratuita de asistencia al votante de</w:t>
      </w:r>
      <w:r w:rsidR="002C660F" w:rsidRPr="00AD44B7">
        <w:rPr>
          <w:lang w:val="es-MX"/>
        </w:rPr>
        <w:t>l</w:t>
      </w:r>
      <w:r w:rsidRPr="00AD44B7">
        <w:rPr>
          <w:lang w:val="es-MX"/>
        </w:rPr>
        <w:t xml:space="preserve"> VRE y las opciones de votación.</w:t>
      </w:r>
    </w:p>
    <w:p w14:paraId="753B1E25" w14:textId="77777777" w:rsidR="002C660F" w:rsidRPr="00AD44B7" w:rsidRDefault="002C660F" w:rsidP="002C660F">
      <w:pPr>
        <w:pStyle w:val="BodyText"/>
        <w:jc w:val="both"/>
        <w:rPr>
          <w:lang w:val="es-MX"/>
        </w:rPr>
      </w:pPr>
    </w:p>
    <w:p w14:paraId="3E8E4363" w14:textId="0E81CC66" w:rsidR="002C660F" w:rsidRPr="00AD44B7" w:rsidRDefault="002C660F" w:rsidP="002C660F">
      <w:pPr>
        <w:pStyle w:val="BodyText"/>
        <w:numPr>
          <w:ilvl w:val="0"/>
          <w:numId w:val="7"/>
        </w:numPr>
        <w:ind w:left="1440" w:hanging="270"/>
        <w:jc w:val="both"/>
        <w:rPr>
          <w:lang w:val="es-MX"/>
        </w:rPr>
      </w:pPr>
      <w:r w:rsidRPr="00AD44B7">
        <w:rPr>
          <w:i/>
          <w:lang w:val="es-MX"/>
        </w:rPr>
        <w:t xml:space="preserve"> Primera postal</w:t>
      </w:r>
      <w:r w:rsidRPr="00AD44B7">
        <w:rPr>
          <w:iCs/>
          <w:lang w:val="es-MX"/>
        </w:rPr>
        <w:t xml:space="preserve">: la primera correspondencia se enviará aproximadamente 55 días antes de cada elección para recordarles a los votantes que estén atentos a su boleta de votación por correo, que verifiquen su estado y que se aseguren de que estén registrados correctamente para la próxima primaria específica </w:t>
      </w:r>
      <w:r w:rsidR="00BA3B75" w:rsidRPr="00AD44B7">
        <w:rPr>
          <w:iCs/>
          <w:lang w:val="es-MX"/>
        </w:rPr>
        <w:t>de</w:t>
      </w:r>
      <w:r w:rsidRPr="00AD44B7">
        <w:rPr>
          <w:iCs/>
          <w:lang w:val="es-MX"/>
        </w:rPr>
        <w:t xml:space="preserve"> partido</w:t>
      </w:r>
      <w:r w:rsidR="00BA3B75" w:rsidRPr="00AD44B7">
        <w:rPr>
          <w:iCs/>
          <w:lang w:val="es-MX"/>
        </w:rPr>
        <w:t>s</w:t>
      </w:r>
      <w:r w:rsidRPr="00AD44B7">
        <w:rPr>
          <w:iCs/>
          <w:lang w:val="es-MX"/>
        </w:rPr>
        <w:t xml:space="preserve"> en marzo.</w:t>
      </w:r>
    </w:p>
    <w:p w14:paraId="2597277D" w14:textId="47EE2989" w:rsidR="002C660F" w:rsidRPr="00AD44B7" w:rsidRDefault="002C660F" w:rsidP="002C660F">
      <w:pPr>
        <w:pStyle w:val="BodyText"/>
        <w:numPr>
          <w:ilvl w:val="0"/>
          <w:numId w:val="7"/>
        </w:numPr>
        <w:ind w:left="1440" w:hanging="270"/>
        <w:jc w:val="both"/>
        <w:rPr>
          <w:lang w:val="es-MX"/>
        </w:rPr>
      </w:pPr>
      <w:r w:rsidRPr="00AD44B7">
        <w:rPr>
          <w:i/>
          <w:lang w:val="es-MX"/>
        </w:rPr>
        <w:t>Segunda postal</w:t>
      </w:r>
      <w:r w:rsidRPr="00AD44B7">
        <w:rPr>
          <w:iCs/>
          <w:lang w:val="es-MX"/>
        </w:rPr>
        <w:t xml:space="preserve">: la segunda correspondencia se enviará aproximadamente 22 días antes de la elección para recordarles a los votantes cuándo se abrirán los </w:t>
      </w:r>
      <w:r w:rsidR="00AB3BDD" w:rsidRPr="00AD44B7">
        <w:rPr>
          <w:iCs/>
          <w:lang w:val="es-MX"/>
        </w:rPr>
        <w:t>Centros de votación</w:t>
      </w:r>
      <w:r w:rsidRPr="00AD44B7">
        <w:rPr>
          <w:iCs/>
          <w:lang w:val="es-MX"/>
        </w:rPr>
        <w:t xml:space="preserve">, las opciones que tienen para devolver su boleta y que deben votar con anticipación para evitar las colas el </w:t>
      </w:r>
      <w:r w:rsidR="001F7C40" w:rsidRPr="00AD44B7">
        <w:rPr>
          <w:iCs/>
          <w:lang w:val="es-MX"/>
        </w:rPr>
        <w:t>Día de la Elección</w:t>
      </w:r>
      <w:r w:rsidRPr="00AD44B7">
        <w:rPr>
          <w:iCs/>
          <w:lang w:val="es-MX"/>
        </w:rPr>
        <w:t>.</w:t>
      </w:r>
    </w:p>
    <w:p w14:paraId="3B0C1AB7" w14:textId="77777777" w:rsidR="00B13111" w:rsidRPr="00AD44B7" w:rsidRDefault="00B13111" w:rsidP="000C2E97">
      <w:pPr>
        <w:pStyle w:val="BodyText"/>
        <w:rPr>
          <w:lang w:val="es-MX"/>
        </w:rPr>
      </w:pPr>
    </w:p>
    <w:p w14:paraId="4F297AD7" w14:textId="203F9D90" w:rsidR="002C660F" w:rsidRPr="00AD44B7" w:rsidRDefault="002C660F" w:rsidP="000C2E97">
      <w:pPr>
        <w:pStyle w:val="BodyText"/>
        <w:ind w:left="720"/>
        <w:rPr>
          <w:lang w:val="es-MX"/>
        </w:rPr>
      </w:pPr>
      <w:r w:rsidRPr="00AD44B7">
        <w:rPr>
          <w:lang w:val="es-MX"/>
        </w:rPr>
        <w:t>En el Apéndice B se incluyen ejemplos de postales de 2018.</w:t>
      </w:r>
    </w:p>
    <w:p w14:paraId="0AB7FEB8" w14:textId="77777777" w:rsidR="002C660F" w:rsidRPr="00AD44B7" w:rsidRDefault="002C660F" w:rsidP="000C2E97">
      <w:pPr>
        <w:pStyle w:val="BodyText"/>
        <w:ind w:left="720"/>
        <w:rPr>
          <w:lang w:val="es-MX"/>
        </w:rPr>
      </w:pPr>
    </w:p>
    <w:p w14:paraId="4E8573A5" w14:textId="0C324AD4" w:rsidR="00F94AD9" w:rsidRPr="00AD44B7" w:rsidRDefault="002C660F" w:rsidP="000C2E97">
      <w:pPr>
        <w:pStyle w:val="Heading4"/>
        <w:numPr>
          <w:ilvl w:val="0"/>
          <w:numId w:val="27"/>
        </w:numPr>
        <w:rPr>
          <w:lang w:val="es-MX"/>
        </w:rPr>
      </w:pPr>
      <w:bookmarkStart w:id="12" w:name="_Toc19648986"/>
      <w:r w:rsidRPr="00AD44B7">
        <w:rPr>
          <w:lang w:val="es-MX"/>
        </w:rPr>
        <w:t>Comités asesores</w:t>
      </w:r>
      <w:bookmarkEnd w:id="12"/>
    </w:p>
    <w:p w14:paraId="5E9EC550" w14:textId="3F2B6018" w:rsidR="002C660F" w:rsidRPr="00AD44B7" w:rsidRDefault="002C660F" w:rsidP="000C2E97">
      <w:pPr>
        <w:pStyle w:val="BodyText"/>
        <w:ind w:left="720"/>
        <w:jc w:val="both"/>
        <w:rPr>
          <w:color w:val="000000" w:themeColor="text1"/>
          <w:lang w:val="es-MX"/>
        </w:rPr>
      </w:pPr>
      <w:r w:rsidRPr="00AD44B7">
        <w:rPr>
          <w:color w:val="000000" w:themeColor="text1"/>
          <w:lang w:val="es-MX"/>
        </w:rPr>
        <w:t xml:space="preserve">El VRE estableció tres comités para ayudar en la creación e implementación de los esfuerzos de información y divulgación del </w:t>
      </w:r>
      <w:r w:rsidR="00AB3BDD" w:rsidRPr="00AD44B7">
        <w:rPr>
          <w:color w:val="000000" w:themeColor="text1"/>
          <w:lang w:val="es-MX"/>
        </w:rPr>
        <w:t>Plan de administración de elecciones</w:t>
      </w:r>
      <w:r w:rsidRPr="00AD44B7">
        <w:rPr>
          <w:color w:val="000000" w:themeColor="text1"/>
          <w:lang w:val="es-MX"/>
        </w:rPr>
        <w:t>:</w:t>
      </w:r>
    </w:p>
    <w:p w14:paraId="47009CFB" w14:textId="77777777" w:rsidR="00F94AD9" w:rsidRPr="00AD44B7" w:rsidRDefault="00F94AD9" w:rsidP="000C2E97">
      <w:pPr>
        <w:pStyle w:val="BodyText"/>
        <w:rPr>
          <w:color w:val="000000" w:themeColor="text1"/>
          <w:lang w:val="es-MX"/>
        </w:rPr>
      </w:pPr>
    </w:p>
    <w:p w14:paraId="00D18D0B" w14:textId="4B1FAF04" w:rsidR="002C660F" w:rsidRPr="00AD44B7" w:rsidRDefault="002C660F" w:rsidP="002C660F">
      <w:pPr>
        <w:pStyle w:val="BodyText"/>
        <w:numPr>
          <w:ilvl w:val="0"/>
          <w:numId w:val="4"/>
        </w:numPr>
        <w:ind w:left="1440" w:hanging="270"/>
        <w:jc w:val="both"/>
        <w:rPr>
          <w:color w:val="2E74B5" w:themeColor="accent1" w:themeShade="BF"/>
          <w:lang w:val="es-MX"/>
        </w:rPr>
      </w:pPr>
      <w:r w:rsidRPr="00AD44B7">
        <w:rPr>
          <w:color w:val="000000" w:themeColor="text1"/>
          <w:lang w:val="es-MX"/>
        </w:rPr>
        <w:t xml:space="preserve">Los objetivos, las agendas y las minutas de las reuniones del Comité Asesor de Accesibilidad para Votar (VAAC, por sus siglas en inglés) se encuentran en la </w:t>
      </w:r>
      <w:hyperlink r:id="rId21" w:history="1">
        <w:r w:rsidRPr="00AD44B7">
          <w:rPr>
            <w:rStyle w:val="Hyperlink"/>
            <w:lang w:val="es-MX"/>
          </w:rPr>
          <w:t>página web del VAAC</w:t>
        </w:r>
      </w:hyperlink>
      <w:r w:rsidRPr="00AD44B7">
        <w:rPr>
          <w:color w:val="000000" w:themeColor="text1"/>
          <w:lang w:val="es-MX"/>
        </w:rPr>
        <w:t>.</w:t>
      </w:r>
    </w:p>
    <w:p w14:paraId="2C7FB209" w14:textId="43CFC18D" w:rsidR="002C660F" w:rsidRPr="00AD44B7" w:rsidRDefault="002C660F" w:rsidP="002C660F">
      <w:pPr>
        <w:pStyle w:val="BodyText"/>
        <w:numPr>
          <w:ilvl w:val="0"/>
          <w:numId w:val="4"/>
        </w:numPr>
        <w:ind w:left="1440" w:hanging="270"/>
        <w:jc w:val="both"/>
        <w:rPr>
          <w:color w:val="2E74B5" w:themeColor="accent1" w:themeShade="BF"/>
          <w:lang w:val="es-MX"/>
        </w:rPr>
      </w:pPr>
      <w:r w:rsidRPr="00AD44B7">
        <w:rPr>
          <w:color w:val="000000" w:themeColor="text1"/>
          <w:lang w:val="es-MX"/>
        </w:rPr>
        <w:t xml:space="preserve">Los objetivos, las agendas y las minutas de las reuniones del Comité Asesor de Accesibilidad </w:t>
      </w:r>
      <w:r w:rsidR="003C0EB2" w:rsidRPr="00AD44B7">
        <w:rPr>
          <w:color w:val="000000" w:themeColor="text1"/>
          <w:lang w:val="es-MX"/>
        </w:rPr>
        <w:t>de</w:t>
      </w:r>
      <w:r w:rsidRPr="00AD44B7">
        <w:rPr>
          <w:color w:val="000000" w:themeColor="text1"/>
          <w:lang w:val="es-MX"/>
        </w:rPr>
        <w:t xml:space="preserve"> Idiomas (LAAC, por sus siglas en inglés) se encuentran en la </w:t>
      </w:r>
      <w:hyperlink r:id="rId22" w:history="1">
        <w:r w:rsidRPr="00AD44B7">
          <w:rPr>
            <w:rStyle w:val="Hyperlink"/>
            <w:lang w:val="es-MX"/>
          </w:rPr>
          <w:t>página web del LAAC</w:t>
        </w:r>
      </w:hyperlink>
      <w:r w:rsidRPr="00AD44B7">
        <w:rPr>
          <w:color w:val="000000" w:themeColor="text1"/>
          <w:lang w:val="es-MX"/>
        </w:rPr>
        <w:t>.</w:t>
      </w:r>
    </w:p>
    <w:p w14:paraId="6A5C4A88" w14:textId="7B528947" w:rsidR="002C660F" w:rsidRPr="00AD44B7" w:rsidRDefault="002C660F" w:rsidP="002C660F">
      <w:pPr>
        <w:pStyle w:val="BodyText"/>
        <w:numPr>
          <w:ilvl w:val="0"/>
          <w:numId w:val="4"/>
        </w:numPr>
        <w:ind w:left="1440" w:hanging="270"/>
        <w:jc w:val="both"/>
        <w:rPr>
          <w:color w:val="2E74B5" w:themeColor="accent1" w:themeShade="BF"/>
          <w:lang w:val="es-MX"/>
        </w:rPr>
      </w:pPr>
      <w:r w:rsidRPr="00AD44B7">
        <w:rPr>
          <w:color w:val="000000" w:themeColor="text1"/>
          <w:lang w:val="es-MX"/>
        </w:rPr>
        <w:t xml:space="preserve">El Comité Asesor de </w:t>
      </w:r>
      <w:r w:rsidR="00BA3B75" w:rsidRPr="00AD44B7">
        <w:rPr>
          <w:color w:val="000000" w:themeColor="text1"/>
          <w:lang w:val="es-MX"/>
        </w:rPr>
        <w:t>Información</w:t>
      </w:r>
      <w:r w:rsidRPr="00AD44B7">
        <w:rPr>
          <w:color w:val="000000" w:themeColor="text1"/>
          <w:lang w:val="es-MX"/>
        </w:rPr>
        <w:t xml:space="preserve"> y Divulgación a los Votantes (VEOAC, por sus siglas en inglés) se reúne mensualmente para dialogar sobre temas de interés para el público en general en relación con la seguridad, el acceso y la </w:t>
      </w:r>
      <w:r w:rsidR="00BA371C" w:rsidRPr="00AD44B7">
        <w:rPr>
          <w:color w:val="000000" w:themeColor="text1"/>
          <w:lang w:val="es-MX"/>
        </w:rPr>
        <w:t>información</w:t>
      </w:r>
      <w:r w:rsidRPr="00AD44B7">
        <w:rPr>
          <w:color w:val="000000" w:themeColor="text1"/>
          <w:lang w:val="es-MX"/>
        </w:rPr>
        <w:t xml:space="preserve"> </w:t>
      </w:r>
      <w:r w:rsidR="00BA371C" w:rsidRPr="00AD44B7">
        <w:rPr>
          <w:color w:val="000000" w:themeColor="text1"/>
          <w:lang w:val="es-MX"/>
        </w:rPr>
        <w:t>sobre</w:t>
      </w:r>
      <w:r w:rsidRPr="00AD44B7">
        <w:rPr>
          <w:color w:val="000000" w:themeColor="text1"/>
          <w:lang w:val="es-MX"/>
        </w:rPr>
        <w:t xml:space="preserve"> las elecciones. No se requiere membresía. </w:t>
      </w:r>
      <w:r w:rsidR="00BA371C" w:rsidRPr="00AD44B7">
        <w:rPr>
          <w:color w:val="000000" w:themeColor="text1"/>
          <w:lang w:val="es-MX"/>
        </w:rPr>
        <w:t>Puede encontrar una</w:t>
      </w:r>
      <w:r w:rsidRPr="00AD44B7">
        <w:rPr>
          <w:color w:val="000000" w:themeColor="text1"/>
          <w:lang w:val="es-MX"/>
        </w:rPr>
        <w:t xml:space="preserve"> lista de </w:t>
      </w:r>
      <w:r w:rsidR="00BA371C" w:rsidRPr="00AD44B7">
        <w:rPr>
          <w:color w:val="000000" w:themeColor="text1"/>
          <w:lang w:val="es-MX"/>
        </w:rPr>
        <w:t xml:space="preserve">las </w:t>
      </w:r>
      <w:r w:rsidRPr="00AD44B7">
        <w:rPr>
          <w:color w:val="000000" w:themeColor="text1"/>
          <w:lang w:val="es-MX"/>
        </w:rPr>
        <w:t xml:space="preserve">fechas de reunión en la </w:t>
      </w:r>
      <w:hyperlink r:id="rId23" w:history="1">
        <w:r w:rsidRPr="00AD44B7">
          <w:rPr>
            <w:rStyle w:val="Hyperlink"/>
            <w:lang w:val="es-MX"/>
          </w:rPr>
          <w:t>página web de</w:t>
        </w:r>
        <w:r w:rsidR="00BA371C" w:rsidRPr="00AD44B7">
          <w:rPr>
            <w:rStyle w:val="Hyperlink"/>
            <w:lang w:val="es-MX"/>
          </w:rPr>
          <w:t>l</w:t>
        </w:r>
        <w:r w:rsidRPr="00AD44B7">
          <w:rPr>
            <w:rStyle w:val="Hyperlink"/>
            <w:lang w:val="es-MX"/>
          </w:rPr>
          <w:t xml:space="preserve"> VEOAC</w:t>
        </w:r>
      </w:hyperlink>
      <w:r w:rsidRPr="00AD44B7">
        <w:rPr>
          <w:color w:val="000000" w:themeColor="text1"/>
          <w:lang w:val="es-MX"/>
        </w:rPr>
        <w:t>.</w:t>
      </w:r>
    </w:p>
    <w:p w14:paraId="7DBC0B85" w14:textId="77777777" w:rsidR="00F94AD9" w:rsidRPr="00AD44B7" w:rsidRDefault="00F94AD9" w:rsidP="000C2E97">
      <w:pPr>
        <w:pStyle w:val="BodyText"/>
        <w:rPr>
          <w:color w:val="2E74B5" w:themeColor="accent1" w:themeShade="BF"/>
          <w:lang w:val="es-MX"/>
        </w:rPr>
      </w:pPr>
    </w:p>
    <w:p w14:paraId="1C1E1712" w14:textId="6A827273" w:rsidR="00BA371C" w:rsidRPr="00AD44B7" w:rsidRDefault="00BA371C" w:rsidP="000C2E97">
      <w:pPr>
        <w:pStyle w:val="BodyText"/>
        <w:ind w:left="720"/>
        <w:jc w:val="both"/>
        <w:rPr>
          <w:color w:val="000000" w:themeColor="text1"/>
          <w:lang w:val="es-MX"/>
        </w:rPr>
      </w:pPr>
      <w:r w:rsidRPr="00AD44B7">
        <w:rPr>
          <w:color w:val="000000" w:themeColor="text1"/>
          <w:lang w:val="es-MX"/>
        </w:rPr>
        <w:t xml:space="preserve">Estos comités ayudarán con las necesidades de accesibilidad, </w:t>
      </w:r>
      <w:r w:rsidR="00055AD6" w:rsidRPr="00AD44B7">
        <w:rPr>
          <w:color w:val="000000" w:themeColor="text1"/>
          <w:lang w:val="es-MX"/>
        </w:rPr>
        <w:t xml:space="preserve">necesidades lingüísticas </w:t>
      </w:r>
      <w:r w:rsidRPr="00AD44B7">
        <w:rPr>
          <w:color w:val="000000" w:themeColor="text1"/>
          <w:lang w:val="es-MX"/>
        </w:rPr>
        <w:t xml:space="preserve">y </w:t>
      </w:r>
      <w:r w:rsidR="00055AD6" w:rsidRPr="00AD44B7">
        <w:rPr>
          <w:color w:val="000000" w:themeColor="text1"/>
          <w:lang w:val="es-MX"/>
        </w:rPr>
        <w:t xml:space="preserve">necesidades comunitarias; además, </w:t>
      </w:r>
      <w:r w:rsidRPr="00AD44B7">
        <w:rPr>
          <w:color w:val="000000" w:themeColor="text1"/>
          <w:lang w:val="es-MX"/>
        </w:rPr>
        <w:t>asesorarán al VRE sobre varios aspectos del Plan de información y divulgación para votantes.</w:t>
      </w:r>
    </w:p>
    <w:p w14:paraId="182C7BBA" w14:textId="77777777" w:rsidR="00F94AD9" w:rsidRPr="00AD44B7" w:rsidRDefault="00F94AD9" w:rsidP="000C2E97">
      <w:pPr>
        <w:pStyle w:val="BodyText"/>
        <w:ind w:left="720"/>
        <w:jc w:val="both"/>
        <w:rPr>
          <w:lang w:val="es-MX"/>
        </w:rPr>
      </w:pPr>
    </w:p>
    <w:p w14:paraId="1DD3165F" w14:textId="4D6B408E" w:rsidR="00055AD6" w:rsidRPr="00AD44B7" w:rsidRDefault="00055AD6" w:rsidP="000C2E97">
      <w:pPr>
        <w:pStyle w:val="BodyText"/>
        <w:ind w:left="720"/>
        <w:jc w:val="both"/>
        <w:rPr>
          <w:lang w:val="es-MX"/>
        </w:rPr>
      </w:pPr>
      <w:r w:rsidRPr="00AD44B7">
        <w:rPr>
          <w:lang w:val="es-MX"/>
        </w:rPr>
        <w:t xml:space="preserve">Para obtener más información sobre cualquiera de los comités, envíe un correo </w:t>
      </w:r>
      <w:r w:rsidRPr="00AD44B7">
        <w:rPr>
          <w:lang w:val="es-MX"/>
        </w:rPr>
        <w:lastRenderedPageBreak/>
        <w:t xml:space="preserve">electrónico a </w:t>
      </w:r>
      <w:hyperlink r:id="rId24" w:history="1">
        <w:r w:rsidRPr="00AD44B7">
          <w:rPr>
            <w:rStyle w:val="Hyperlink"/>
            <w:lang w:val="es-MX"/>
          </w:rPr>
          <w:t>voter-outreach@saccounty.net</w:t>
        </w:r>
      </w:hyperlink>
      <w:r w:rsidRPr="00AD44B7">
        <w:rPr>
          <w:lang w:val="es-MX"/>
        </w:rPr>
        <w:t>.</w:t>
      </w:r>
    </w:p>
    <w:p w14:paraId="3FEC981D" w14:textId="77777777" w:rsidR="00055AD6" w:rsidRPr="00AD44B7" w:rsidRDefault="00055AD6" w:rsidP="00055AD6">
      <w:pPr>
        <w:pStyle w:val="BodyText"/>
        <w:jc w:val="both"/>
        <w:rPr>
          <w:lang w:val="es-MX"/>
        </w:rPr>
      </w:pPr>
    </w:p>
    <w:p w14:paraId="1A38654E" w14:textId="44A5E56D" w:rsidR="00D82AAD" w:rsidRPr="00AD44B7" w:rsidRDefault="00444933" w:rsidP="000C2E97">
      <w:pPr>
        <w:pStyle w:val="Heading4"/>
        <w:numPr>
          <w:ilvl w:val="0"/>
          <w:numId w:val="27"/>
        </w:numPr>
        <w:jc w:val="both"/>
        <w:rPr>
          <w:lang w:val="es-MX"/>
        </w:rPr>
      </w:pPr>
      <w:bookmarkStart w:id="13" w:name="_Toc19648987"/>
      <w:r w:rsidRPr="00AD44B7">
        <w:rPr>
          <w:lang w:val="es-MX"/>
        </w:rPr>
        <w:t>Avisos de servicio público y medios de comunicación</w:t>
      </w:r>
      <w:bookmarkEnd w:id="13"/>
    </w:p>
    <w:p w14:paraId="2B5F5E31" w14:textId="77777777" w:rsidR="001E7615" w:rsidRPr="00AD44B7" w:rsidRDefault="001E7615" w:rsidP="001E7615">
      <w:pPr>
        <w:pStyle w:val="Heading4"/>
        <w:ind w:left="720"/>
        <w:jc w:val="both"/>
        <w:rPr>
          <w:lang w:val="es-MX"/>
        </w:rPr>
      </w:pPr>
    </w:p>
    <w:p w14:paraId="1D7A610E" w14:textId="06560273" w:rsidR="00F86176" w:rsidRPr="00AD44B7" w:rsidRDefault="00F86176" w:rsidP="000C2E97">
      <w:pPr>
        <w:pStyle w:val="BodyText"/>
        <w:ind w:left="720"/>
        <w:jc w:val="both"/>
        <w:rPr>
          <w:lang w:val="es-MX"/>
        </w:rPr>
      </w:pPr>
      <w:r w:rsidRPr="00AD44B7">
        <w:rPr>
          <w:lang w:val="es-MX"/>
        </w:rPr>
        <w:t>El VRE utilizará avisos de servicio público en formatos visuales y auditivos para informar a los votantes sobre las próximas elecciones y la línea directa gratuita de asistencia al votante. Los avisos de servicio público se distribuirán a través de la televisión, la radio, los periódicos, las redes sociales y paneles electrónicos del Condado a fin de llegar a todos los votantes, incluidos los votantes con discapacidades y los votantes de minorías lingüísticas. Los comités de LAAC, VAAC y VEOAC brindarán asistencia para desarrollar los contenidos de PSA. Los avisos de servicio público se brindarán a los medios mencionados en el Apéndice C. En el Apéndice F, se encuentra un cronograma general para los avisos de servicio público y el contacto con otros medios de comunicación.</w:t>
      </w:r>
    </w:p>
    <w:p w14:paraId="300DBDD5" w14:textId="77777777" w:rsidR="00D82AAD" w:rsidRPr="00AD44B7" w:rsidRDefault="00D82AAD" w:rsidP="00F86176">
      <w:pPr>
        <w:pStyle w:val="BodyText"/>
        <w:rPr>
          <w:lang w:val="es-MX"/>
        </w:rPr>
      </w:pPr>
    </w:p>
    <w:p w14:paraId="664AC4BE" w14:textId="432FD82B" w:rsidR="00795AE9" w:rsidRPr="00AD44B7" w:rsidRDefault="00F86176" w:rsidP="000C2E97">
      <w:pPr>
        <w:pStyle w:val="Heading2"/>
        <w:ind w:hanging="180"/>
        <w:rPr>
          <w:u w:val="single"/>
          <w:lang w:val="es-MX"/>
        </w:rPr>
      </w:pPr>
      <w:bookmarkStart w:id="14" w:name="_TOC_250023"/>
      <w:bookmarkStart w:id="15" w:name="_Toc19648988"/>
      <w:bookmarkEnd w:id="14"/>
      <w:r w:rsidRPr="00AD44B7">
        <w:rPr>
          <w:u w:val="single"/>
          <w:lang w:val="es-MX"/>
        </w:rPr>
        <w:t>Servicios a los votantes</w:t>
      </w:r>
      <w:bookmarkEnd w:id="15"/>
    </w:p>
    <w:p w14:paraId="2E10AB38" w14:textId="77777777" w:rsidR="009F3B11" w:rsidRPr="00AD44B7" w:rsidRDefault="009F3B11" w:rsidP="000C2E97">
      <w:pPr>
        <w:pStyle w:val="BodyText"/>
        <w:rPr>
          <w:sz w:val="23"/>
          <w:lang w:val="es-MX"/>
        </w:rPr>
      </w:pPr>
    </w:p>
    <w:p w14:paraId="5643C799" w14:textId="7C87B4A4" w:rsidR="004772D2" w:rsidRPr="00AD44B7" w:rsidRDefault="00F86176" w:rsidP="000C2E97">
      <w:pPr>
        <w:pStyle w:val="Heading4"/>
        <w:numPr>
          <w:ilvl w:val="0"/>
          <w:numId w:val="17"/>
        </w:numPr>
        <w:rPr>
          <w:lang w:val="es-MX"/>
        </w:rPr>
      </w:pPr>
      <w:bookmarkStart w:id="16" w:name="_Toc19648989"/>
      <w:r w:rsidRPr="00AD44B7">
        <w:rPr>
          <w:lang w:val="es-MX"/>
        </w:rPr>
        <w:t>Servicios para votantes con dominio limitado del inglés</w:t>
      </w:r>
      <w:bookmarkEnd w:id="16"/>
    </w:p>
    <w:p w14:paraId="302A95C8" w14:textId="21351603" w:rsidR="00F86176" w:rsidRPr="00AD44B7" w:rsidRDefault="00F86176" w:rsidP="000C2E97">
      <w:pPr>
        <w:pStyle w:val="BodyText"/>
        <w:ind w:left="720"/>
        <w:jc w:val="both"/>
        <w:rPr>
          <w:lang w:val="es-MX"/>
        </w:rPr>
      </w:pPr>
      <w:r w:rsidRPr="00AD44B7">
        <w:rPr>
          <w:lang w:val="es-MX"/>
        </w:rPr>
        <w:t>El Condado de Sacramento traduce todos los materiales electorales al español y chino de conformidad con la Ley de Derechos Electorales de 1965. Además, las leyes estatales exige que el Condado brinde asistencia en idiomas y copias traducidas de la boleta oficial en los siguientes idiomas: vietnamita, tagalo, punjabí, coreano y hmong.</w:t>
      </w:r>
    </w:p>
    <w:p w14:paraId="3624845B" w14:textId="77777777" w:rsidR="00703086" w:rsidRPr="00AD44B7" w:rsidRDefault="00703086" w:rsidP="00F86176">
      <w:pPr>
        <w:pStyle w:val="BodyText"/>
        <w:jc w:val="both"/>
        <w:rPr>
          <w:lang w:val="es-MX"/>
        </w:rPr>
      </w:pPr>
    </w:p>
    <w:p w14:paraId="77113AB0" w14:textId="66632053" w:rsidR="00BE58B9" w:rsidRPr="00AD44B7" w:rsidRDefault="00F86176" w:rsidP="000C2E97">
      <w:pPr>
        <w:pStyle w:val="Heading3"/>
        <w:jc w:val="both"/>
        <w:rPr>
          <w:rStyle w:val="Heading3Char"/>
          <w:i/>
          <w:lang w:val="es-MX"/>
        </w:rPr>
      </w:pPr>
      <w:bookmarkStart w:id="17" w:name="_Toc19648990"/>
      <w:r w:rsidRPr="00AD44B7">
        <w:rPr>
          <w:lang w:val="es-MX"/>
        </w:rPr>
        <w:t xml:space="preserve">Comité Asesor de Accesibilidad </w:t>
      </w:r>
      <w:r w:rsidR="00B4710A">
        <w:rPr>
          <w:lang w:val="es-MX"/>
        </w:rPr>
        <w:t>de Idiomas</w:t>
      </w:r>
      <w:bookmarkEnd w:id="17"/>
    </w:p>
    <w:p w14:paraId="0368561A" w14:textId="669A10A2" w:rsidR="00F86176" w:rsidRPr="00AD44B7" w:rsidRDefault="00F86176" w:rsidP="000C2E97">
      <w:pPr>
        <w:pStyle w:val="BodyText"/>
        <w:ind w:left="1080"/>
        <w:jc w:val="both"/>
        <w:rPr>
          <w:rStyle w:val="BodyTextChar"/>
          <w:lang w:val="es-MX"/>
        </w:rPr>
      </w:pPr>
      <w:bookmarkStart w:id="18" w:name="_Toc18484066"/>
      <w:r w:rsidRPr="00AD44B7">
        <w:rPr>
          <w:rStyle w:val="BodyTextChar"/>
          <w:lang w:val="es-MX"/>
        </w:rPr>
        <w:t xml:space="preserve">El VRE ha establecido el LAAC como un comité asesor conformado por ciudadanos a fin de hacer recomendaciones para mejorar el acceso </w:t>
      </w:r>
      <w:bookmarkStart w:id="19" w:name="_Hlk19531615"/>
      <w:r w:rsidRPr="00AD44B7">
        <w:rPr>
          <w:rStyle w:val="BodyTextChar"/>
          <w:lang w:val="es-MX"/>
        </w:rPr>
        <w:t xml:space="preserve">lingüístico </w:t>
      </w:r>
      <w:bookmarkEnd w:id="19"/>
      <w:r w:rsidRPr="00AD44B7">
        <w:rPr>
          <w:rStyle w:val="BodyTextChar"/>
          <w:lang w:val="es-MX"/>
        </w:rPr>
        <w:t>a los materiales de votación y elecciones. El LAAC está concebido para asesorar y ayudar a cumplir con los requisitos lingüísticos obligatorios a nivel estatal y federal. El VRE trabajará con los miembros del LAAC y los colaboradores comunitarios para proporcionar información a los votantes con necesidades lingüísticas.</w:t>
      </w:r>
    </w:p>
    <w:bookmarkEnd w:id="18"/>
    <w:p w14:paraId="362FE2BD" w14:textId="77777777" w:rsidR="000B7606" w:rsidRPr="00AD44B7" w:rsidRDefault="000B7606" w:rsidP="00F86176">
      <w:pPr>
        <w:pStyle w:val="BodyText"/>
        <w:jc w:val="both"/>
        <w:rPr>
          <w:lang w:val="es-MX"/>
        </w:rPr>
      </w:pPr>
    </w:p>
    <w:p w14:paraId="1B397BD7" w14:textId="26044EDF" w:rsidR="006C2B2A" w:rsidRPr="00AD44B7" w:rsidRDefault="00F86176" w:rsidP="000C2E97">
      <w:pPr>
        <w:pStyle w:val="Heading3"/>
        <w:jc w:val="both"/>
        <w:rPr>
          <w:i w:val="0"/>
          <w:lang w:val="es-MX"/>
        </w:rPr>
      </w:pPr>
      <w:bookmarkStart w:id="20" w:name="_Toc19648991"/>
      <w:r w:rsidRPr="00AD44B7">
        <w:rPr>
          <w:lang w:val="es-MX"/>
        </w:rPr>
        <w:t>Talleres informativos</w:t>
      </w:r>
      <w:bookmarkEnd w:id="20"/>
    </w:p>
    <w:p w14:paraId="34A9018B" w14:textId="590BE071" w:rsidR="008C1D69" w:rsidRPr="00AD44B7" w:rsidRDefault="00F86176" w:rsidP="000C2E97">
      <w:pPr>
        <w:pStyle w:val="BodyText"/>
        <w:ind w:left="1080"/>
        <w:jc w:val="both"/>
        <w:rPr>
          <w:rStyle w:val="BodyTextChar"/>
          <w:lang w:val="es-MX"/>
        </w:rPr>
      </w:pPr>
      <w:r w:rsidRPr="00AD44B7">
        <w:rPr>
          <w:rStyle w:val="BodyTextChar"/>
          <w:lang w:val="es-MX"/>
        </w:rPr>
        <w:t>Como parte de sus esfuerzos de divulgación, el VRE continuará llegando a los votantes de las minorías lingüísticas. El VRE trabajará con los miembros de LAAC y los colaboradores comunitarios para proporcionar a los votantes asistencia lingüística en talleres informativos. Los talleres se programarán desde septiembre de 2019 hasta febrero de 2020. Los lugares se determinarán y se combinarán con un evento comunitario concurrente. La publicidad de tales talleres se realizará en las redes sociales, incluido Next Door, y a través de colaboradores comunitarios de confianza. En estos talleres, el VRE brindará:</w:t>
      </w:r>
    </w:p>
    <w:p w14:paraId="31F67219" w14:textId="77777777" w:rsidR="00703086" w:rsidRPr="00AD44B7" w:rsidRDefault="00703086" w:rsidP="000C2E97">
      <w:pPr>
        <w:pStyle w:val="BodyText"/>
        <w:ind w:left="1080"/>
        <w:jc w:val="both"/>
        <w:rPr>
          <w:rStyle w:val="BodyTextChar"/>
          <w:i/>
          <w:lang w:val="es-MX"/>
        </w:rPr>
      </w:pPr>
    </w:p>
    <w:p w14:paraId="5882796F" w14:textId="712301F2" w:rsidR="00165E6D" w:rsidRPr="00AD44B7" w:rsidRDefault="00F86176" w:rsidP="00165E6D">
      <w:pPr>
        <w:pStyle w:val="BodyText"/>
        <w:numPr>
          <w:ilvl w:val="0"/>
          <w:numId w:val="29"/>
        </w:numPr>
        <w:ind w:left="1710" w:hanging="270"/>
        <w:jc w:val="both"/>
        <w:rPr>
          <w:lang w:val="es-MX"/>
        </w:rPr>
      </w:pPr>
      <w:r w:rsidRPr="00AD44B7">
        <w:rPr>
          <w:lang w:val="es-MX"/>
        </w:rPr>
        <w:t xml:space="preserve">Formularios </w:t>
      </w:r>
      <w:r w:rsidR="00165E6D" w:rsidRPr="00AD44B7">
        <w:rPr>
          <w:lang w:val="es-MX"/>
        </w:rPr>
        <w:t xml:space="preserve">bilingües </w:t>
      </w:r>
      <w:r w:rsidRPr="00AD44B7">
        <w:rPr>
          <w:lang w:val="es-MX"/>
        </w:rPr>
        <w:t>de registro de votantes</w:t>
      </w:r>
      <w:r w:rsidR="00165E6D" w:rsidRPr="00AD44B7">
        <w:rPr>
          <w:lang w:val="es-MX"/>
        </w:rPr>
        <w:t xml:space="preserve"> </w:t>
      </w:r>
      <w:r w:rsidRPr="00AD44B7">
        <w:rPr>
          <w:lang w:val="es-MX"/>
        </w:rPr>
        <w:t xml:space="preserve">*El </w:t>
      </w:r>
      <w:r w:rsidR="00E56AF8" w:rsidRPr="00AD44B7">
        <w:rPr>
          <w:lang w:val="es-MX"/>
        </w:rPr>
        <w:t xml:space="preserve">Secretario de Estado </w:t>
      </w:r>
      <w:r w:rsidRPr="00AD44B7">
        <w:rPr>
          <w:lang w:val="es-MX"/>
        </w:rPr>
        <w:t xml:space="preserve">no </w:t>
      </w:r>
      <w:r w:rsidR="00165E6D" w:rsidRPr="00AD44B7">
        <w:rPr>
          <w:lang w:val="es-MX"/>
        </w:rPr>
        <w:t>brinda</w:t>
      </w:r>
      <w:r w:rsidRPr="00AD44B7">
        <w:rPr>
          <w:lang w:val="es-MX"/>
        </w:rPr>
        <w:t xml:space="preserve"> formularios de registro bilingües en </w:t>
      </w:r>
      <w:r w:rsidR="00165E6D" w:rsidRPr="00AD44B7">
        <w:rPr>
          <w:lang w:val="es-MX"/>
        </w:rPr>
        <w:t xml:space="preserve">punjabí ni </w:t>
      </w:r>
      <w:r w:rsidR="00E56AF8" w:rsidRPr="00AD44B7">
        <w:rPr>
          <w:lang w:val="es-MX"/>
        </w:rPr>
        <w:t xml:space="preserve">en </w:t>
      </w:r>
      <w:r w:rsidR="00165E6D" w:rsidRPr="00AD44B7">
        <w:rPr>
          <w:lang w:val="es-MX"/>
        </w:rPr>
        <w:t>hmong.</w:t>
      </w:r>
    </w:p>
    <w:p w14:paraId="55A83E2A" w14:textId="77777777" w:rsidR="00165E6D" w:rsidRPr="00AD44B7" w:rsidRDefault="00F86176" w:rsidP="00165E6D">
      <w:pPr>
        <w:pStyle w:val="BodyText"/>
        <w:numPr>
          <w:ilvl w:val="0"/>
          <w:numId w:val="29"/>
        </w:numPr>
        <w:ind w:left="1710" w:hanging="270"/>
        <w:jc w:val="both"/>
        <w:rPr>
          <w:lang w:val="es-MX"/>
        </w:rPr>
      </w:pPr>
      <w:r w:rsidRPr="00AD44B7">
        <w:rPr>
          <w:lang w:val="es-MX"/>
        </w:rPr>
        <w:t>Formularios de actualización de preferencias de idioma</w:t>
      </w:r>
      <w:r w:rsidR="00165E6D" w:rsidRPr="00AD44B7">
        <w:rPr>
          <w:lang w:val="es-MX"/>
        </w:rPr>
        <w:t>.</w:t>
      </w:r>
    </w:p>
    <w:p w14:paraId="021DC5BA" w14:textId="77777777" w:rsidR="00165E6D" w:rsidRPr="00AD44B7" w:rsidRDefault="00F86176" w:rsidP="00165E6D">
      <w:pPr>
        <w:pStyle w:val="BodyText"/>
        <w:numPr>
          <w:ilvl w:val="0"/>
          <w:numId w:val="29"/>
        </w:numPr>
        <w:ind w:left="1710" w:hanging="270"/>
        <w:jc w:val="both"/>
        <w:rPr>
          <w:lang w:val="es-MX"/>
        </w:rPr>
      </w:pPr>
      <w:r w:rsidRPr="00AD44B7">
        <w:rPr>
          <w:lang w:val="es-MX"/>
        </w:rPr>
        <w:lastRenderedPageBreak/>
        <w:t xml:space="preserve">Ejemplos de </w:t>
      </w:r>
      <w:r w:rsidR="00165E6D" w:rsidRPr="00AD44B7">
        <w:rPr>
          <w:lang w:val="es-MX"/>
        </w:rPr>
        <w:t>boletas</w:t>
      </w:r>
      <w:r w:rsidRPr="00AD44B7">
        <w:rPr>
          <w:lang w:val="es-MX"/>
        </w:rPr>
        <w:t xml:space="preserve"> </w:t>
      </w:r>
      <w:r w:rsidR="00165E6D" w:rsidRPr="00AD44B7">
        <w:rPr>
          <w:lang w:val="es-MX"/>
        </w:rPr>
        <w:t>por</w:t>
      </w:r>
      <w:r w:rsidRPr="00AD44B7">
        <w:rPr>
          <w:lang w:val="es-MX"/>
        </w:rPr>
        <w:t xml:space="preserve"> fax traducidas con instrucciones para los votantes, también conocidas como </w:t>
      </w:r>
      <w:r w:rsidR="00165E6D" w:rsidRPr="00AD44B7">
        <w:rPr>
          <w:lang w:val="es-MX"/>
        </w:rPr>
        <w:t xml:space="preserve">boletas </w:t>
      </w:r>
      <w:r w:rsidRPr="00AD44B7">
        <w:rPr>
          <w:lang w:val="es-MX"/>
        </w:rPr>
        <w:t>de referencia.</w:t>
      </w:r>
    </w:p>
    <w:p w14:paraId="72C1992D" w14:textId="349137D5" w:rsidR="00F86176" w:rsidRPr="00AD44B7" w:rsidRDefault="00F86176" w:rsidP="00165E6D">
      <w:pPr>
        <w:pStyle w:val="BodyText"/>
        <w:numPr>
          <w:ilvl w:val="0"/>
          <w:numId w:val="29"/>
        </w:numPr>
        <w:ind w:left="1710" w:hanging="270"/>
        <w:jc w:val="both"/>
        <w:rPr>
          <w:lang w:val="es-MX"/>
        </w:rPr>
      </w:pPr>
      <w:r w:rsidRPr="00AD44B7">
        <w:rPr>
          <w:lang w:val="es-MX"/>
        </w:rPr>
        <w:t>Materiales traducidos de</w:t>
      </w:r>
      <w:r w:rsidR="00165E6D" w:rsidRPr="00AD44B7">
        <w:rPr>
          <w:lang w:val="es-MX"/>
        </w:rPr>
        <w:t>l</w:t>
      </w:r>
      <w:r w:rsidRPr="00AD44B7">
        <w:rPr>
          <w:lang w:val="es-MX"/>
        </w:rPr>
        <w:t xml:space="preserve"> VCA en todos los idiomas </w:t>
      </w:r>
      <w:r w:rsidR="00E56AF8" w:rsidRPr="00AD44B7">
        <w:rPr>
          <w:lang w:val="es-MX"/>
        </w:rPr>
        <w:t>obligatorios</w:t>
      </w:r>
      <w:r w:rsidR="00165E6D" w:rsidRPr="00AD44B7">
        <w:rPr>
          <w:lang w:val="es-MX"/>
        </w:rPr>
        <w:t xml:space="preserve"> a </w:t>
      </w:r>
      <w:r w:rsidR="00E56AF8" w:rsidRPr="00AD44B7">
        <w:rPr>
          <w:lang w:val="es-MX"/>
        </w:rPr>
        <w:t>nivel</w:t>
      </w:r>
      <w:r w:rsidR="00165E6D" w:rsidRPr="00AD44B7">
        <w:rPr>
          <w:lang w:val="es-MX"/>
        </w:rPr>
        <w:t xml:space="preserve"> estatal y federal</w:t>
      </w:r>
      <w:r w:rsidRPr="00AD44B7">
        <w:rPr>
          <w:lang w:val="es-MX"/>
        </w:rPr>
        <w:t xml:space="preserve"> para el </w:t>
      </w:r>
      <w:r w:rsidR="00165E6D" w:rsidRPr="00AD44B7">
        <w:rPr>
          <w:lang w:val="es-MX"/>
        </w:rPr>
        <w:t>C</w:t>
      </w:r>
      <w:r w:rsidRPr="00AD44B7">
        <w:rPr>
          <w:lang w:val="es-MX"/>
        </w:rPr>
        <w:t>ondado de Sacramento.</w:t>
      </w:r>
    </w:p>
    <w:p w14:paraId="6B46BE21" w14:textId="77777777" w:rsidR="008C1D69" w:rsidRPr="00AD44B7" w:rsidRDefault="008C1D69" w:rsidP="000C2E97">
      <w:pPr>
        <w:pStyle w:val="BodyText"/>
        <w:rPr>
          <w:i/>
          <w:lang w:val="es-MX"/>
        </w:rPr>
      </w:pPr>
    </w:p>
    <w:p w14:paraId="2B1834BC" w14:textId="07F1307A" w:rsidR="006C2B2A" w:rsidRPr="00AD44B7" w:rsidRDefault="00165E6D" w:rsidP="000C2E97">
      <w:pPr>
        <w:pStyle w:val="Heading3"/>
        <w:rPr>
          <w:lang w:val="es-MX"/>
        </w:rPr>
      </w:pPr>
      <w:bookmarkStart w:id="21" w:name="_Toc19648992"/>
      <w:r w:rsidRPr="00AD44B7">
        <w:rPr>
          <w:rStyle w:val="Heading3Char"/>
          <w:i/>
          <w:lang w:val="es-MX"/>
        </w:rPr>
        <w:t>Medios de comunicación y publicidad</w:t>
      </w:r>
      <w:bookmarkEnd w:id="21"/>
    </w:p>
    <w:p w14:paraId="78DB72F7" w14:textId="46A2FA1D" w:rsidR="00165E6D" w:rsidRPr="00AD44B7" w:rsidRDefault="00165E6D" w:rsidP="000C2E97">
      <w:pPr>
        <w:pStyle w:val="BodyText"/>
        <w:ind w:left="1080"/>
        <w:jc w:val="both"/>
        <w:rPr>
          <w:lang w:val="es-MX"/>
        </w:rPr>
      </w:pPr>
      <w:r w:rsidRPr="00AD44B7">
        <w:rPr>
          <w:lang w:val="es-MX"/>
        </w:rPr>
        <w:t>Los comunicados de prensa que se distribuirán en todo el Condado de Sacramento incluirán información sobre la línea directa gratuita de asistencia al votante. La línea directa gratuita de asistencia al votante brinda asistencia en inglés, español y chino, además de ofrecer la capacidad de conectarse con interpretes en directo</w:t>
      </w:r>
      <w:r w:rsidR="001F7C40" w:rsidRPr="00AD44B7">
        <w:rPr>
          <w:lang w:val="es-MX"/>
        </w:rPr>
        <w:t xml:space="preserve"> </w:t>
      </w:r>
      <w:r w:rsidRPr="00AD44B7">
        <w:rPr>
          <w:lang w:val="es-MX"/>
        </w:rPr>
        <w:t>que pueden proporcionar acceso a más de 200 idiomas y dialectos. Además, se comprarán anuncios en los medios en español, chino, vietnamita, tagalo, punjabí, hmong y coreano para promover la línea directa gratuita de asistencia al votante, según estén disponible tales anuncios dentro del Condado. Los colaborares de medios, incluidos los medios multilingües, se incluyen en el Apéndice C.</w:t>
      </w:r>
    </w:p>
    <w:p w14:paraId="07429768" w14:textId="77777777" w:rsidR="006C2B2A" w:rsidRPr="00AD44B7" w:rsidRDefault="006C2B2A" w:rsidP="000C2E97">
      <w:pPr>
        <w:pStyle w:val="BodyText"/>
        <w:ind w:left="720"/>
        <w:rPr>
          <w:lang w:val="es-MX"/>
        </w:rPr>
      </w:pPr>
    </w:p>
    <w:p w14:paraId="70F7596E" w14:textId="38902A94" w:rsidR="006C2B2A" w:rsidRPr="00AD44B7" w:rsidRDefault="00165E6D" w:rsidP="000C2E97">
      <w:pPr>
        <w:pStyle w:val="Heading3"/>
        <w:rPr>
          <w:lang w:val="es-MX"/>
        </w:rPr>
      </w:pPr>
      <w:bookmarkStart w:id="22" w:name="_Toc19648993"/>
      <w:r w:rsidRPr="00AD44B7">
        <w:rPr>
          <w:rStyle w:val="Heading3Char"/>
          <w:i/>
          <w:lang w:val="es-MX"/>
        </w:rPr>
        <w:t>Materiales en idiomas alternativos</w:t>
      </w:r>
      <w:bookmarkEnd w:id="22"/>
    </w:p>
    <w:p w14:paraId="34B018BB" w14:textId="4CEC2D01" w:rsidR="00165E6D" w:rsidRPr="00AD44B7" w:rsidRDefault="00165E6D" w:rsidP="000C2E97">
      <w:pPr>
        <w:pStyle w:val="BodyText"/>
        <w:ind w:left="1080"/>
        <w:jc w:val="both"/>
        <w:rPr>
          <w:lang w:val="es-MX"/>
        </w:rPr>
      </w:pPr>
      <w:r w:rsidRPr="00AD44B7">
        <w:rPr>
          <w:lang w:val="es-MX"/>
        </w:rPr>
        <w:t xml:space="preserve">A cada votante registrado del Condado de Sacramento se le enviará por correo una boleta de </w:t>
      </w:r>
      <w:r w:rsidR="006A0669">
        <w:rPr>
          <w:lang w:val="es-MX"/>
        </w:rPr>
        <w:t>Voto por correo</w:t>
      </w:r>
      <w:r w:rsidR="00F424A7" w:rsidRPr="00AD44B7">
        <w:rPr>
          <w:lang w:val="es-MX"/>
        </w:rPr>
        <w:t xml:space="preserve"> </w:t>
      </w:r>
      <w:r w:rsidRPr="00AD44B7">
        <w:rPr>
          <w:lang w:val="es-MX"/>
        </w:rPr>
        <w:t>(VBM</w:t>
      </w:r>
      <w:r w:rsidR="0018587B" w:rsidRPr="00AD44B7">
        <w:rPr>
          <w:lang w:val="es-MX"/>
        </w:rPr>
        <w:t>, por sus siglas en inglés</w:t>
      </w:r>
      <w:r w:rsidRPr="00AD44B7">
        <w:rPr>
          <w:lang w:val="es-MX"/>
        </w:rPr>
        <w:t xml:space="preserve">) </w:t>
      </w:r>
      <w:r w:rsidR="0018587B" w:rsidRPr="00AD44B7">
        <w:rPr>
          <w:lang w:val="es-MX"/>
        </w:rPr>
        <w:t>con</w:t>
      </w:r>
      <w:r w:rsidRPr="00AD44B7">
        <w:rPr>
          <w:lang w:val="es-MX"/>
        </w:rPr>
        <w:t xml:space="preserve"> 29 días </w:t>
      </w:r>
      <w:r w:rsidR="0018587B" w:rsidRPr="00AD44B7">
        <w:rPr>
          <w:lang w:val="es-MX"/>
        </w:rPr>
        <w:t xml:space="preserve">de </w:t>
      </w:r>
      <w:r w:rsidR="001F7C40" w:rsidRPr="00AD44B7">
        <w:rPr>
          <w:lang w:val="es-MX"/>
        </w:rPr>
        <w:t>antelación al</w:t>
      </w:r>
      <w:r w:rsidRPr="00AD44B7">
        <w:rPr>
          <w:lang w:val="es-MX"/>
        </w:rPr>
        <w:t xml:space="preserve"> </w:t>
      </w:r>
      <w:r w:rsidR="001F7C40" w:rsidRPr="00AD44B7">
        <w:rPr>
          <w:lang w:val="es-MX"/>
        </w:rPr>
        <w:t>Día de la Elección</w:t>
      </w:r>
      <w:r w:rsidRPr="00AD44B7">
        <w:rPr>
          <w:lang w:val="es-MX"/>
        </w:rPr>
        <w:t xml:space="preserve">. Todas las </w:t>
      </w:r>
      <w:r w:rsidR="0018587B" w:rsidRPr="00AD44B7">
        <w:rPr>
          <w:lang w:val="es-MX"/>
        </w:rPr>
        <w:t>boletas</w:t>
      </w:r>
      <w:r w:rsidRPr="00AD44B7">
        <w:rPr>
          <w:lang w:val="es-MX"/>
        </w:rPr>
        <w:t xml:space="preserve"> oficiales son trilingües </w:t>
      </w:r>
      <w:r w:rsidR="0018587B" w:rsidRPr="00AD44B7">
        <w:rPr>
          <w:lang w:val="es-MX"/>
        </w:rPr>
        <w:t>(</w:t>
      </w:r>
      <w:r w:rsidRPr="00AD44B7">
        <w:rPr>
          <w:lang w:val="es-MX"/>
        </w:rPr>
        <w:t>inglés, español y chino</w:t>
      </w:r>
      <w:r w:rsidR="0018587B" w:rsidRPr="00AD44B7">
        <w:rPr>
          <w:lang w:val="es-MX"/>
        </w:rPr>
        <w:t>)</w:t>
      </w:r>
      <w:r w:rsidRPr="00AD44B7">
        <w:rPr>
          <w:lang w:val="es-MX"/>
        </w:rPr>
        <w:t xml:space="preserve">. </w:t>
      </w:r>
      <w:r w:rsidR="0018587B" w:rsidRPr="00AD44B7">
        <w:rPr>
          <w:lang w:val="es-MX"/>
        </w:rPr>
        <w:t xml:space="preserve">Las boletas incluyen </w:t>
      </w:r>
      <w:r w:rsidRPr="00AD44B7">
        <w:rPr>
          <w:lang w:val="es-MX"/>
        </w:rPr>
        <w:t xml:space="preserve">un sobre de devolución en inglés y español. Si el votante ha designado el chino como idioma preferido en su registro de votante, se </w:t>
      </w:r>
      <w:r w:rsidR="001F7C40" w:rsidRPr="00AD44B7">
        <w:rPr>
          <w:lang w:val="es-MX"/>
        </w:rPr>
        <w:t xml:space="preserve">le </w:t>
      </w:r>
      <w:r w:rsidRPr="00AD44B7">
        <w:rPr>
          <w:lang w:val="es-MX"/>
        </w:rPr>
        <w:t xml:space="preserve">proporcionará un sobre de devolución en inglés y chino. La </w:t>
      </w:r>
      <w:r w:rsidR="001F7C40" w:rsidRPr="00AD44B7">
        <w:rPr>
          <w:i/>
          <w:iCs/>
          <w:lang w:val="es-MX"/>
        </w:rPr>
        <w:t>Guía de información para votantes del condado</w:t>
      </w:r>
      <w:r w:rsidRPr="00AD44B7">
        <w:rPr>
          <w:lang w:val="es-MX"/>
        </w:rPr>
        <w:t xml:space="preserve"> y las publicaciones </w:t>
      </w:r>
      <w:r w:rsidR="0018587B" w:rsidRPr="00AD44B7">
        <w:rPr>
          <w:lang w:val="es-MX"/>
        </w:rPr>
        <w:t>sobre los</w:t>
      </w:r>
      <w:r w:rsidRPr="00AD44B7">
        <w:rPr>
          <w:lang w:val="es-MX"/>
        </w:rPr>
        <w:t xml:space="preserve"> </w:t>
      </w:r>
      <w:r w:rsidR="00AB3BDD" w:rsidRPr="00AD44B7">
        <w:rPr>
          <w:lang w:val="es-MX"/>
        </w:rPr>
        <w:t xml:space="preserve">Centros de votación </w:t>
      </w:r>
      <w:r w:rsidRPr="00AD44B7">
        <w:rPr>
          <w:lang w:val="es-MX"/>
        </w:rPr>
        <w:t xml:space="preserve">y </w:t>
      </w:r>
      <w:r w:rsidR="0018587B" w:rsidRPr="00AD44B7">
        <w:rPr>
          <w:lang w:val="es-MX"/>
        </w:rPr>
        <w:t>los Buzones de entrega de boletas</w:t>
      </w:r>
      <w:r w:rsidRPr="00AD44B7">
        <w:rPr>
          <w:lang w:val="es-MX"/>
        </w:rPr>
        <w:t xml:space="preserve"> estarán en inglés, español y chino.</w:t>
      </w:r>
    </w:p>
    <w:p w14:paraId="414A7833" w14:textId="60F21EFB" w:rsidR="0018587B" w:rsidRPr="00AD44B7" w:rsidRDefault="0018587B" w:rsidP="000C2E97">
      <w:pPr>
        <w:pStyle w:val="BodyText"/>
        <w:ind w:left="1080"/>
        <w:jc w:val="both"/>
        <w:rPr>
          <w:lang w:val="es-MX"/>
        </w:rPr>
      </w:pPr>
    </w:p>
    <w:p w14:paraId="439B76F3" w14:textId="7E2232DC" w:rsidR="0018587B" w:rsidRPr="00AD44B7" w:rsidRDefault="0018587B" w:rsidP="000C2E97">
      <w:pPr>
        <w:pStyle w:val="BodyText"/>
        <w:ind w:left="1080"/>
        <w:jc w:val="both"/>
        <w:rPr>
          <w:lang w:val="es-MX"/>
        </w:rPr>
      </w:pPr>
      <w:r w:rsidRPr="00AD44B7">
        <w:rPr>
          <w:lang w:val="es-MX"/>
        </w:rPr>
        <w:t xml:space="preserve">Las copias por fax de las boletas oficiales, denominadas “boletas de referencia” en el Condado de Sacramento, se traducen al vietnamita, tagalo, punjabí, hmong y coreano. Según la sección 14201 del Código Electoral de California, las boletas de referencia deben publicarse en los </w:t>
      </w:r>
      <w:r w:rsidR="00AB3BDD" w:rsidRPr="00AD44B7">
        <w:rPr>
          <w:lang w:val="es-MX"/>
        </w:rPr>
        <w:t xml:space="preserve">Centros de votación </w:t>
      </w:r>
      <w:r w:rsidRPr="00AD44B7">
        <w:rPr>
          <w:lang w:val="es-MX"/>
        </w:rPr>
        <w:t xml:space="preserve">en idiomas específicos si se ha determinado que el 3% o más del grupo lingüístico minoritario en ese recinto no habla inglés muy bien. Las boletas de referencia se envían por correo a los votantes que han solicitado materiales electorales en dicho idioma respectivo y viven dentro de los recintos determinados. Los votantes que no viven dentro de los recintos determinados pueden comunicarse con el VRE para solicitar que se les envíe una boleta de referencia por correo electrónico a </w:t>
      </w:r>
      <w:hyperlink r:id="rId25" w:history="1">
        <w:r w:rsidR="001F7C40" w:rsidRPr="00AD44B7">
          <w:rPr>
            <w:rStyle w:val="Hyperlink"/>
            <w:lang w:val="es-MX"/>
          </w:rPr>
          <w:t>vbm@saccounty.net</w:t>
        </w:r>
      </w:hyperlink>
      <w:r w:rsidR="001F7C40" w:rsidRPr="00AD44B7">
        <w:rPr>
          <w:lang w:val="es-MX"/>
        </w:rPr>
        <w:t xml:space="preserve"> </w:t>
      </w:r>
      <w:r w:rsidRPr="00AD44B7">
        <w:rPr>
          <w:lang w:val="es-MX"/>
        </w:rPr>
        <w:t>o llamando al (916) 875-6155. Además, las boletas de referencia en los cinco idiomas también están disponibles en cada Centro de votación, y el personal de cada Centro de votación puede imprimir copias adicionales si así lo solicita</w:t>
      </w:r>
      <w:r w:rsidR="001F7C40" w:rsidRPr="00AD44B7">
        <w:rPr>
          <w:lang w:val="es-MX"/>
        </w:rPr>
        <w:t>n</w:t>
      </w:r>
      <w:r w:rsidRPr="00AD44B7">
        <w:rPr>
          <w:lang w:val="es-MX"/>
        </w:rPr>
        <w:t>.</w:t>
      </w:r>
    </w:p>
    <w:p w14:paraId="15CF28F8" w14:textId="47637C0C" w:rsidR="00943DD4" w:rsidRPr="00AD44B7" w:rsidRDefault="00943DD4" w:rsidP="000C2E97">
      <w:pPr>
        <w:pStyle w:val="BodyText"/>
        <w:ind w:left="1080"/>
        <w:jc w:val="both"/>
        <w:rPr>
          <w:lang w:val="es-MX"/>
        </w:rPr>
      </w:pPr>
    </w:p>
    <w:p w14:paraId="70807949" w14:textId="0D330EC2" w:rsidR="003C7200" w:rsidRPr="00AD44B7" w:rsidRDefault="00943DD4" w:rsidP="00943DD4">
      <w:pPr>
        <w:pStyle w:val="BodyText"/>
        <w:ind w:left="1080"/>
        <w:jc w:val="both"/>
        <w:rPr>
          <w:lang w:val="es-MX"/>
        </w:rPr>
      </w:pPr>
      <w:r w:rsidRPr="00AD44B7">
        <w:rPr>
          <w:lang w:val="es-MX"/>
        </w:rPr>
        <w:t>Cualquier votante puede solicitar una boleta de reemplazo por teléfono al (916) 875-6155 o al (800) 762-8019</w:t>
      </w:r>
      <w:r w:rsidR="001F7C40" w:rsidRPr="00AD44B7">
        <w:rPr>
          <w:lang w:val="es-MX"/>
        </w:rPr>
        <w:t xml:space="preserve">, </w:t>
      </w:r>
      <w:r w:rsidRPr="00AD44B7">
        <w:rPr>
          <w:lang w:val="es-MX"/>
        </w:rPr>
        <w:t xml:space="preserve">al enviar una solicitud por correo electrónico a </w:t>
      </w:r>
      <w:hyperlink r:id="rId26" w:history="1">
        <w:r w:rsidR="001F7C40" w:rsidRPr="00AD44B7">
          <w:rPr>
            <w:rStyle w:val="Hyperlink"/>
            <w:lang w:val="es-MX"/>
          </w:rPr>
          <w:t>vbm@saccounty.net</w:t>
        </w:r>
      </w:hyperlink>
      <w:r w:rsidRPr="00AD44B7">
        <w:rPr>
          <w:lang w:val="es-MX"/>
        </w:rPr>
        <w:t>,</w:t>
      </w:r>
      <w:r w:rsidR="001F7C40" w:rsidRPr="00AD44B7">
        <w:rPr>
          <w:lang w:val="es-MX"/>
        </w:rPr>
        <w:t xml:space="preserve"> </w:t>
      </w:r>
      <w:r w:rsidRPr="00AD44B7">
        <w:rPr>
          <w:lang w:val="es-MX"/>
        </w:rPr>
        <w:t xml:space="preserve">al enviar una solicitud por fax al (916) 854-9796, al </w:t>
      </w:r>
      <w:r w:rsidRPr="00AD44B7">
        <w:rPr>
          <w:lang w:val="es-MX"/>
        </w:rPr>
        <w:lastRenderedPageBreak/>
        <w:t>presentarse en un centro de votación o en la oficina del VRE o mediante el sistema en línea de votación accesible por correo (AVBM, por sus siglas en inglés) que está disponible en inglés, español y chino.</w:t>
      </w:r>
    </w:p>
    <w:p w14:paraId="7AC9E5D7" w14:textId="77777777" w:rsidR="001F7C40" w:rsidRPr="00AD44B7" w:rsidRDefault="001F7C40" w:rsidP="00943DD4">
      <w:pPr>
        <w:pStyle w:val="BodyText"/>
        <w:ind w:left="1080"/>
        <w:jc w:val="both"/>
        <w:rPr>
          <w:lang w:val="es-MX"/>
        </w:rPr>
      </w:pPr>
    </w:p>
    <w:p w14:paraId="5EE488B8" w14:textId="05F08B30" w:rsidR="006C2B2A" w:rsidRPr="00AD44B7" w:rsidRDefault="000B1533" w:rsidP="000C2E97">
      <w:pPr>
        <w:pStyle w:val="Heading3"/>
        <w:rPr>
          <w:iCs/>
          <w:lang w:val="es-MX"/>
        </w:rPr>
      </w:pPr>
      <w:bookmarkStart w:id="23" w:name="_Toc19648994"/>
      <w:r w:rsidRPr="00AD44B7">
        <w:rPr>
          <w:iCs/>
          <w:lang w:val="es-MX"/>
        </w:rPr>
        <w:t xml:space="preserve">Asistencia bilingüe en los </w:t>
      </w:r>
      <w:r w:rsidR="00AB3BDD" w:rsidRPr="00AD44B7">
        <w:rPr>
          <w:iCs/>
          <w:lang w:val="es-MX"/>
        </w:rPr>
        <w:t>Centros de votación</w:t>
      </w:r>
      <w:bookmarkEnd w:id="23"/>
      <w:r w:rsidR="001F7C40" w:rsidRPr="00AD44B7">
        <w:rPr>
          <w:iCs/>
          <w:lang w:val="es-MX"/>
        </w:rPr>
        <w:t xml:space="preserve"> </w:t>
      </w:r>
    </w:p>
    <w:p w14:paraId="607551E9" w14:textId="43CAF569" w:rsidR="000B1533" w:rsidRPr="00AD44B7" w:rsidRDefault="000B1533" w:rsidP="000C2E97">
      <w:pPr>
        <w:ind w:left="1080"/>
        <w:jc w:val="both"/>
        <w:rPr>
          <w:rStyle w:val="BodyTextChar"/>
          <w:lang w:val="es-MX"/>
        </w:rPr>
      </w:pPr>
      <w:r w:rsidRPr="00AD44B7">
        <w:rPr>
          <w:rStyle w:val="BodyTextChar"/>
          <w:lang w:val="es-MX"/>
        </w:rPr>
        <w:t xml:space="preserve">Según la sección 12303 del Código Electoral de California, se debe hacer un esfuerzo razonable para poner a disposición funcionarios electorales bilingües en las ubicaciones designadas en todo el Condado de Sacramento, donde el 3% o más de la población en edad para votar no habla inglés muy bien. Cada condado en California tiene su propio método específico para determinar qué recintos requieren </w:t>
      </w:r>
      <w:r w:rsidR="000D2863" w:rsidRPr="00AD44B7">
        <w:rPr>
          <w:rStyle w:val="BodyTextChar"/>
          <w:lang w:val="es-MX"/>
        </w:rPr>
        <w:t xml:space="preserve">funcionarios </w:t>
      </w:r>
      <w:r w:rsidRPr="00AD44B7">
        <w:rPr>
          <w:rStyle w:val="BodyTextChar"/>
          <w:lang w:val="es-MX"/>
        </w:rPr>
        <w:t>elecciones bilingüe</w:t>
      </w:r>
      <w:r w:rsidR="000D2863" w:rsidRPr="00AD44B7">
        <w:rPr>
          <w:rStyle w:val="BodyTextChar"/>
          <w:lang w:val="es-MX"/>
        </w:rPr>
        <w:t>s</w:t>
      </w:r>
      <w:r w:rsidRPr="00AD44B7">
        <w:rPr>
          <w:rStyle w:val="BodyTextChar"/>
          <w:lang w:val="es-MX"/>
        </w:rPr>
        <w:t xml:space="preserve">. La información </w:t>
      </w:r>
      <w:r w:rsidR="001F7C40" w:rsidRPr="00AD44B7">
        <w:rPr>
          <w:rStyle w:val="BodyTextChar"/>
          <w:lang w:val="es-MX"/>
        </w:rPr>
        <w:t>de los</w:t>
      </w:r>
      <w:r w:rsidRPr="00AD44B7">
        <w:rPr>
          <w:rStyle w:val="BodyTextChar"/>
          <w:lang w:val="es-MX"/>
        </w:rPr>
        <w:t xml:space="preserve"> </w:t>
      </w:r>
      <w:r w:rsidR="001F7C40" w:rsidRPr="00AD44B7">
        <w:rPr>
          <w:rStyle w:val="BodyTextChar"/>
          <w:lang w:val="es-MX"/>
        </w:rPr>
        <w:t>expedientes</w:t>
      </w:r>
      <w:r w:rsidRPr="00AD44B7">
        <w:rPr>
          <w:rStyle w:val="BodyTextChar"/>
          <w:lang w:val="es-MX"/>
        </w:rPr>
        <w:t xml:space="preserve"> </w:t>
      </w:r>
      <w:r w:rsidR="001F7C40" w:rsidRPr="00AD44B7">
        <w:rPr>
          <w:rStyle w:val="BodyTextChar"/>
          <w:lang w:val="es-MX"/>
        </w:rPr>
        <w:t>de los</w:t>
      </w:r>
      <w:r w:rsidRPr="00AD44B7">
        <w:rPr>
          <w:rStyle w:val="BodyTextChar"/>
          <w:lang w:val="es-MX"/>
        </w:rPr>
        <w:t xml:space="preserve"> </w:t>
      </w:r>
      <w:r w:rsidR="001F7C40" w:rsidRPr="00AD44B7">
        <w:rPr>
          <w:rStyle w:val="BodyTextChar"/>
          <w:lang w:val="es-MX"/>
        </w:rPr>
        <w:t>votante</w:t>
      </w:r>
      <w:r w:rsidRPr="00AD44B7">
        <w:rPr>
          <w:rStyle w:val="BodyTextChar"/>
          <w:lang w:val="es-MX"/>
        </w:rPr>
        <w:t xml:space="preserve">, como </w:t>
      </w:r>
      <w:r w:rsidR="001F7C40" w:rsidRPr="00AD44B7">
        <w:rPr>
          <w:rStyle w:val="BodyTextChar"/>
          <w:lang w:val="es-MX"/>
        </w:rPr>
        <w:t>los</w:t>
      </w:r>
      <w:r w:rsidRPr="00AD44B7">
        <w:rPr>
          <w:rStyle w:val="BodyTextChar"/>
          <w:lang w:val="es-MX"/>
        </w:rPr>
        <w:t xml:space="preserve"> lugar</w:t>
      </w:r>
      <w:r w:rsidR="001F7C40" w:rsidRPr="00AD44B7">
        <w:rPr>
          <w:rStyle w:val="BodyTextChar"/>
          <w:lang w:val="es-MX"/>
        </w:rPr>
        <w:t>es</w:t>
      </w:r>
      <w:r w:rsidRPr="00AD44B7">
        <w:rPr>
          <w:rStyle w:val="BodyTextChar"/>
          <w:lang w:val="es-MX"/>
        </w:rPr>
        <w:t xml:space="preserve"> de nacimiento, </w:t>
      </w:r>
      <w:r w:rsidR="001F7C40" w:rsidRPr="00AD44B7">
        <w:rPr>
          <w:rStyle w:val="BodyTextChar"/>
          <w:lang w:val="es-MX"/>
        </w:rPr>
        <w:t>los</w:t>
      </w:r>
      <w:r w:rsidRPr="00AD44B7">
        <w:rPr>
          <w:rStyle w:val="BodyTextChar"/>
          <w:lang w:val="es-MX"/>
        </w:rPr>
        <w:t xml:space="preserve"> apellido y la</w:t>
      </w:r>
      <w:r w:rsidR="001F7C40" w:rsidRPr="00AD44B7">
        <w:rPr>
          <w:rStyle w:val="BodyTextChar"/>
          <w:lang w:val="es-MX"/>
        </w:rPr>
        <w:t>s</w:t>
      </w:r>
      <w:r w:rsidRPr="00AD44B7">
        <w:rPr>
          <w:rStyle w:val="BodyTextChar"/>
          <w:lang w:val="es-MX"/>
        </w:rPr>
        <w:t xml:space="preserve"> preferencia</w:t>
      </w:r>
      <w:r w:rsidR="001F7C40" w:rsidRPr="00AD44B7">
        <w:rPr>
          <w:rStyle w:val="BodyTextChar"/>
          <w:lang w:val="es-MX"/>
        </w:rPr>
        <w:t>s</w:t>
      </w:r>
      <w:r w:rsidRPr="00AD44B7">
        <w:rPr>
          <w:rStyle w:val="BodyTextChar"/>
          <w:lang w:val="es-MX"/>
        </w:rPr>
        <w:t xml:space="preserve"> de idioma</w:t>
      </w:r>
      <w:r w:rsidR="001F7C40" w:rsidRPr="00AD44B7">
        <w:rPr>
          <w:rStyle w:val="BodyTextChar"/>
          <w:lang w:val="es-MX"/>
        </w:rPr>
        <w:t>,</w:t>
      </w:r>
      <w:r w:rsidRPr="00AD44B7">
        <w:rPr>
          <w:rStyle w:val="BodyTextChar"/>
          <w:lang w:val="es-MX"/>
        </w:rPr>
        <w:t xml:space="preserve"> se utiliza para identificar las áreas donde se puede necesitar asistencia bilingüe. La información del Censo y la Encuesta sobre la </w:t>
      </w:r>
      <w:r w:rsidR="000D2863" w:rsidRPr="00AD44B7">
        <w:rPr>
          <w:rStyle w:val="BodyTextChar"/>
          <w:lang w:val="es-MX"/>
        </w:rPr>
        <w:t>comunidad estadounidense</w:t>
      </w:r>
      <w:r w:rsidRPr="00AD44B7">
        <w:rPr>
          <w:rStyle w:val="BodyTextChar"/>
          <w:lang w:val="es-MX"/>
        </w:rPr>
        <w:t xml:space="preserve">, tal como se aplica </w:t>
      </w:r>
      <w:r w:rsidR="000D2863" w:rsidRPr="00AD44B7">
        <w:rPr>
          <w:rStyle w:val="BodyTextChar"/>
          <w:lang w:val="es-MX"/>
        </w:rPr>
        <w:t xml:space="preserve">a las secciones 14201 y 12303 de los </w:t>
      </w:r>
      <w:r w:rsidRPr="00AD44B7">
        <w:rPr>
          <w:rStyle w:val="BodyTextChar"/>
          <w:lang w:val="es-MX"/>
        </w:rPr>
        <w:t xml:space="preserve">Códigos Electorales, se utiliza para identificar </w:t>
      </w:r>
      <w:r w:rsidR="001F7C40" w:rsidRPr="00AD44B7">
        <w:rPr>
          <w:rStyle w:val="BodyTextChar"/>
          <w:lang w:val="es-MX"/>
        </w:rPr>
        <w:t xml:space="preserve">los </w:t>
      </w:r>
      <w:r w:rsidRPr="00AD44B7">
        <w:rPr>
          <w:rStyle w:val="BodyTextChar"/>
          <w:lang w:val="es-MX"/>
        </w:rPr>
        <w:t xml:space="preserve">recintos que cumplen con el umbral del 3%. Además de las solicitudes de los votantes </w:t>
      </w:r>
      <w:r w:rsidR="001F7C40" w:rsidRPr="00AD44B7">
        <w:rPr>
          <w:rStyle w:val="BodyTextChar"/>
          <w:lang w:val="es-MX"/>
        </w:rPr>
        <w:t>en</w:t>
      </w:r>
      <w:r w:rsidRPr="00AD44B7">
        <w:rPr>
          <w:rStyle w:val="BodyTextChar"/>
          <w:lang w:val="es-MX"/>
        </w:rPr>
        <w:t xml:space="preserve"> los </w:t>
      </w:r>
      <w:r w:rsidR="000D2863" w:rsidRPr="00AD44B7">
        <w:rPr>
          <w:rStyle w:val="BodyTextChar"/>
          <w:lang w:val="es-MX"/>
        </w:rPr>
        <w:t>f</w:t>
      </w:r>
      <w:r w:rsidRPr="00AD44B7">
        <w:rPr>
          <w:rStyle w:val="BodyTextChar"/>
          <w:lang w:val="es-MX"/>
        </w:rPr>
        <w:t xml:space="preserve">ormularios de registro y el registro en línea, </w:t>
      </w:r>
      <w:r w:rsidR="000D2863" w:rsidRPr="00AD44B7">
        <w:rPr>
          <w:rStyle w:val="BodyTextChar"/>
          <w:lang w:val="es-MX"/>
        </w:rPr>
        <w:t xml:space="preserve">el </w:t>
      </w:r>
      <w:r w:rsidRPr="00AD44B7">
        <w:rPr>
          <w:rStyle w:val="BodyTextChar"/>
          <w:lang w:val="es-MX"/>
        </w:rPr>
        <w:t xml:space="preserve">VRE </w:t>
      </w:r>
      <w:r w:rsidR="000D2863" w:rsidRPr="00AD44B7">
        <w:rPr>
          <w:rStyle w:val="BodyTextChar"/>
          <w:lang w:val="es-MX"/>
        </w:rPr>
        <w:t>toma en cuenta</w:t>
      </w:r>
      <w:r w:rsidRPr="00AD44B7">
        <w:rPr>
          <w:rStyle w:val="BodyTextChar"/>
          <w:lang w:val="es-MX"/>
        </w:rPr>
        <w:t xml:space="preserve"> lo siguiente para la </w:t>
      </w:r>
      <w:r w:rsidR="000D2863" w:rsidRPr="00AD44B7">
        <w:rPr>
          <w:rStyle w:val="BodyTextChar"/>
          <w:lang w:val="es-MX"/>
        </w:rPr>
        <w:t>asignación</w:t>
      </w:r>
      <w:r w:rsidRPr="00AD44B7">
        <w:rPr>
          <w:rStyle w:val="BodyTextChar"/>
          <w:lang w:val="es-MX"/>
        </w:rPr>
        <w:t xml:space="preserve"> adecuada de personal bilingüe:</w:t>
      </w:r>
    </w:p>
    <w:p w14:paraId="3F70155A" w14:textId="77777777" w:rsidR="00703086" w:rsidRPr="00AD44B7" w:rsidRDefault="00703086" w:rsidP="000D2863">
      <w:pPr>
        <w:jc w:val="both"/>
        <w:rPr>
          <w:rStyle w:val="BodyTextChar"/>
          <w:lang w:val="es-MX"/>
        </w:rPr>
      </w:pPr>
    </w:p>
    <w:p w14:paraId="1D367286" w14:textId="565125A1" w:rsidR="000D2863" w:rsidRPr="00AD44B7" w:rsidRDefault="000D2863" w:rsidP="000D2863">
      <w:pPr>
        <w:pStyle w:val="BodyText"/>
        <w:numPr>
          <w:ilvl w:val="0"/>
          <w:numId w:val="2"/>
        </w:numPr>
        <w:ind w:left="1800"/>
        <w:jc w:val="both"/>
        <w:rPr>
          <w:lang w:val="es-MX"/>
        </w:rPr>
      </w:pPr>
      <w:r w:rsidRPr="00AD44B7">
        <w:rPr>
          <w:lang w:val="es-MX"/>
        </w:rPr>
        <w:t xml:space="preserve">Tarjetas de encuesta </w:t>
      </w:r>
      <w:r w:rsidR="001F7C40" w:rsidRPr="00AD44B7">
        <w:rPr>
          <w:lang w:val="es-MX"/>
        </w:rPr>
        <w:t>sobe la</w:t>
      </w:r>
      <w:r w:rsidRPr="00AD44B7">
        <w:rPr>
          <w:lang w:val="es-MX"/>
        </w:rPr>
        <w:t xml:space="preserve"> experiencia </w:t>
      </w:r>
      <w:r w:rsidR="001F7C40" w:rsidRPr="00AD44B7">
        <w:rPr>
          <w:lang w:val="es-MX"/>
        </w:rPr>
        <w:t>de los</w:t>
      </w:r>
      <w:r w:rsidRPr="00AD44B7">
        <w:rPr>
          <w:lang w:val="es-MX"/>
        </w:rPr>
        <w:t xml:space="preserve"> votante</w:t>
      </w:r>
      <w:r w:rsidR="001F7C40" w:rsidRPr="00AD44B7">
        <w:rPr>
          <w:lang w:val="es-MX"/>
        </w:rPr>
        <w:t>s</w:t>
      </w:r>
      <w:r w:rsidRPr="00AD44B7">
        <w:rPr>
          <w:lang w:val="es-MX"/>
        </w:rPr>
        <w:t xml:space="preserve">: el VRE distribuye tarjetas de encuesta </w:t>
      </w:r>
      <w:r w:rsidR="001F7C40" w:rsidRPr="00AD44B7">
        <w:rPr>
          <w:lang w:val="es-MX"/>
        </w:rPr>
        <w:t xml:space="preserve">sobe la experiencia de los votantes </w:t>
      </w:r>
      <w:r w:rsidRPr="00AD44B7">
        <w:rPr>
          <w:lang w:val="es-MX"/>
        </w:rPr>
        <w:t xml:space="preserve">en los </w:t>
      </w:r>
      <w:r w:rsidR="00AB3BDD" w:rsidRPr="00AD44B7">
        <w:rPr>
          <w:lang w:val="es-MX"/>
        </w:rPr>
        <w:t>Centros de votación</w:t>
      </w:r>
      <w:r w:rsidR="007F0D2B">
        <w:rPr>
          <w:lang w:val="es-MX"/>
        </w:rPr>
        <w:t xml:space="preserve"> </w:t>
      </w:r>
      <w:r w:rsidRPr="00AD44B7">
        <w:rPr>
          <w:lang w:val="es-MX"/>
        </w:rPr>
        <w:t>que dirigen a los votantes con una encuesta en línea que informa al VRE si estos utilizaron asistencia de idiomas.</w:t>
      </w:r>
    </w:p>
    <w:p w14:paraId="5C7E5255" w14:textId="3CFBEF14" w:rsidR="000D2863" w:rsidRPr="00AD44B7" w:rsidRDefault="000D2863" w:rsidP="000D2863">
      <w:pPr>
        <w:pStyle w:val="BodyText"/>
        <w:numPr>
          <w:ilvl w:val="0"/>
          <w:numId w:val="2"/>
        </w:numPr>
        <w:ind w:left="1800"/>
        <w:jc w:val="both"/>
        <w:rPr>
          <w:lang w:val="es-MX"/>
        </w:rPr>
      </w:pPr>
      <w:r w:rsidRPr="00AD44B7">
        <w:rPr>
          <w:lang w:val="es-MX"/>
        </w:rPr>
        <w:t xml:space="preserve">Hojas de comentarios del Centro de votación: se les pide a los trabajadores de cada Centro de votación que usen hojas de comentarios para rastrear a los votantes que ingresan a los </w:t>
      </w:r>
      <w:r w:rsidR="00AB3BDD" w:rsidRPr="00AD44B7">
        <w:rPr>
          <w:lang w:val="es-MX"/>
        </w:rPr>
        <w:t>Centros de votación</w:t>
      </w:r>
      <w:r w:rsidR="007F0D2B">
        <w:rPr>
          <w:lang w:val="es-MX"/>
        </w:rPr>
        <w:t xml:space="preserve"> </w:t>
      </w:r>
      <w:r w:rsidRPr="00AD44B7">
        <w:rPr>
          <w:lang w:val="es-MX"/>
        </w:rPr>
        <w:t>y solicitan o usan asistencia en un idioma que no sea inglés. Este método se basa en la discreción y participación de los funcionarios electorales, por lo que, si bien no es ideal, es útil para determinar ciertos recintos que pueden necesitar asistencia bilingüe para futuras elecciones.</w:t>
      </w:r>
    </w:p>
    <w:p w14:paraId="6191293B" w14:textId="77777777" w:rsidR="000D2863" w:rsidRPr="00AD44B7" w:rsidRDefault="000D2863" w:rsidP="000D2863">
      <w:pPr>
        <w:pStyle w:val="BodyText"/>
        <w:numPr>
          <w:ilvl w:val="0"/>
          <w:numId w:val="2"/>
        </w:numPr>
        <w:ind w:left="1800"/>
        <w:jc w:val="both"/>
        <w:rPr>
          <w:lang w:val="es-MX"/>
        </w:rPr>
      </w:pPr>
      <w:r w:rsidRPr="00AD44B7">
        <w:rPr>
          <w:lang w:val="es-MX"/>
        </w:rPr>
        <w:t>Grupos asesores: el VRE toma en cuenta los comentarios y sugerencias sobre las áreas que pueden necesitar asistencia adicional de idiomas de los grupos asesores, como el LAAC del Condado de Sacramento.</w:t>
      </w:r>
    </w:p>
    <w:p w14:paraId="121CB555" w14:textId="7FF7179D" w:rsidR="000D2863" w:rsidRPr="00AD44B7" w:rsidRDefault="000D2863" w:rsidP="000D2863">
      <w:pPr>
        <w:pStyle w:val="BodyText"/>
        <w:numPr>
          <w:ilvl w:val="0"/>
          <w:numId w:val="2"/>
        </w:numPr>
        <w:ind w:left="1800"/>
        <w:jc w:val="both"/>
        <w:rPr>
          <w:lang w:val="es-MX"/>
        </w:rPr>
      </w:pPr>
      <w:r w:rsidRPr="00AD44B7">
        <w:rPr>
          <w:lang w:val="es-MX"/>
        </w:rPr>
        <w:t xml:space="preserve">Grupos de defensa: el VRE consulta con varios grupos comunitarios y organizaciones que abogan por el acceso </w:t>
      </w:r>
      <w:r w:rsidR="001F7C40" w:rsidRPr="00AD44B7">
        <w:rPr>
          <w:lang w:val="es-MX"/>
        </w:rPr>
        <w:t>a</w:t>
      </w:r>
      <w:r w:rsidRPr="00AD44B7">
        <w:rPr>
          <w:lang w:val="es-MX"/>
        </w:rPr>
        <w:t xml:space="preserve"> idioma</w:t>
      </w:r>
      <w:r w:rsidR="001F7C40" w:rsidRPr="00AD44B7">
        <w:rPr>
          <w:lang w:val="es-MX"/>
        </w:rPr>
        <w:t>s</w:t>
      </w:r>
      <w:r w:rsidRPr="00AD44B7">
        <w:rPr>
          <w:lang w:val="es-MX"/>
        </w:rPr>
        <w:t xml:space="preserve"> en todo el Condado de Sacramento. Estos grupos ayudan al VRE a definir las poblaciones lingüísticas minoritarias en el Condado de Sacramento.</w:t>
      </w:r>
    </w:p>
    <w:p w14:paraId="49D4706F" w14:textId="5CC15809" w:rsidR="00FE1D72" w:rsidRPr="00AD44B7" w:rsidRDefault="00FE1D72" w:rsidP="000C2E97">
      <w:pPr>
        <w:pStyle w:val="BodyText"/>
        <w:ind w:left="1080"/>
        <w:rPr>
          <w:lang w:val="es-MX"/>
        </w:rPr>
      </w:pPr>
    </w:p>
    <w:p w14:paraId="16F972D1" w14:textId="4551F1D3" w:rsidR="000D2863" w:rsidRPr="00AD44B7" w:rsidRDefault="000D2863" w:rsidP="000D2863">
      <w:pPr>
        <w:pStyle w:val="BodyText"/>
        <w:ind w:left="1080"/>
        <w:jc w:val="both"/>
        <w:rPr>
          <w:lang w:val="es-MX"/>
        </w:rPr>
      </w:pPr>
      <w:r w:rsidRPr="00AD44B7">
        <w:rPr>
          <w:lang w:val="es-MX"/>
        </w:rPr>
        <w:t xml:space="preserve">Los </w:t>
      </w:r>
      <w:r w:rsidR="00AB3BDD" w:rsidRPr="00AD44B7">
        <w:rPr>
          <w:lang w:val="es-MX"/>
        </w:rPr>
        <w:t>Centros de votación</w:t>
      </w:r>
      <w:r w:rsidR="001F7C40" w:rsidRPr="00AD44B7">
        <w:rPr>
          <w:lang w:val="es-MX"/>
        </w:rPr>
        <w:t xml:space="preserve"> </w:t>
      </w:r>
      <w:r w:rsidRPr="00AD44B7">
        <w:rPr>
          <w:lang w:val="es-MX"/>
        </w:rPr>
        <w:t xml:space="preserve">que requieren asistencia lingüística han sido identificados por el </w:t>
      </w:r>
      <w:r w:rsidR="00E56AF8" w:rsidRPr="00AD44B7">
        <w:rPr>
          <w:lang w:val="es-MX"/>
        </w:rPr>
        <w:t xml:space="preserve">Secretario de Estado </w:t>
      </w:r>
      <w:r w:rsidRPr="00AD44B7">
        <w:rPr>
          <w:lang w:val="es-MX"/>
        </w:rPr>
        <w:t xml:space="preserve">de California a través de los datos del Censo de los Estados Unidos. </w:t>
      </w:r>
    </w:p>
    <w:p w14:paraId="482F424D" w14:textId="77777777" w:rsidR="000D2863" w:rsidRPr="00AD44B7" w:rsidRDefault="000D2863" w:rsidP="000D2863">
      <w:pPr>
        <w:pStyle w:val="BodyText"/>
        <w:ind w:left="1080"/>
        <w:jc w:val="both"/>
        <w:rPr>
          <w:lang w:val="es-MX"/>
        </w:rPr>
      </w:pPr>
    </w:p>
    <w:p w14:paraId="66E78556" w14:textId="79A6EEDF" w:rsidR="000D2863" w:rsidRPr="00AD44B7" w:rsidRDefault="000D2863" w:rsidP="000D2863">
      <w:pPr>
        <w:pStyle w:val="BodyText"/>
        <w:ind w:left="1080"/>
        <w:jc w:val="both"/>
        <w:rPr>
          <w:lang w:val="es-MX"/>
        </w:rPr>
      </w:pPr>
      <w:r w:rsidRPr="00AD44B7">
        <w:rPr>
          <w:lang w:val="es-MX"/>
        </w:rPr>
        <w:t xml:space="preserve">En la </w:t>
      </w:r>
      <w:r w:rsidRPr="00AD44B7">
        <w:rPr>
          <w:i/>
          <w:iCs/>
          <w:lang w:val="es-MX"/>
        </w:rPr>
        <w:t>Guía de información para votantes del condado</w:t>
      </w:r>
      <w:r w:rsidRPr="00AD44B7">
        <w:rPr>
          <w:lang w:val="es-MX"/>
        </w:rPr>
        <w:t xml:space="preserve"> (CVIG</w:t>
      </w:r>
      <w:r w:rsidR="001F7C40" w:rsidRPr="00AD44B7">
        <w:rPr>
          <w:lang w:val="es-MX"/>
        </w:rPr>
        <w:t>, por sus siglas en inglés</w:t>
      </w:r>
      <w:r w:rsidRPr="00AD44B7">
        <w:rPr>
          <w:lang w:val="es-MX"/>
        </w:rPr>
        <w:t xml:space="preserve">) se incluye una lista de asistencia lingüística que está disponible </w:t>
      </w:r>
      <w:r w:rsidR="001F7C40" w:rsidRPr="00AD44B7">
        <w:rPr>
          <w:lang w:val="es-MX"/>
        </w:rPr>
        <w:t xml:space="preserve">en </w:t>
      </w:r>
      <w:r w:rsidRPr="00AD44B7">
        <w:rPr>
          <w:lang w:val="es-MX"/>
        </w:rPr>
        <w:t xml:space="preserve">cada </w:t>
      </w:r>
      <w:r w:rsidRPr="00AD44B7">
        <w:rPr>
          <w:lang w:val="es-MX"/>
        </w:rPr>
        <w:lastRenderedPageBreak/>
        <w:t>Centro de votación y en el sitio web</w:t>
      </w:r>
      <w:r w:rsidR="007F0D2B">
        <w:rPr>
          <w:lang w:val="es-MX"/>
        </w:rPr>
        <w:t xml:space="preserve"> </w:t>
      </w:r>
      <w:r w:rsidR="001F7C40" w:rsidRPr="00AD44B7">
        <w:rPr>
          <w:lang w:val="es-MX"/>
        </w:rPr>
        <w:t>del VRE</w:t>
      </w:r>
      <w:r w:rsidRPr="00AD44B7">
        <w:rPr>
          <w:lang w:val="es-MX"/>
        </w:rPr>
        <w:t>. Por otro lado, se considerará cualquier necesidad adicional de asistencia lingüística a través del proceso de comentarios públicos, que incluyen los comentarios brindados por el LAAC del Condado.</w:t>
      </w:r>
    </w:p>
    <w:p w14:paraId="0C3A1B5C" w14:textId="77777777" w:rsidR="009F3B11" w:rsidRPr="00AD44B7" w:rsidRDefault="009F3B11" w:rsidP="000D2863">
      <w:pPr>
        <w:pStyle w:val="BodyText"/>
        <w:rPr>
          <w:lang w:val="es-MX"/>
        </w:rPr>
      </w:pPr>
    </w:p>
    <w:p w14:paraId="5536C2EB" w14:textId="297999CF" w:rsidR="000D2863" w:rsidRPr="00AD44B7" w:rsidRDefault="000D2863" w:rsidP="000C2E97">
      <w:pPr>
        <w:pStyle w:val="BodyText"/>
        <w:ind w:left="1080"/>
        <w:jc w:val="both"/>
        <w:rPr>
          <w:lang w:val="es-MX"/>
        </w:rPr>
      </w:pPr>
      <w:r w:rsidRPr="00AD44B7">
        <w:rPr>
          <w:lang w:val="es-MX"/>
        </w:rPr>
        <w:t xml:space="preserve">El VRE se esforzará por reclutar al menos un funcionario </w:t>
      </w:r>
      <w:r w:rsidR="001F7C40" w:rsidRPr="00AD44B7">
        <w:rPr>
          <w:lang w:val="es-MX"/>
        </w:rPr>
        <w:t>electoral</w:t>
      </w:r>
      <w:r w:rsidRPr="00AD44B7">
        <w:rPr>
          <w:lang w:val="es-MX"/>
        </w:rPr>
        <w:t xml:space="preserve"> que hable español y uno que hable chino para cada Centro de votación para que se brinde asistencia lingüística. Si un Centro de votación se encuentra en, o adyacente a, un recinto con otros requisitos de idioma, el VRE hará todo lo posible para reclutar funcionarios electorales que dominen tales idiomas. El VRE tiene a disposición </w:t>
      </w:r>
      <w:r w:rsidR="005D727F" w:rsidRPr="00AD44B7">
        <w:rPr>
          <w:lang w:val="es-MX"/>
        </w:rPr>
        <w:t xml:space="preserve">Language Line </w:t>
      </w:r>
      <w:r w:rsidRPr="00AD44B7">
        <w:rPr>
          <w:lang w:val="es-MX"/>
        </w:rPr>
        <w:t xml:space="preserve">como un método alternativo de asistencia lingüística que los funcionarios electorales pueden utilizar para llamar y hablar con un </w:t>
      </w:r>
      <w:r w:rsidR="005D727F" w:rsidRPr="00AD44B7">
        <w:rPr>
          <w:lang w:val="es-MX"/>
        </w:rPr>
        <w:t>intérprete</w:t>
      </w:r>
      <w:r w:rsidRPr="00AD44B7">
        <w:rPr>
          <w:lang w:val="es-MX"/>
        </w:rPr>
        <w:t xml:space="preserve"> en </w:t>
      </w:r>
      <w:r w:rsidR="005D727F" w:rsidRPr="00AD44B7">
        <w:rPr>
          <w:lang w:val="es-MX"/>
        </w:rPr>
        <w:t>directo</w:t>
      </w:r>
      <w:r w:rsidRPr="00AD44B7">
        <w:rPr>
          <w:lang w:val="es-MX"/>
        </w:rPr>
        <w:t xml:space="preserve"> para ayudar a comunicarse con los votantes en más de 200 idiomas y dialectos. El dispositivo </w:t>
      </w:r>
      <w:r w:rsidR="001F7C40" w:rsidRPr="00AD44B7">
        <w:rPr>
          <w:lang w:val="es-MX"/>
        </w:rPr>
        <w:t xml:space="preserve">accesible </w:t>
      </w:r>
      <w:r w:rsidRPr="00AD44B7">
        <w:rPr>
          <w:lang w:val="es-MX"/>
        </w:rPr>
        <w:t xml:space="preserve">de marcado de boletas </w:t>
      </w:r>
      <w:r w:rsidR="005D727F" w:rsidRPr="00AD44B7">
        <w:rPr>
          <w:lang w:val="es-MX"/>
        </w:rPr>
        <w:t>tiene</w:t>
      </w:r>
      <w:r w:rsidRPr="00AD44B7">
        <w:rPr>
          <w:lang w:val="es-MX"/>
        </w:rPr>
        <w:t xml:space="preserve"> contenido y audio </w:t>
      </w:r>
      <w:r w:rsidR="005D727F" w:rsidRPr="00AD44B7">
        <w:rPr>
          <w:lang w:val="es-MX"/>
        </w:rPr>
        <w:t xml:space="preserve">de boletas </w:t>
      </w:r>
      <w:r w:rsidRPr="00AD44B7">
        <w:rPr>
          <w:lang w:val="es-MX"/>
        </w:rPr>
        <w:t>en inglés, español, cantonés, mandarín y taiwanés.</w:t>
      </w:r>
    </w:p>
    <w:p w14:paraId="2D08FE2A" w14:textId="77777777" w:rsidR="005D727F" w:rsidRPr="00AD44B7" w:rsidRDefault="005D727F" w:rsidP="000C2E97">
      <w:pPr>
        <w:pStyle w:val="BodyText"/>
        <w:ind w:left="1080"/>
        <w:jc w:val="both"/>
        <w:rPr>
          <w:lang w:val="es-MX"/>
        </w:rPr>
      </w:pPr>
    </w:p>
    <w:p w14:paraId="42548D48" w14:textId="78B77C88" w:rsidR="004772D2" w:rsidRPr="00AD44B7" w:rsidRDefault="005D727F" w:rsidP="000C2E97">
      <w:pPr>
        <w:pStyle w:val="Heading4"/>
        <w:numPr>
          <w:ilvl w:val="0"/>
          <w:numId w:val="28"/>
        </w:numPr>
        <w:rPr>
          <w:lang w:val="es-MX"/>
        </w:rPr>
      </w:pPr>
      <w:bookmarkStart w:id="24" w:name="_Toc19648995"/>
      <w:r w:rsidRPr="00AD44B7">
        <w:rPr>
          <w:lang w:val="es-MX"/>
        </w:rPr>
        <w:t>Votantes con discapacidades</w:t>
      </w:r>
      <w:bookmarkEnd w:id="24"/>
    </w:p>
    <w:p w14:paraId="526CA0B9" w14:textId="304A958F" w:rsidR="005D727F" w:rsidRPr="00AD44B7" w:rsidRDefault="005D727F" w:rsidP="000C2E97">
      <w:pPr>
        <w:pStyle w:val="BodyText"/>
        <w:ind w:left="720"/>
        <w:jc w:val="both"/>
        <w:rPr>
          <w:lang w:val="es-MX"/>
        </w:rPr>
      </w:pPr>
      <w:r w:rsidRPr="00AD44B7">
        <w:rPr>
          <w:lang w:val="es-MX"/>
        </w:rPr>
        <w:t>El VRE se compromete a trabajar con votantes con discapacidades para aumentar la accesibilidad en el proceso democrático. El sitio web de</w:t>
      </w:r>
      <w:r w:rsidR="001F7C40" w:rsidRPr="00AD44B7">
        <w:rPr>
          <w:lang w:val="es-MX"/>
        </w:rPr>
        <w:t>l</w:t>
      </w:r>
      <w:r w:rsidRPr="00AD44B7">
        <w:rPr>
          <w:lang w:val="es-MX"/>
        </w:rPr>
        <w:t xml:space="preserve"> VRE brinda información general sobre estos esfuerzos y los recursos disponibles para los votantes con discapacidades, incluido el sistema accesible de votación por correo, los servicios de discapacidad disponibles en los </w:t>
      </w:r>
      <w:r w:rsidR="00AB3BDD" w:rsidRPr="00AD44B7">
        <w:rPr>
          <w:lang w:val="es-MX"/>
        </w:rPr>
        <w:t>Centros de votación</w:t>
      </w:r>
      <w:r w:rsidRPr="00AD44B7">
        <w:rPr>
          <w:lang w:val="es-MX"/>
        </w:rPr>
        <w:t xml:space="preserve">, la disponibilidad de materiales electorales en formatos alternativos y el VAAC. Se exhorta a los votantes a contactar al VRE si tienen peticiones específicas de asistencia al enviar un correo electrónico a </w:t>
      </w:r>
      <w:hyperlink r:id="rId27" w:history="1">
        <w:r w:rsidRPr="00AD44B7">
          <w:rPr>
            <w:rStyle w:val="Hyperlink"/>
            <w:lang w:val="es-MX"/>
          </w:rPr>
          <w:t>voter-outreach@saccounty.net</w:t>
        </w:r>
      </w:hyperlink>
      <w:r w:rsidRPr="00AD44B7">
        <w:rPr>
          <w:lang w:val="es-MX"/>
        </w:rPr>
        <w:t>.</w:t>
      </w:r>
    </w:p>
    <w:p w14:paraId="506ADA01" w14:textId="77777777" w:rsidR="009E5F96" w:rsidRPr="00AD44B7" w:rsidRDefault="009E5F96" w:rsidP="005D727F">
      <w:pPr>
        <w:pStyle w:val="BodyText"/>
        <w:rPr>
          <w:lang w:val="es-MX"/>
        </w:rPr>
      </w:pPr>
    </w:p>
    <w:p w14:paraId="49E346D4" w14:textId="6ADD9EC9" w:rsidR="00291376" w:rsidRPr="00AD44B7" w:rsidRDefault="005D727F" w:rsidP="000C2E97">
      <w:pPr>
        <w:pStyle w:val="BodyText"/>
        <w:numPr>
          <w:ilvl w:val="0"/>
          <w:numId w:val="19"/>
        </w:numPr>
        <w:ind w:left="1080"/>
        <w:rPr>
          <w:lang w:val="es-MX"/>
        </w:rPr>
      </w:pPr>
      <w:bookmarkStart w:id="25" w:name="_Toc19648996"/>
      <w:r w:rsidRPr="00AD44B7">
        <w:rPr>
          <w:rStyle w:val="Heading3Char"/>
          <w:lang w:val="es-MX"/>
        </w:rPr>
        <w:t>Comité Asesor de Accesibilidad para Votar</w:t>
      </w:r>
      <w:bookmarkEnd w:id="25"/>
    </w:p>
    <w:p w14:paraId="3DB00ABE" w14:textId="0EE8DF4D" w:rsidR="003C7200" w:rsidRPr="00AD44B7" w:rsidRDefault="005D727F" w:rsidP="005D727F">
      <w:pPr>
        <w:pStyle w:val="BodyText"/>
        <w:ind w:left="1080"/>
        <w:jc w:val="both"/>
        <w:rPr>
          <w:rStyle w:val="BodyTextChar"/>
          <w:lang w:val="es-MX"/>
        </w:rPr>
      </w:pPr>
      <w:r w:rsidRPr="00AD44B7">
        <w:rPr>
          <w:rStyle w:val="BodyTextChar"/>
          <w:lang w:val="es-MX"/>
        </w:rPr>
        <w:t>El VRE ha establecido el VAAC como un comité asesor conformado por ciudadanos para hacer recomendaciones a fin de</w:t>
      </w:r>
      <w:r w:rsidR="001F7C40" w:rsidRPr="00AD44B7">
        <w:rPr>
          <w:rStyle w:val="BodyTextChar"/>
          <w:lang w:val="es-MX"/>
        </w:rPr>
        <w:t xml:space="preserve"> </w:t>
      </w:r>
      <w:r w:rsidRPr="00AD44B7">
        <w:rPr>
          <w:rStyle w:val="BodyTextChar"/>
          <w:lang w:val="es-MX"/>
        </w:rPr>
        <w:t>mejorar el acceso a los materiales electorales y de votación y a fin de identificar y eliminar barreras. El VAAC está concebido para asesorar y ayudar a garantizar que todos los votantes del Condado de Sacramento puedan votar de forma independiente y privada. El VRE trabajará con los miembros del VAAC y colaboradores comunitarios para proporcionar información y opciones de votación alternativas a los votantes con discapacidades.</w:t>
      </w:r>
    </w:p>
    <w:p w14:paraId="26394F67" w14:textId="77777777" w:rsidR="00DB743C" w:rsidRPr="00AD44B7" w:rsidRDefault="00DB743C" w:rsidP="00DB743C">
      <w:pPr>
        <w:pStyle w:val="BodyText"/>
        <w:jc w:val="both"/>
        <w:rPr>
          <w:lang w:val="es-MX"/>
        </w:rPr>
      </w:pPr>
    </w:p>
    <w:p w14:paraId="74E3EEEB" w14:textId="37C3E735" w:rsidR="00291376" w:rsidRPr="00AD44B7" w:rsidRDefault="005D727F" w:rsidP="000C2E97">
      <w:pPr>
        <w:pStyle w:val="BodyText"/>
        <w:numPr>
          <w:ilvl w:val="0"/>
          <w:numId w:val="19"/>
        </w:numPr>
        <w:ind w:left="1080"/>
        <w:rPr>
          <w:i/>
          <w:lang w:val="es-MX"/>
        </w:rPr>
      </w:pPr>
      <w:bookmarkStart w:id="26" w:name="_Toc19648997"/>
      <w:r w:rsidRPr="00AD44B7">
        <w:rPr>
          <w:rStyle w:val="Heading3Char"/>
          <w:lang w:val="es-MX"/>
        </w:rPr>
        <w:t>Talleres informativos</w:t>
      </w:r>
      <w:bookmarkEnd w:id="26"/>
    </w:p>
    <w:p w14:paraId="1A63E3A0" w14:textId="3328298C" w:rsidR="00DB743C" w:rsidRPr="00AD44B7" w:rsidRDefault="005D727F" w:rsidP="00980C88">
      <w:pPr>
        <w:pStyle w:val="BodyText"/>
        <w:ind w:left="1080"/>
        <w:jc w:val="both"/>
        <w:rPr>
          <w:lang w:val="es-MX"/>
        </w:rPr>
      </w:pPr>
      <w:r w:rsidRPr="00AD44B7">
        <w:rPr>
          <w:lang w:val="es-MX"/>
        </w:rPr>
        <w:t>Los talleres presentarán una demostración de las opciones de votación accesibles de</w:t>
      </w:r>
      <w:r w:rsidR="00DB743C" w:rsidRPr="00AD44B7">
        <w:rPr>
          <w:lang w:val="es-MX"/>
        </w:rPr>
        <w:t>l</w:t>
      </w:r>
      <w:r w:rsidRPr="00AD44B7">
        <w:rPr>
          <w:lang w:val="es-MX"/>
        </w:rPr>
        <w:t xml:space="preserve"> VRE, incluido el sistema </w:t>
      </w:r>
      <w:r w:rsidR="00DB743C" w:rsidRPr="00AD44B7">
        <w:rPr>
          <w:lang w:val="es-MX"/>
        </w:rPr>
        <w:t xml:space="preserve">accesible </w:t>
      </w:r>
      <w:r w:rsidRPr="00AD44B7">
        <w:rPr>
          <w:lang w:val="es-MX"/>
        </w:rPr>
        <w:t xml:space="preserve">de </w:t>
      </w:r>
      <w:r w:rsidR="006A0669">
        <w:rPr>
          <w:lang w:val="es-MX"/>
        </w:rPr>
        <w:t>Voto por correo</w:t>
      </w:r>
      <w:r w:rsidR="00F424A7" w:rsidRPr="00AD44B7">
        <w:rPr>
          <w:lang w:val="es-MX"/>
        </w:rPr>
        <w:t xml:space="preserve"> </w:t>
      </w:r>
      <w:r w:rsidRPr="00AD44B7">
        <w:rPr>
          <w:lang w:val="es-MX"/>
        </w:rPr>
        <w:t>(AVBM</w:t>
      </w:r>
      <w:r w:rsidR="00DB743C" w:rsidRPr="00AD44B7">
        <w:rPr>
          <w:lang w:val="es-MX"/>
        </w:rPr>
        <w:t>, por sus siglas en inglés</w:t>
      </w:r>
      <w:r w:rsidRPr="00AD44B7">
        <w:rPr>
          <w:lang w:val="es-MX"/>
        </w:rPr>
        <w:t xml:space="preserve">) y el dispositivo </w:t>
      </w:r>
      <w:r w:rsidR="00465D1B" w:rsidRPr="00AD44B7">
        <w:rPr>
          <w:lang w:val="es-MX"/>
        </w:rPr>
        <w:t xml:space="preserve">accesible </w:t>
      </w:r>
      <w:r w:rsidRPr="00AD44B7">
        <w:rPr>
          <w:lang w:val="es-MX"/>
        </w:rPr>
        <w:t xml:space="preserve">de </w:t>
      </w:r>
      <w:r w:rsidR="00DB743C" w:rsidRPr="00AD44B7">
        <w:rPr>
          <w:lang w:val="es-MX"/>
        </w:rPr>
        <w:t>marcación</w:t>
      </w:r>
      <w:r w:rsidRPr="00AD44B7">
        <w:rPr>
          <w:lang w:val="es-MX"/>
        </w:rPr>
        <w:t xml:space="preserve"> de boletas </w:t>
      </w:r>
      <w:r w:rsidR="00465D1B" w:rsidRPr="00AD44B7">
        <w:rPr>
          <w:lang w:val="es-MX"/>
        </w:rPr>
        <w:t>(ICX de Dominion)</w:t>
      </w:r>
      <w:r w:rsidRPr="00AD44B7">
        <w:rPr>
          <w:lang w:val="es-MX"/>
        </w:rPr>
        <w:t xml:space="preserve">en los </w:t>
      </w:r>
      <w:r w:rsidR="00AB3BDD" w:rsidRPr="00AD44B7">
        <w:rPr>
          <w:lang w:val="es-MX"/>
        </w:rPr>
        <w:t>Centros de votación</w:t>
      </w:r>
      <w:r w:rsidRPr="00AD44B7">
        <w:rPr>
          <w:lang w:val="es-MX"/>
        </w:rPr>
        <w:t xml:space="preserve">. Los talleres se programarán desde septiembre de 2019 hasta febrero de 2020. </w:t>
      </w:r>
      <w:r w:rsidR="00DB743C" w:rsidRPr="00AD44B7">
        <w:rPr>
          <w:lang w:val="es-MX"/>
        </w:rPr>
        <w:t>Los lugares se determinarán y se combinarán con un evento comunitario concurrente. La publicidad de tales talleres se realizará en las redes sociales, incluido Next Door, y a través de colaboradores comunitarios de confianza. En estos talleres, el VRE brindará:</w:t>
      </w:r>
    </w:p>
    <w:p w14:paraId="40E06ED0" w14:textId="77777777" w:rsidR="00DB743C" w:rsidRPr="00AD44B7" w:rsidRDefault="00DB743C" w:rsidP="00DB743C">
      <w:pPr>
        <w:pStyle w:val="BodyText"/>
        <w:jc w:val="both"/>
        <w:rPr>
          <w:i/>
          <w:lang w:val="es-MX"/>
        </w:rPr>
      </w:pPr>
    </w:p>
    <w:p w14:paraId="4AEB7E13" w14:textId="5FDA0630" w:rsidR="00DB743C" w:rsidRPr="00AD44B7" w:rsidRDefault="00DB743C" w:rsidP="00DB743C">
      <w:pPr>
        <w:pStyle w:val="BodyText"/>
        <w:numPr>
          <w:ilvl w:val="0"/>
          <w:numId w:val="33"/>
        </w:numPr>
        <w:ind w:left="1800"/>
        <w:jc w:val="both"/>
        <w:rPr>
          <w:lang w:val="es-MX"/>
        </w:rPr>
      </w:pPr>
      <w:r w:rsidRPr="00AD44B7">
        <w:rPr>
          <w:lang w:val="es-MX"/>
        </w:rPr>
        <w:t>Solicitud</w:t>
      </w:r>
      <w:r w:rsidR="00465D1B" w:rsidRPr="00AD44B7">
        <w:rPr>
          <w:lang w:val="es-MX"/>
        </w:rPr>
        <w:t>es</w:t>
      </w:r>
      <w:r w:rsidRPr="00AD44B7">
        <w:rPr>
          <w:lang w:val="es-MX"/>
        </w:rPr>
        <w:t xml:space="preserve"> accesible</w:t>
      </w:r>
      <w:r w:rsidR="00465D1B" w:rsidRPr="00AD44B7">
        <w:rPr>
          <w:lang w:val="es-MX"/>
        </w:rPr>
        <w:t>s</w:t>
      </w:r>
      <w:r w:rsidRPr="00AD44B7">
        <w:rPr>
          <w:lang w:val="es-MX"/>
        </w:rPr>
        <w:t xml:space="preserve"> de </w:t>
      </w:r>
      <w:r w:rsidR="006A0669">
        <w:rPr>
          <w:lang w:val="es-MX"/>
        </w:rPr>
        <w:t>Voto por correo</w:t>
      </w:r>
      <w:r w:rsidR="00F424A7" w:rsidRPr="00AD44B7">
        <w:rPr>
          <w:lang w:val="es-MX"/>
        </w:rPr>
        <w:t xml:space="preserve"> </w:t>
      </w:r>
      <w:r w:rsidRPr="00AD44B7">
        <w:rPr>
          <w:lang w:val="es-MX"/>
        </w:rPr>
        <w:t>(</w:t>
      </w:r>
      <w:r w:rsidR="00465D1B" w:rsidRPr="00AD44B7">
        <w:rPr>
          <w:lang w:val="es-MX"/>
        </w:rPr>
        <w:t>se enviará a los</w:t>
      </w:r>
      <w:r w:rsidRPr="00AD44B7">
        <w:rPr>
          <w:lang w:val="es-MX"/>
        </w:rPr>
        <w:t xml:space="preserve"> </w:t>
      </w:r>
      <w:r w:rsidR="00465D1B" w:rsidRPr="00AD44B7">
        <w:rPr>
          <w:lang w:val="es-MX"/>
        </w:rPr>
        <w:t>votantes</w:t>
      </w:r>
      <w:r w:rsidR="007F0D2B">
        <w:rPr>
          <w:lang w:val="es-MX"/>
        </w:rPr>
        <w:t xml:space="preserve"> </w:t>
      </w:r>
      <w:r w:rsidR="00465D1B" w:rsidRPr="00AD44B7">
        <w:rPr>
          <w:lang w:val="es-MX"/>
        </w:rPr>
        <w:t xml:space="preserve">un </w:t>
      </w:r>
      <w:r w:rsidRPr="00AD44B7">
        <w:rPr>
          <w:lang w:val="es-MX"/>
        </w:rPr>
        <w:t>enlace por correo electrónico).</w:t>
      </w:r>
    </w:p>
    <w:p w14:paraId="3D9FD864" w14:textId="4E632CC6" w:rsidR="00DB743C" w:rsidRPr="00AD44B7" w:rsidRDefault="00DB743C" w:rsidP="00DB743C">
      <w:pPr>
        <w:pStyle w:val="BodyText"/>
        <w:numPr>
          <w:ilvl w:val="0"/>
          <w:numId w:val="33"/>
        </w:numPr>
        <w:ind w:left="1800"/>
        <w:jc w:val="both"/>
        <w:rPr>
          <w:lang w:val="es-MX"/>
        </w:rPr>
      </w:pPr>
      <w:r w:rsidRPr="00AD44B7">
        <w:rPr>
          <w:lang w:val="es-MX"/>
        </w:rPr>
        <w:t xml:space="preserve">Una computadora portátil con demostración de la interfaz </w:t>
      </w:r>
      <w:r w:rsidR="00465D1B" w:rsidRPr="00AD44B7">
        <w:rPr>
          <w:lang w:val="es-MX"/>
        </w:rPr>
        <w:t xml:space="preserve">y audio de </w:t>
      </w:r>
      <w:r w:rsidRPr="00AD44B7">
        <w:rPr>
          <w:lang w:val="es-MX"/>
        </w:rPr>
        <w:t>AVBM.</w:t>
      </w:r>
    </w:p>
    <w:p w14:paraId="118B65AD" w14:textId="77777777" w:rsidR="00DB743C" w:rsidRPr="00AD44B7" w:rsidRDefault="00DB743C" w:rsidP="00DB743C">
      <w:pPr>
        <w:pStyle w:val="BodyText"/>
        <w:numPr>
          <w:ilvl w:val="0"/>
          <w:numId w:val="33"/>
        </w:numPr>
        <w:ind w:left="1800"/>
        <w:jc w:val="both"/>
        <w:rPr>
          <w:lang w:val="es-MX"/>
        </w:rPr>
      </w:pPr>
      <w:r w:rsidRPr="00AD44B7">
        <w:rPr>
          <w:lang w:val="es-MX"/>
        </w:rPr>
        <w:t>Dispositivo de marcación de boletas ICX con boletas simuladas.</w:t>
      </w:r>
    </w:p>
    <w:p w14:paraId="09E9FB06" w14:textId="7812F566" w:rsidR="00DB743C" w:rsidRPr="00AD44B7" w:rsidRDefault="00DB743C" w:rsidP="00DB743C">
      <w:pPr>
        <w:pStyle w:val="BodyText"/>
        <w:numPr>
          <w:ilvl w:val="0"/>
          <w:numId w:val="33"/>
        </w:numPr>
        <w:ind w:left="1800"/>
        <w:jc w:val="both"/>
        <w:rPr>
          <w:lang w:val="es-MX"/>
        </w:rPr>
      </w:pPr>
      <w:r w:rsidRPr="00AD44B7">
        <w:rPr>
          <w:lang w:val="es-MX"/>
        </w:rPr>
        <w:t xml:space="preserve">Disponibilidad de materiales en formatos alternativos (letra grande, medidas en audio, </w:t>
      </w:r>
      <w:r w:rsidRPr="00AD44B7">
        <w:rPr>
          <w:i/>
          <w:iCs/>
          <w:lang w:val="es-MX"/>
        </w:rPr>
        <w:t>Guía de información para votantes del condado</w:t>
      </w:r>
      <w:r w:rsidRPr="00AD44B7">
        <w:rPr>
          <w:lang w:val="es-MX"/>
        </w:rPr>
        <w:t xml:space="preserve"> y disponibilidad de formatos alternativos para materiales electorales estatales.</w:t>
      </w:r>
    </w:p>
    <w:p w14:paraId="0CA86986" w14:textId="77777777" w:rsidR="00653659" w:rsidRPr="00AD44B7" w:rsidRDefault="00653659" w:rsidP="000C2E97">
      <w:pPr>
        <w:pStyle w:val="BodyText"/>
        <w:ind w:left="1170"/>
        <w:rPr>
          <w:lang w:val="es-MX"/>
        </w:rPr>
      </w:pPr>
    </w:p>
    <w:p w14:paraId="0911D883" w14:textId="0EFCF0F8" w:rsidR="005F1ED1" w:rsidRPr="00AD44B7" w:rsidRDefault="005F1ED1" w:rsidP="005F1ED1">
      <w:pPr>
        <w:pStyle w:val="Heading3"/>
        <w:numPr>
          <w:ilvl w:val="0"/>
          <w:numId w:val="30"/>
        </w:numPr>
        <w:rPr>
          <w:lang w:val="es-MX"/>
        </w:rPr>
      </w:pPr>
      <w:bookmarkStart w:id="27" w:name="_Toc19648998"/>
      <w:r w:rsidRPr="00AD44B7">
        <w:rPr>
          <w:lang w:val="es-MX"/>
        </w:rPr>
        <w:t>Medios de comunicación y publicidad</w:t>
      </w:r>
      <w:bookmarkEnd w:id="27"/>
    </w:p>
    <w:p w14:paraId="2D4D724E" w14:textId="36E56329" w:rsidR="005F1ED1" w:rsidRPr="00AD44B7" w:rsidRDefault="005F1ED1" w:rsidP="005F1ED1">
      <w:pPr>
        <w:pStyle w:val="BodyText"/>
        <w:ind w:left="1080"/>
        <w:jc w:val="both"/>
        <w:rPr>
          <w:lang w:val="es-MX"/>
        </w:rPr>
      </w:pPr>
      <w:r w:rsidRPr="00AD44B7">
        <w:rPr>
          <w:lang w:val="es-MX"/>
        </w:rPr>
        <w:t>Los comunicados de prensa que se distribuirán en todo el Condado de Sacramento incluirán información sobre la línea directa gratuita de asistencia al votante que brinda asistencia en inglés, español y chino. Además</w:t>
      </w:r>
      <w:r w:rsidR="00AD44B7" w:rsidRPr="00AD44B7">
        <w:rPr>
          <w:lang w:val="es-MX"/>
        </w:rPr>
        <w:t xml:space="preserve">, se ofrece </w:t>
      </w:r>
      <w:r w:rsidRPr="00AD44B7">
        <w:rPr>
          <w:lang w:val="es-MX"/>
        </w:rPr>
        <w:t xml:space="preserve">la capacidad de conectar a los votantes con discapacidades </w:t>
      </w:r>
      <w:r w:rsidR="00AD44B7" w:rsidRPr="00AD44B7">
        <w:rPr>
          <w:lang w:val="es-MX"/>
        </w:rPr>
        <w:t>con servicios de</w:t>
      </w:r>
      <w:r w:rsidRPr="00AD44B7">
        <w:rPr>
          <w:lang w:val="es-MX"/>
        </w:rPr>
        <w:t xml:space="preserve"> TTY (teléfono de texto), lo que permite a los votantes sordos, con problemas auditivos o del habla usar el teléfono para comunicarse con el personal</w:t>
      </w:r>
      <w:r w:rsidR="007F0D2B">
        <w:rPr>
          <w:lang w:val="es-MX"/>
        </w:rPr>
        <w:t xml:space="preserve"> </w:t>
      </w:r>
      <w:r w:rsidR="001F7C40" w:rsidRPr="00AD44B7">
        <w:rPr>
          <w:lang w:val="es-MX"/>
        </w:rPr>
        <w:t>del VRE</w:t>
      </w:r>
      <w:r w:rsidRPr="00AD44B7">
        <w:rPr>
          <w:lang w:val="es-MX"/>
        </w:rPr>
        <w:t xml:space="preserve">. </w:t>
      </w:r>
    </w:p>
    <w:p w14:paraId="3464E9FF" w14:textId="77777777" w:rsidR="00653659" w:rsidRPr="00AD44B7" w:rsidRDefault="00653659" w:rsidP="000C2E97">
      <w:pPr>
        <w:pStyle w:val="BodyText"/>
        <w:tabs>
          <w:tab w:val="left" w:pos="720"/>
        </w:tabs>
        <w:ind w:left="720"/>
        <w:rPr>
          <w:lang w:val="es-MX"/>
        </w:rPr>
      </w:pPr>
    </w:p>
    <w:p w14:paraId="4DF0F1CB" w14:textId="55D44875" w:rsidR="005F1ED1" w:rsidRPr="00AD44B7" w:rsidRDefault="005F1ED1" w:rsidP="000C2E97">
      <w:pPr>
        <w:pStyle w:val="BodyText"/>
        <w:ind w:left="1080"/>
        <w:jc w:val="both"/>
        <w:rPr>
          <w:lang w:val="es-MX"/>
        </w:rPr>
      </w:pPr>
      <w:r w:rsidRPr="00AD44B7">
        <w:rPr>
          <w:lang w:val="es-MX"/>
        </w:rPr>
        <w:t xml:space="preserve">El VRE podría necesitar asistencia y recomendaciones sobre la mejor manera de llegar a los votantes con discapacidades. Para ello, </w:t>
      </w:r>
      <w:r w:rsidR="00AD44B7" w:rsidRPr="00AD44B7">
        <w:rPr>
          <w:lang w:val="es-MX"/>
        </w:rPr>
        <w:t xml:space="preserve">le pedimos que </w:t>
      </w:r>
      <w:r w:rsidRPr="00AD44B7">
        <w:rPr>
          <w:lang w:val="es-MX"/>
        </w:rPr>
        <w:t xml:space="preserve">envíe un correo electrónico a </w:t>
      </w:r>
      <w:hyperlink r:id="rId28" w:history="1">
        <w:r w:rsidRPr="00AD44B7">
          <w:rPr>
            <w:rStyle w:val="Hyperlink"/>
            <w:lang w:val="es-MX"/>
          </w:rPr>
          <w:t>voter-outreach@saccounty.net</w:t>
        </w:r>
      </w:hyperlink>
      <w:r w:rsidRPr="00AD44B7">
        <w:rPr>
          <w:lang w:val="es-MX"/>
        </w:rPr>
        <w:t xml:space="preserve"> con ideas para los medios de comunicación.</w:t>
      </w:r>
    </w:p>
    <w:p w14:paraId="0B5FFA17" w14:textId="77777777" w:rsidR="00653659" w:rsidRPr="00AD44B7" w:rsidRDefault="00653659" w:rsidP="005F1ED1">
      <w:pPr>
        <w:pStyle w:val="BodyText"/>
        <w:rPr>
          <w:i/>
          <w:lang w:val="es-MX"/>
        </w:rPr>
      </w:pPr>
    </w:p>
    <w:p w14:paraId="33E4FC38" w14:textId="3A5F8C20" w:rsidR="00653659" w:rsidRPr="00AD44B7" w:rsidRDefault="005F1ED1" w:rsidP="000C2E97">
      <w:pPr>
        <w:pStyle w:val="Heading3"/>
        <w:rPr>
          <w:lang w:val="es-MX"/>
        </w:rPr>
      </w:pPr>
      <w:bookmarkStart w:id="28" w:name="_Toc19648999"/>
      <w:r w:rsidRPr="00AD44B7">
        <w:rPr>
          <w:lang w:val="es-MX"/>
        </w:rPr>
        <w:t>Materiales en formatos alternativos</w:t>
      </w:r>
      <w:bookmarkEnd w:id="28"/>
    </w:p>
    <w:p w14:paraId="68F57042" w14:textId="72C2A2DF" w:rsidR="005F1ED1" w:rsidRPr="00AD44B7" w:rsidRDefault="005F1ED1" w:rsidP="00F1698C">
      <w:pPr>
        <w:ind w:left="1080"/>
        <w:jc w:val="both"/>
        <w:rPr>
          <w:sz w:val="24"/>
          <w:szCs w:val="24"/>
          <w:lang w:val="es-MX"/>
        </w:rPr>
      </w:pPr>
      <w:r w:rsidRPr="00AD44B7">
        <w:rPr>
          <w:sz w:val="24"/>
          <w:szCs w:val="24"/>
          <w:lang w:val="es-MX"/>
        </w:rPr>
        <w:t xml:space="preserve">Los votantes con discapacidades tienen varias opciones accesibles de votación. El VRE prepara una </w:t>
      </w:r>
      <w:r w:rsidRPr="00AD44B7">
        <w:rPr>
          <w:i/>
          <w:iCs/>
          <w:sz w:val="24"/>
          <w:szCs w:val="24"/>
          <w:lang w:val="es-MX"/>
        </w:rPr>
        <w:t>Guía de información para votantes del condado</w:t>
      </w:r>
      <w:r w:rsidRPr="00AD44B7">
        <w:rPr>
          <w:sz w:val="24"/>
          <w:szCs w:val="24"/>
          <w:lang w:val="es-MX"/>
        </w:rPr>
        <w:t xml:space="preserve"> (CVIG, por sus siglas en inglés) para cada elección que contiene información sobre el proceso de VBM, así como instrucciones para usar el sistema </w:t>
      </w:r>
      <w:r w:rsidR="00F1698C">
        <w:rPr>
          <w:sz w:val="24"/>
          <w:szCs w:val="24"/>
          <w:lang w:val="es-MX"/>
        </w:rPr>
        <w:t xml:space="preserve">de </w:t>
      </w:r>
      <w:r w:rsidRPr="00AD44B7">
        <w:rPr>
          <w:sz w:val="24"/>
          <w:szCs w:val="24"/>
          <w:lang w:val="es-MX"/>
        </w:rPr>
        <w:t xml:space="preserve">AVBM. La CVIG está disponible en letra grande, en formato PDF en línea y mediante la opción accesible para lectores de pantalla con herramienta de búsqueda de votantes del VRE. Las medidas están disponibles en formato de audio en nuestro sitio web con 29 días de </w:t>
      </w:r>
      <w:r w:rsidR="001F7C40" w:rsidRPr="00AD44B7">
        <w:rPr>
          <w:sz w:val="24"/>
          <w:szCs w:val="24"/>
          <w:lang w:val="es-MX"/>
        </w:rPr>
        <w:t>antelación al</w:t>
      </w:r>
      <w:r w:rsidRPr="00AD44B7">
        <w:rPr>
          <w:sz w:val="24"/>
          <w:szCs w:val="24"/>
          <w:lang w:val="es-MX"/>
        </w:rPr>
        <w:t xml:space="preserve"> </w:t>
      </w:r>
      <w:r w:rsidR="001F7C40" w:rsidRPr="00AD44B7">
        <w:rPr>
          <w:sz w:val="24"/>
          <w:szCs w:val="24"/>
          <w:lang w:val="es-MX"/>
        </w:rPr>
        <w:t>Día de la Elección</w:t>
      </w:r>
      <w:r w:rsidRPr="00AD44B7">
        <w:rPr>
          <w:sz w:val="24"/>
          <w:szCs w:val="24"/>
          <w:lang w:val="es-MX"/>
        </w:rPr>
        <w:t xml:space="preserve">. </w:t>
      </w:r>
      <w:r w:rsidR="00F1698C">
        <w:rPr>
          <w:sz w:val="24"/>
          <w:szCs w:val="24"/>
          <w:lang w:val="es-MX"/>
        </w:rPr>
        <w:t xml:space="preserve">Puede solicitar las </w:t>
      </w:r>
      <w:r w:rsidRPr="00AD44B7">
        <w:rPr>
          <w:sz w:val="24"/>
          <w:szCs w:val="24"/>
          <w:lang w:val="es-MX"/>
        </w:rPr>
        <w:t xml:space="preserve">CVIG en letra grande y las medidas de audio enviando un correo electrónico a </w:t>
      </w:r>
      <w:hyperlink r:id="rId29" w:history="1">
        <w:r w:rsidR="007910EC" w:rsidRPr="00AD44B7">
          <w:rPr>
            <w:rStyle w:val="Hyperlink"/>
            <w:sz w:val="24"/>
            <w:szCs w:val="24"/>
            <w:lang w:val="es-MX"/>
          </w:rPr>
          <w:t>voter-outreach@saccounty.net</w:t>
        </w:r>
      </w:hyperlink>
      <w:r w:rsidR="007910EC" w:rsidRPr="00AD44B7">
        <w:rPr>
          <w:sz w:val="24"/>
          <w:szCs w:val="24"/>
          <w:lang w:val="es-MX"/>
        </w:rPr>
        <w:t xml:space="preserve"> </w:t>
      </w:r>
      <w:r w:rsidRPr="00AD44B7">
        <w:rPr>
          <w:sz w:val="24"/>
          <w:szCs w:val="24"/>
          <w:lang w:val="es-MX"/>
        </w:rPr>
        <w:t>o llamando a</w:t>
      </w:r>
      <w:r w:rsidR="007910EC" w:rsidRPr="00AD44B7">
        <w:rPr>
          <w:sz w:val="24"/>
          <w:szCs w:val="24"/>
          <w:lang w:val="es-MX"/>
        </w:rPr>
        <w:t>l</w:t>
      </w:r>
      <w:r w:rsidRPr="00AD44B7">
        <w:rPr>
          <w:sz w:val="24"/>
          <w:szCs w:val="24"/>
          <w:lang w:val="es-MX"/>
        </w:rPr>
        <w:t xml:space="preserve"> VRE al (916) 875-6451. Las medidas de audio también están disponibles en las siguientes ubicaciones:</w:t>
      </w:r>
    </w:p>
    <w:p w14:paraId="601FD977" w14:textId="77777777" w:rsidR="00703086" w:rsidRPr="00AD44B7" w:rsidRDefault="00703086" w:rsidP="007910EC">
      <w:pPr>
        <w:jc w:val="both"/>
        <w:rPr>
          <w:sz w:val="24"/>
          <w:szCs w:val="24"/>
          <w:lang w:val="es-MX"/>
        </w:rPr>
      </w:pPr>
    </w:p>
    <w:p w14:paraId="26D14867" w14:textId="289DF91C" w:rsidR="00653659" w:rsidRPr="00AD44B7" w:rsidRDefault="007910EC" w:rsidP="000B7606">
      <w:pPr>
        <w:pStyle w:val="BodyText"/>
        <w:numPr>
          <w:ilvl w:val="1"/>
          <w:numId w:val="34"/>
        </w:numPr>
        <w:ind w:left="1800"/>
        <w:jc w:val="both"/>
        <w:rPr>
          <w:lang w:val="es-MX"/>
        </w:rPr>
      </w:pPr>
      <w:r w:rsidRPr="00AD44B7">
        <w:rPr>
          <w:lang w:val="es-MX"/>
        </w:rPr>
        <w:t xml:space="preserve">Biblioteca </w:t>
      </w:r>
      <w:r w:rsidR="00653659" w:rsidRPr="00AD44B7">
        <w:rPr>
          <w:lang w:val="es-MX"/>
        </w:rPr>
        <w:t>Braille &amp; Talking Book, 900 N Street #100, Sacramento, CA 95814</w:t>
      </w:r>
    </w:p>
    <w:p w14:paraId="45D370F5" w14:textId="6945D91C" w:rsidR="00653659" w:rsidRPr="00AD44B7" w:rsidRDefault="007910EC" w:rsidP="000B7606">
      <w:pPr>
        <w:pStyle w:val="BodyText"/>
        <w:numPr>
          <w:ilvl w:val="1"/>
          <w:numId w:val="34"/>
        </w:numPr>
        <w:ind w:left="1800"/>
        <w:jc w:val="both"/>
        <w:rPr>
          <w:lang w:val="es-MX"/>
        </w:rPr>
      </w:pPr>
      <w:r w:rsidRPr="00AD44B7">
        <w:rPr>
          <w:lang w:val="es-MX"/>
        </w:rPr>
        <w:t xml:space="preserve">Biblioteca </w:t>
      </w:r>
      <w:r w:rsidR="00653659" w:rsidRPr="00AD44B7">
        <w:rPr>
          <w:lang w:val="es-MX"/>
        </w:rPr>
        <w:t>Folsom, 411 Stafford Street, Folsom, CA 95630</w:t>
      </w:r>
    </w:p>
    <w:p w14:paraId="5BA1432A" w14:textId="089C9C47" w:rsidR="00653659" w:rsidRPr="00AD44B7" w:rsidRDefault="007910EC" w:rsidP="000B7606">
      <w:pPr>
        <w:pStyle w:val="BodyText"/>
        <w:numPr>
          <w:ilvl w:val="1"/>
          <w:numId w:val="34"/>
        </w:numPr>
        <w:ind w:left="1800"/>
        <w:jc w:val="both"/>
        <w:rPr>
          <w:lang w:val="es-MX"/>
        </w:rPr>
      </w:pPr>
      <w:r w:rsidRPr="00AD44B7">
        <w:rPr>
          <w:lang w:val="es-MX"/>
        </w:rPr>
        <w:t xml:space="preserve">Biblioteca Central </w:t>
      </w:r>
      <w:r w:rsidR="00653659" w:rsidRPr="00AD44B7">
        <w:rPr>
          <w:lang w:val="es-MX"/>
        </w:rPr>
        <w:t>Sacramento, 828 I Street, Sacramento, CA 95814</w:t>
      </w:r>
    </w:p>
    <w:p w14:paraId="549A8C21" w14:textId="57B009E1" w:rsidR="00653659" w:rsidRPr="00AD44B7" w:rsidRDefault="007910EC" w:rsidP="000B7606">
      <w:pPr>
        <w:pStyle w:val="BodyText"/>
        <w:numPr>
          <w:ilvl w:val="1"/>
          <w:numId w:val="34"/>
        </w:numPr>
        <w:ind w:left="1800"/>
        <w:jc w:val="both"/>
        <w:rPr>
          <w:lang w:val="es-MX"/>
        </w:rPr>
      </w:pPr>
      <w:r w:rsidRPr="00AD44B7">
        <w:rPr>
          <w:lang w:val="es-MX"/>
        </w:rPr>
        <w:t>Sociedad para Ciegos de Sacramento</w:t>
      </w:r>
      <w:r w:rsidR="00653659" w:rsidRPr="00AD44B7">
        <w:rPr>
          <w:lang w:val="es-MX"/>
        </w:rPr>
        <w:t>, 1238 S Street, Sacramento CA 95811</w:t>
      </w:r>
    </w:p>
    <w:p w14:paraId="47FEC114" w14:textId="1FA19C97" w:rsidR="00653659" w:rsidRPr="00AD44B7" w:rsidRDefault="007910EC" w:rsidP="000B7606">
      <w:pPr>
        <w:pStyle w:val="BodyText"/>
        <w:numPr>
          <w:ilvl w:val="1"/>
          <w:numId w:val="34"/>
        </w:numPr>
        <w:ind w:left="1800"/>
        <w:jc w:val="both"/>
        <w:rPr>
          <w:lang w:val="es-MX"/>
        </w:rPr>
      </w:pPr>
      <w:r w:rsidRPr="00AD44B7">
        <w:rPr>
          <w:lang w:val="es-MX"/>
        </w:rPr>
        <w:t>Registro de Votantes y Elecciones del Condado de Sacramento</w:t>
      </w:r>
      <w:r w:rsidR="00653659" w:rsidRPr="00AD44B7">
        <w:rPr>
          <w:lang w:val="es-MX"/>
        </w:rPr>
        <w:t xml:space="preserve">, 7000 </w:t>
      </w:r>
      <w:r w:rsidR="00653659" w:rsidRPr="00AD44B7">
        <w:rPr>
          <w:lang w:val="es-MX"/>
        </w:rPr>
        <w:lastRenderedPageBreak/>
        <w:t>65</w:t>
      </w:r>
      <w:r w:rsidR="00653659" w:rsidRPr="00AD44B7">
        <w:rPr>
          <w:vertAlign w:val="superscript"/>
          <w:lang w:val="es-MX"/>
        </w:rPr>
        <w:t>th</w:t>
      </w:r>
      <w:r w:rsidR="00653659" w:rsidRPr="00AD44B7">
        <w:rPr>
          <w:lang w:val="es-MX"/>
        </w:rPr>
        <w:t xml:space="preserve"> Street, Suite A, Sacramento, CA 95823</w:t>
      </w:r>
    </w:p>
    <w:p w14:paraId="1341F61C" w14:textId="77777777" w:rsidR="00653659" w:rsidRPr="00AD44B7" w:rsidRDefault="00653659" w:rsidP="000C2E97">
      <w:pPr>
        <w:pStyle w:val="BodyText"/>
        <w:ind w:left="810"/>
        <w:rPr>
          <w:lang w:val="es-MX"/>
        </w:rPr>
      </w:pPr>
    </w:p>
    <w:p w14:paraId="523AECE6" w14:textId="606C4A43" w:rsidR="007910EC" w:rsidRPr="00AD44B7" w:rsidRDefault="007910EC" w:rsidP="000C2E97">
      <w:pPr>
        <w:pStyle w:val="BodyText"/>
        <w:ind w:left="1080"/>
        <w:rPr>
          <w:lang w:val="es-MX"/>
        </w:rPr>
      </w:pPr>
      <w:r w:rsidRPr="00AD44B7">
        <w:rPr>
          <w:lang w:val="es-MX"/>
        </w:rPr>
        <w:t xml:space="preserve">En el </w:t>
      </w:r>
      <w:hyperlink r:id="rId30" w:history="1">
        <w:r w:rsidRPr="00AD44B7">
          <w:rPr>
            <w:rStyle w:val="Hyperlink"/>
            <w:lang w:val="es-MX"/>
          </w:rPr>
          <w:t>sitio web del VRE</w:t>
        </w:r>
      </w:hyperlink>
      <w:r w:rsidRPr="00AD44B7">
        <w:rPr>
          <w:lang w:val="es-MX"/>
        </w:rPr>
        <w:t xml:space="preserve"> se encuentra una lista completa de cómo acceder a la información en formatos alternativos.</w:t>
      </w:r>
    </w:p>
    <w:p w14:paraId="4C75B713" w14:textId="77777777" w:rsidR="00653659" w:rsidRPr="00AD44B7" w:rsidRDefault="00653659" w:rsidP="007910EC">
      <w:pPr>
        <w:pStyle w:val="BodyText"/>
        <w:rPr>
          <w:lang w:val="es-MX"/>
        </w:rPr>
      </w:pPr>
    </w:p>
    <w:p w14:paraId="027578C6" w14:textId="1A06D743" w:rsidR="00291376" w:rsidRPr="00AD44B7" w:rsidRDefault="007910EC" w:rsidP="000C2E97">
      <w:pPr>
        <w:pStyle w:val="Heading3"/>
        <w:numPr>
          <w:ilvl w:val="0"/>
          <w:numId w:val="32"/>
        </w:numPr>
        <w:rPr>
          <w:i w:val="0"/>
          <w:lang w:val="es-MX"/>
        </w:rPr>
      </w:pPr>
      <w:bookmarkStart w:id="29" w:name="_Toc19649000"/>
      <w:r w:rsidRPr="00AD44B7">
        <w:rPr>
          <w:lang w:val="es-MX"/>
        </w:rPr>
        <w:t>Votación accesible por correo (AVBM, por sus siglas en inglés)</w:t>
      </w:r>
      <w:bookmarkEnd w:id="29"/>
    </w:p>
    <w:p w14:paraId="52EAD272" w14:textId="7612C413" w:rsidR="007910EC" w:rsidRPr="00AD44B7" w:rsidRDefault="007910EC" w:rsidP="000C2E97">
      <w:pPr>
        <w:pStyle w:val="BodyText"/>
        <w:ind w:left="1080"/>
        <w:jc w:val="both"/>
        <w:rPr>
          <w:lang w:val="es-MX"/>
        </w:rPr>
      </w:pPr>
      <w:r w:rsidRPr="00AD44B7">
        <w:rPr>
          <w:lang w:val="es-MX"/>
        </w:rPr>
        <w:t xml:space="preserve">Se requiere que todos los condados brinden una opción de votación accesible por correo para los votantes con discapacidades. Este sistema permite a los votantes acceder a su boleta correcta en línea y marcar sus elecciones utilizando su propia tecnología de asistencia. Una vez que hayan marcado las elecciones, los votantes deben imprimir las elecciones y devolverlas por correo, o entregarlas en un Buzón de entrega de boletas, </w:t>
      </w:r>
      <w:r w:rsidR="00A12D23">
        <w:rPr>
          <w:lang w:val="es-MX"/>
        </w:rPr>
        <w:t xml:space="preserve">en </w:t>
      </w:r>
      <w:r w:rsidRPr="00AD44B7">
        <w:rPr>
          <w:lang w:val="es-MX"/>
        </w:rPr>
        <w:t xml:space="preserve">un Centro de votación o </w:t>
      </w:r>
      <w:r w:rsidR="00A12D23">
        <w:rPr>
          <w:lang w:val="es-MX"/>
        </w:rPr>
        <w:t xml:space="preserve">en </w:t>
      </w:r>
      <w:r w:rsidRPr="00AD44B7">
        <w:rPr>
          <w:lang w:val="es-MX"/>
        </w:rPr>
        <w:t xml:space="preserve">la oficina del VRE. En el </w:t>
      </w:r>
      <w:hyperlink r:id="rId31" w:history="1">
        <w:r w:rsidRPr="00AD44B7">
          <w:rPr>
            <w:rStyle w:val="Hyperlink"/>
            <w:lang w:val="es-MX"/>
          </w:rPr>
          <w:t>sitio web del VRE</w:t>
        </w:r>
      </w:hyperlink>
      <w:r w:rsidRPr="00AD44B7">
        <w:rPr>
          <w:lang w:val="es-MX"/>
        </w:rPr>
        <w:t xml:space="preserve">, puede encontrar un video </w:t>
      </w:r>
      <w:r w:rsidR="00A12D23">
        <w:rPr>
          <w:lang w:val="es-MX"/>
        </w:rPr>
        <w:t xml:space="preserve">que le muestra el proceso paso a paso. </w:t>
      </w:r>
    </w:p>
    <w:p w14:paraId="267CECD1" w14:textId="77777777" w:rsidR="000B3285" w:rsidRPr="00AD44B7" w:rsidRDefault="000B3285" w:rsidP="000C2E97">
      <w:pPr>
        <w:pStyle w:val="BodyText"/>
        <w:ind w:left="720"/>
        <w:rPr>
          <w:i/>
          <w:lang w:val="es-MX"/>
        </w:rPr>
      </w:pPr>
    </w:p>
    <w:p w14:paraId="2F093356" w14:textId="7C700523" w:rsidR="005E163F" w:rsidRPr="00AD44B7" w:rsidRDefault="005E163F" w:rsidP="000C2E97">
      <w:pPr>
        <w:pStyle w:val="BodyText"/>
        <w:ind w:left="1080"/>
        <w:jc w:val="both"/>
        <w:rPr>
          <w:lang w:val="es-MX"/>
        </w:rPr>
      </w:pPr>
      <w:r w:rsidRPr="00AD44B7">
        <w:rPr>
          <w:lang w:val="es-MX"/>
        </w:rPr>
        <w:t xml:space="preserve">Un votante con discapacidad puede solicitar un enlace al sistema </w:t>
      </w:r>
      <w:r w:rsidR="00A12D23">
        <w:rPr>
          <w:lang w:val="es-MX"/>
        </w:rPr>
        <w:t xml:space="preserve">de </w:t>
      </w:r>
      <w:r w:rsidRPr="00AD44B7">
        <w:rPr>
          <w:lang w:val="es-MX"/>
        </w:rPr>
        <w:t xml:space="preserve">AVBM al devolver </w:t>
      </w:r>
      <w:r w:rsidR="00A12D23">
        <w:rPr>
          <w:lang w:val="es-MX"/>
        </w:rPr>
        <w:t>la</w:t>
      </w:r>
      <w:r w:rsidRPr="00AD44B7">
        <w:rPr>
          <w:lang w:val="es-MX"/>
        </w:rPr>
        <w:t xml:space="preserve"> solicitud con franqueo pagado que se encuentra al reverso de la </w:t>
      </w:r>
      <w:r w:rsidRPr="00AD44B7">
        <w:rPr>
          <w:i/>
          <w:iCs/>
          <w:lang w:val="es-MX"/>
        </w:rPr>
        <w:t>Guía de información para votantes del condado</w:t>
      </w:r>
      <w:r w:rsidRPr="00AD44B7">
        <w:rPr>
          <w:lang w:val="es-MX"/>
        </w:rPr>
        <w:t xml:space="preserve">. No es necesaria la solicitud ni el enlace para acceder al </w:t>
      </w:r>
      <w:r w:rsidR="00A12D23">
        <w:rPr>
          <w:lang w:val="es-MX"/>
        </w:rPr>
        <w:t xml:space="preserve">sistema de AVBM, </w:t>
      </w:r>
      <w:r w:rsidRPr="00AD44B7">
        <w:rPr>
          <w:lang w:val="es-MX"/>
        </w:rPr>
        <w:t>y se puede acceder en línea con la herramienta de búsqueda de votantes del VRE.</w:t>
      </w:r>
    </w:p>
    <w:p w14:paraId="38871639" w14:textId="316C5A15" w:rsidR="005E163F" w:rsidRPr="00AD44B7" w:rsidRDefault="005E163F" w:rsidP="000C2E97">
      <w:pPr>
        <w:pStyle w:val="BodyText"/>
        <w:ind w:left="1080"/>
        <w:jc w:val="both"/>
        <w:rPr>
          <w:lang w:val="es-MX"/>
        </w:rPr>
      </w:pPr>
    </w:p>
    <w:p w14:paraId="24C89526" w14:textId="6EFA0428" w:rsidR="005E163F" w:rsidRPr="00AD44B7" w:rsidRDefault="005E163F" w:rsidP="000C2E97">
      <w:pPr>
        <w:pStyle w:val="BodyText"/>
        <w:ind w:left="1080"/>
        <w:jc w:val="both"/>
        <w:rPr>
          <w:lang w:val="es-MX"/>
        </w:rPr>
      </w:pPr>
      <w:r w:rsidRPr="00AD44B7">
        <w:rPr>
          <w:lang w:val="es-MX"/>
        </w:rPr>
        <w:t xml:space="preserve">Los votantes que elijan usar este sistema deben afirmar que tienen una discapacidad, deben </w:t>
      </w:r>
      <w:r w:rsidR="007F0D2B">
        <w:rPr>
          <w:lang w:val="es-MX"/>
        </w:rPr>
        <w:t>contar con</w:t>
      </w:r>
      <w:r w:rsidRPr="00AD44B7">
        <w:rPr>
          <w:lang w:val="es-MX"/>
        </w:rPr>
        <w:t xml:space="preserve"> conexión </w:t>
      </w:r>
      <w:r w:rsidR="00E17E16" w:rsidRPr="00AD44B7">
        <w:rPr>
          <w:lang w:val="es-MX"/>
        </w:rPr>
        <w:t>a</w:t>
      </w:r>
      <w:r w:rsidRPr="00AD44B7">
        <w:rPr>
          <w:lang w:val="es-MX"/>
        </w:rPr>
        <w:t xml:space="preserve"> Internet y deben tener una impresora para imprimir sus selecciones de boletas. Como todos los votantes reciben una boleta por correo, un votante que usa el </w:t>
      </w:r>
      <w:r w:rsidR="00A12D23">
        <w:rPr>
          <w:lang w:val="es-MX"/>
        </w:rPr>
        <w:t xml:space="preserve">sistema de AVBM </w:t>
      </w:r>
      <w:r w:rsidRPr="00AD44B7">
        <w:rPr>
          <w:lang w:val="es-MX"/>
        </w:rPr>
        <w:t>puede usar el sobre rosa que recib</w:t>
      </w:r>
      <w:r w:rsidR="007F0D2B">
        <w:rPr>
          <w:lang w:val="es-MX"/>
        </w:rPr>
        <w:t>e</w:t>
      </w:r>
      <w:r w:rsidRPr="00AD44B7">
        <w:rPr>
          <w:lang w:val="es-MX"/>
        </w:rPr>
        <w:t xml:space="preserve"> en el correo para devolver la boleta, puede descargar una plantilla del sobre del </w:t>
      </w:r>
      <w:r w:rsidR="00A12D23">
        <w:rPr>
          <w:lang w:val="es-MX"/>
        </w:rPr>
        <w:t xml:space="preserve">sistema de AVBM </w:t>
      </w:r>
      <w:r w:rsidRPr="00AD44B7">
        <w:rPr>
          <w:lang w:val="es-MX"/>
        </w:rPr>
        <w:t xml:space="preserve">o puede recoger un sobre de reemplazo en cualquier Centro de votación o </w:t>
      </w:r>
      <w:r w:rsidR="00616E39" w:rsidRPr="00AD44B7">
        <w:rPr>
          <w:lang w:val="es-MX"/>
        </w:rPr>
        <w:t>Buzón de entrega de boletas</w:t>
      </w:r>
      <w:r w:rsidRPr="00AD44B7">
        <w:rPr>
          <w:lang w:val="es-MX"/>
        </w:rPr>
        <w:t>. Los sobres de color rosa que se envían a cada votante tienen dos agujeros perforados para indicar dónde debe firmar el votante.</w:t>
      </w:r>
    </w:p>
    <w:p w14:paraId="7E79BAE7" w14:textId="1F042183" w:rsidR="00616E39" w:rsidRPr="00AD44B7" w:rsidRDefault="00616E39" w:rsidP="000C2E97">
      <w:pPr>
        <w:pStyle w:val="BodyText"/>
        <w:ind w:left="1080"/>
        <w:jc w:val="both"/>
        <w:rPr>
          <w:lang w:val="es-MX"/>
        </w:rPr>
      </w:pPr>
    </w:p>
    <w:p w14:paraId="7C866026" w14:textId="7AF0083B" w:rsidR="00616E39" w:rsidRPr="00AD44B7" w:rsidRDefault="00616E39" w:rsidP="000C2E97">
      <w:pPr>
        <w:pStyle w:val="BodyText"/>
        <w:ind w:left="1080"/>
        <w:jc w:val="both"/>
        <w:rPr>
          <w:lang w:val="es-MX"/>
        </w:rPr>
      </w:pPr>
      <w:r w:rsidRPr="00AD44B7">
        <w:rPr>
          <w:lang w:val="es-MX"/>
        </w:rPr>
        <w:t xml:space="preserve">Todos los sobres deben estar firmados o marcados con una marca de identificación </w:t>
      </w:r>
      <w:r w:rsidR="007F0D2B">
        <w:rPr>
          <w:lang w:val="es-MX"/>
        </w:rPr>
        <w:t>d</w:t>
      </w:r>
      <w:r w:rsidRPr="00AD44B7">
        <w:rPr>
          <w:lang w:val="es-MX"/>
        </w:rPr>
        <w:t xml:space="preserve">el votante para que la boleta se cuente. Si el sobre no está firmado, o si la firma no coincide con la que está en el </w:t>
      </w:r>
      <w:r w:rsidR="007F0D2B">
        <w:rPr>
          <w:lang w:val="es-MX"/>
        </w:rPr>
        <w:t xml:space="preserve">expediente </w:t>
      </w:r>
      <w:r w:rsidRPr="00AD44B7">
        <w:rPr>
          <w:lang w:val="es-MX"/>
        </w:rPr>
        <w:t xml:space="preserve">del votante, el VRE se comunicará con </w:t>
      </w:r>
      <w:r w:rsidR="007F0D2B">
        <w:rPr>
          <w:lang w:val="es-MX"/>
        </w:rPr>
        <w:t>éste</w:t>
      </w:r>
      <w:r w:rsidRPr="00AD44B7">
        <w:rPr>
          <w:lang w:val="es-MX"/>
        </w:rPr>
        <w:t xml:space="preserve"> para verificar su información.</w:t>
      </w:r>
    </w:p>
    <w:p w14:paraId="295E0FAD" w14:textId="77777777" w:rsidR="000B3285" w:rsidRPr="00AD44B7" w:rsidRDefault="000B3285" w:rsidP="00616E39">
      <w:pPr>
        <w:pStyle w:val="BodyText"/>
        <w:rPr>
          <w:lang w:val="es-MX"/>
        </w:rPr>
      </w:pPr>
    </w:p>
    <w:p w14:paraId="329F3996" w14:textId="3725660B" w:rsidR="00980C88" w:rsidRPr="00AD44B7" w:rsidRDefault="00616E39" w:rsidP="00980C88">
      <w:pPr>
        <w:pStyle w:val="BodyText"/>
        <w:ind w:left="1080"/>
        <w:rPr>
          <w:rStyle w:val="Hyperlink"/>
          <w:color w:val="auto"/>
          <w:u w:val="none"/>
          <w:lang w:val="es-MX"/>
        </w:rPr>
      </w:pPr>
      <w:r w:rsidRPr="00AD44B7">
        <w:rPr>
          <w:lang w:val="es-MX"/>
        </w:rPr>
        <w:t xml:space="preserve">Para verificar que el VRE ha recibido una boleta, los votantes pueden consultar el </w:t>
      </w:r>
      <w:hyperlink r:id="rId32" w:history="1">
        <w:r w:rsidRPr="00AD44B7">
          <w:rPr>
            <w:rStyle w:val="Hyperlink"/>
            <w:lang w:val="es-MX"/>
          </w:rPr>
          <w:t>sitio web del VRE</w:t>
        </w:r>
      </w:hyperlink>
      <w:r w:rsidRPr="00AD44B7">
        <w:rPr>
          <w:lang w:val="es-MX"/>
        </w:rPr>
        <w:t>.</w:t>
      </w:r>
    </w:p>
    <w:p w14:paraId="0477E1FC" w14:textId="77777777" w:rsidR="00980C88" w:rsidRPr="00AD44B7" w:rsidRDefault="00980C88" w:rsidP="000C2E97">
      <w:pPr>
        <w:pStyle w:val="BodyText"/>
        <w:ind w:left="720"/>
        <w:rPr>
          <w:rStyle w:val="Hyperlink"/>
          <w:lang w:val="es-MX"/>
        </w:rPr>
      </w:pPr>
    </w:p>
    <w:p w14:paraId="6E45C0CB" w14:textId="7F136740" w:rsidR="00F00508" w:rsidRPr="00AD44B7" w:rsidRDefault="00616E39" w:rsidP="000C2E97">
      <w:pPr>
        <w:pStyle w:val="Heading3"/>
        <w:rPr>
          <w:lang w:val="es-MX"/>
        </w:rPr>
      </w:pPr>
      <w:bookmarkStart w:id="30" w:name="_Toc19649001"/>
      <w:r w:rsidRPr="00AD44B7">
        <w:rPr>
          <w:lang w:val="es-MX"/>
        </w:rPr>
        <w:t xml:space="preserve">Accesibilidad a los </w:t>
      </w:r>
      <w:r w:rsidR="00AB3BDD" w:rsidRPr="00AD44B7">
        <w:rPr>
          <w:lang w:val="es-MX"/>
        </w:rPr>
        <w:t>Centros de votación</w:t>
      </w:r>
      <w:bookmarkEnd w:id="30"/>
      <w:r w:rsidR="001F7C40" w:rsidRPr="00AD44B7">
        <w:rPr>
          <w:lang w:val="es-MX"/>
        </w:rPr>
        <w:t xml:space="preserve"> </w:t>
      </w:r>
    </w:p>
    <w:p w14:paraId="3348A5D3" w14:textId="12F52A7B" w:rsidR="00616E39" w:rsidRPr="00AD44B7" w:rsidRDefault="007F0D2B" w:rsidP="000C2E97">
      <w:pPr>
        <w:pStyle w:val="BodyText"/>
        <w:ind w:left="1080"/>
        <w:jc w:val="both"/>
        <w:rPr>
          <w:lang w:val="es-MX"/>
        </w:rPr>
      </w:pPr>
      <w:r w:rsidRPr="00AD44B7">
        <w:rPr>
          <w:lang w:val="es-MX"/>
        </w:rPr>
        <w:t xml:space="preserve">Las ubicaciones </w:t>
      </w:r>
      <w:r>
        <w:rPr>
          <w:lang w:val="es-MX"/>
        </w:rPr>
        <w:t xml:space="preserve">de los </w:t>
      </w:r>
      <w:r w:rsidR="00AB3BDD" w:rsidRPr="00AD44B7">
        <w:rPr>
          <w:lang w:val="es-MX"/>
        </w:rPr>
        <w:t>Centros de votación</w:t>
      </w:r>
      <w:r>
        <w:rPr>
          <w:lang w:val="es-MX"/>
        </w:rPr>
        <w:t xml:space="preserve"> </w:t>
      </w:r>
      <w:r w:rsidR="00616E39" w:rsidRPr="00AD44B7">
        <w:rPr>
          <w:lang w:val="es-MX"/>
        </w:rPr>
        <w:t xml:space="preserve">y </w:t>
      </w:r>
      <w:r w:rsidR="00980C88" w:rsidRPr="00AD44B7">
        <w:rPr>
          <w:lang w:val="es-MX"/>
        </w:rPr>
        <w:t>los Buzones de entrega de boletas</w:t>
      </w:r>
      <w:r w:rsidR="00616E39" w:rsidRPr="00AD44B7">
        <w:rPr>
          <w:lang w:val="es-MX"/>
        </w:rPr>
        <w:t xml:space="preserve"> se seleccionan utilizando las </w:t>
      </w:r>
      <w:r w:rsidR="00980C88" w:rsidRPr="00AD44B7">
        <w:rPr>
          <w:lang w:val="es-MX"/>
        </w:rPr>
        <w:t>directrices</w:t>
      </w:r>
      <w:r w:rsidR="00616E39" w:rsidRPr="00AD44B7">
        <w:rPr>
          <w:lang w:val="es-MX"/>
        </w:rPr>
        <w:t xml:space="preserve"> de la ADA de la Lista de verificación de accesibilidad de l</w:t>
      </w:r>
      <w:r w:rsidR="00980C88" w:rsidRPr="00AD44B7">
        <w:rPr>
          <w:lang w:val="es-MX"/>
        </w:rPr>
        <w:t>a</w:t>
      </w:r>
      <w:r w:rsidR="00616E39" w:rsidRPr="00AD44B7">
        <w:rPr>
          <w:lang w:val="es-MX"/>
        </w:rPr>
        <w:t xml:space="preserve">s </w:t>
      </w:r>
      <w:r w:rsidR="00980C88" w:rsidRPr="00AD44B7">
        <w:rPr>
          <w:lang w:val="es-MX"/>
        </w:rPr>
        <w:t xml:space="preserve">ubicaciones </w:t>
      </w:r>
      <w:r w:rsidR="00616E39" w:rsidRPr="00AD44B7">
        <w:rPr>
          <w:lang w:val="es-MX"/>
        </w:rPr>
        <w:t xml:space="preserve">de votación. Estas listas de verificación se utilizan para identificar ubicaciones accesibles. Si se encuentra una barrera que pueda impedir que una persona ingrese a un Centro de votación o use un </w:t>
      </w:r>
      <w:r w:rsidR="00980C88" w:rsidRPr="00AD44B7">
        <w:rPr>
          <w:lang w:val="es-MX"/>
        </w:rPr>
        <w:t>Buzón de entrega de boletas</w:t>
      </w:r>
      <w:r w:rsidR="00616E39" w:rsidRPr="00AD44B7">
        <w:rPr>
          <w:lang w:val="es-MX"/>
        </w:rPr>
        <w:t xml:space="preserve">, </w:t>
      </w:r>
      <w:r w:rsidR="00980C88" w:rsidRPr="00AD44B7">
        <w:rPr>
          <w:lang w:val="es-MX"/>
        </w:rPr>
        <w:t xml:space="preserve">el </w:t>
      </w:r>
      <w:r w:rsidR="00616E39" w:rsidRPr="00AD44B7">
        <w:rPr>
          <w:lang w:val="es-MX"/>
        </w:rPr>
        <w:t xml:space="preserve">VRE hará cambios en o </w:t>
      </w:r>
      <w:r w:rsidR="00616E39" w:rsidRPr="00AD44B7">
        <w:rPr>
          <w:lang w:val="es-MX"/>
        </w:rPr>
        <w:lastRenderedPageBreak/>
        <w:t xml:space="preserve">antes del </w:t>
      </w:r>
      <w:r w:rsidR="001F7C40" w:rsidRPr="00AD44B7">
        <w:rPr>
          <w:lang w:val="es-MX"/>
        </w:rPr>
        <w:t>Día de la Elección</w:t>
      </w:r>
      <w:r w:rsidR="00616E39" w:rsidRPr="00AD44B7">
        <w:rPr>
          <w:lang w:val="es-MX"/>
        </w:rPr>
        <w:t xml:space="preserve"> mediante el uso de equipos y </w:t>
      </w:r>
      <w:r w:rsidR="00980C88" w:rsidRPr="00AD44B7">
        <w:rPr>
          <w:lang w:val="es-MX"/>
        </w:rPr>
        <w:t>letreros</w:t>
      </w:r>
      <w:r w:rsidR="00616E39" w:rsidRPr="00AD44B7">
        <w:rPr>
          <w:lang w:val="es-MX"/>
        </w:rPr>
        <w:t xml:space="preserve"> adicionales. Cualquier pregunta relacionada con el acceso físico a </w:t>
      </w:r>
      <w:r w:rsidRPr="00AD44B7">
        <w:rPr>
          <w:lang w:val="es-MX"/>
        </w:rPr>
        <w:t xml:space="preserve">una ubicación </w:t>
      </w:r>
      <w:r>
        <w:rPr>
          <w:lang w:val="es-MX"/>
        </w:rPr>
        <w:t>de un</w:t>
      </w:r>
      <w:r w:rsidR="00616E39" w:rsidRPr="00AD44B7">
        <w:rPr>
          <w:lang w:val="es-MX"/>
        </w:rPr>
        <w:t xml:space="preserve"> </w:t>
      </w:r>
      <w:r w:rsidR="00980C88" w:rsidRPr="00AD44B7">
        <w:rPr>
          <w:lang w:val="es-MX"/>
        </w:rPr>
        <w:t>C</w:t>
      </w:r>
      <w:r w:rsidR="00616E39" w:rsidRPr="00AD44B7">
        <w:rPr>
          <w:lang w:val="es-MX"/>
        </w:rPr>
        <w:t xml:space="preserve">entro de votación o </w:t>
      </w:r>
      <w:r w:rsidR="00980C88" w:rsidRPr="00AD44B7">
        <w:rPr>
          <w:lang w:val="es-MX"/>
        </w:rPr>
        <w:t xml:space="preserve">Buzón de entrega de boletas </w:t>
      </w:r>
      <w:r w:rsidR="00616E39" w:rsidRPr="00AD44B7">
        <w:rPr>
          <w:lang w:val="es-MX"/>
        </w:rPr>
        <w:t xml:space="preserve">puede dirigirse a </w:t>
      </w:r>
      <w:r w:rsidR="00980C88" w:rsidRPr="00AD44B7">
        <w:rPr>
          <w:lang w:val="es-MX"/>
        </w:rPr>
        <w:t xml:space="preserve">Operaciones del Recinto </w:t>
      </w:r>
      <w:r w:rsidR="00616E39" w:rsidRPr="00AD44B7">
        <w:rPr>
          <w:lang w:val="es-MX"/>
        </w:rPr>
        <w:t xml:space="preserve">enviando un correo electrónico a </w:t>
      </w:r>
      <w:hyperlink r:id="rId33" w:history="1">
        <w:r w:rsidR="00980C88" w:rsidRPr="00AD44B7">
          <w:rPr>
            <w:rStyle w:val="Hyperlink"/>
            <w:lang w:val="es-MX"/>
          </w:rPr>
          <w:t>precinctoperations@saccounty.net</w:t>
        </w:r>
      </w:hyperlink>
      <w:r w:rsidR="00980C88" w:rsidRPr="00AD44B7">
        <w:rPr>
          <w:lang w:val="es-MX"/>
        </w:rPr>
        <w:t xml:space="preserve"> </w:t>
      </w:r>
      <w:r w:rsidR="00616E39" w:rsidRPr="00AD44B7">
        <w:rPr>
          <w:lang w:val="es-MX"/>
        </w:rPr>
        <w:t>o llamando al (916) 875-6100.</w:t>
      </w:r>
    </w:p>
    <w:p w14:paraId="63DD99C3" w14:textId="4760ABA6" w:rsidR="00980C88" w:rsidRPr="00AD44B7" w:rsidRDefault="00980C88" w:rsidP="000C2E97">
      <w:pPr>
        <w:pStyle w:val="BodyText"/>
        <w:ind w:left="1080"/>
        <w:jc w:val="both"/>
        <w:rPr>
          <w:lang w:val="es-MX"/>
        </w:rPr>
      </w:pPr>
    </w:p>
    <w:p w14:paraId="62A5E907" w14:textId="19697C0C" w:rsidR="00980C88" w:rsidRPr="00AD44B7" w:rsidRDefault="00980C88" w:rsidP="000C2E97">
      <w:pPr>
        <w:pStyle w:val="BodyText"/>
        <w:ind w:left="1080"/>
        <w:jc w:val="both"/>
        <w:rPr>
          <w:lang w:val="es-MX"/>
        </w:rPr>
      </w:pPr>
      <w:r w:rsidRPr="00AD44B7">
        <w:rPr>
          <w:lang w:val="es-MX"/>
        </w:rPr>
        <w:t xml:space="preserve">Todos los </w:t>
      </w:r>
      <w:r w:rsidR="00AB3BDD" w:rsidRPr="00AD44B7">
        <w:rPr>
          <w:lang w:val="es-MX"/>
        </w:rPr>
        <w:t>Centros de votación</w:t>
      </w:r>
      <w:r w:rsidR="007F0D2B">
        <w:rPr>
          <w:lang w:val="es-MX"/>
        </w:rPr>
        <w:t xml:space="preserve"> </w:t>
      </w:r>
      <w:r w:rsidRPr="00AD44B7">
        <w:rPr>
          <w:lang w:val="es-MX"/>
        </w:rPr>
        <w:t xml:space="preserve">tendrán al menos dos cabinas de votación accesibles para una silla </w:t>
      </w:r>
      <w:r w:rsidR="007F0D2B">
        <w:rPr>
          <w:lang w:val="es-MX"/>
        </w:rPr>
        <w:t xml:space="preserve">fija </w:t>
      </w:r>
      <w:r w:rsidRPr="00AD44B7">
        <w:rPr>
          <w:lang w:val="es-MX"/>
        </w:rPr>
        <w:t xml:space="preserve">o silla de ruedas, lupas y agarraderas. Habrá al menos tres dispositivos </w:t>
      </w:r>
      <w:r w:rsidR="007F0D2B" w:rsidRPr="00AD44B7">
        <w:rPr>
          <w:lang w:val="es-MX"/>
        </w:rPr>
        <w:t>accesible</w:t>
      </w:r>
      <w:r w:rsidR="007F0D2B">
        <w:rPr>
          <w:lang w:val="es-MX"/>
        </w:rPr>
        <w:t>s</w:t>
      </w:r>
      <w:r w:rsidR="007F0D2B" w:rsidRPr="00AD44B7">
        <w:rPr>
          <w:lang w:val="es-MX"/>
        </w:rPr>
        <w:t xml:space="preserve"> </w:t>
      </w:r>
      <w:r w:rsidRPr="00AD44B7">
        <w:rPr>
          <w:lang w:val="es-MX"/>
        </w:rPr>
        <w:t xml:space="preserve">de marcado de boletas que pueden acomodar una silla </w:t>
      </w:r>
      <w:r w:rsidR="007F0D2B">
        <w:rPr>
          <w:lang w:val="es-MX"/>
        </w:rPr>
        <w:t xml:space="preserve">fija </w:t>
      </w:r>
      <w:r w:rsidRPr="00AD44B7">
        <w:rPr>
          <w:lang w:val="es-MX"/>
        </w:rPr>
        <w:t>o silla de ruedas. En un Centro de votación, cualquier votante puede utilizar estos dispositivos accesibles de marcado de boletas para marcar su boleta de forma independiente y privada. Después de registrarse con el funcionario electoral, los votantes reciben una tarjeta clave que llena el dispositivo accesible con su boleta. La boleta se puede marcar usando la pantalla táctil, el dispositivo táctil de audio provisto con braille o su propia tecnología de asistencia. Las características clave incluyen:</w:t>
      </w:r>
    </w:p>
    <w:p w14:paraId="7E17B9E5" w14:textId="77777777" w:rsidR="00703086" w:rsidRPr="00AD44B7" w:rsidRDefault="00703086" w:rsidP="00980C88">
      <w:pPr>
        <w:pStyle w:val="BodyText"/>
        <w:jc w:val="both"/>
        <w:rPr>
          <w:lang w:val="es-MX"/>
        </w:rPr>
      </w:pPr>
    </w:p>
    <w:p w14:paraId="77A3B6E6" w14:textId="1A04FF4D" w:rsidR="00980C88" w:rsidRPr="00AD44B7" w:rsidRDefault="00980C88" w:rsidP="00980C88">
      <w:pPr>
        <w:pStyle w:val="BodyText"/>
        <w:numPr>
          <w:ilvl w:val="1"/>
          <w:numId w:val="8"/>
        </w:numPr>
        <w:ind w:left="1710" w:hanging="270"/>
        <w:jc w:val="both"/>
        <w:rPr>
          <w:lang w:val="es-MX"/>
        </w:rPr>
      </w:pPr>
      <w:r w:rsidRPr="00AD44B7">
        <w:rPr>
          <w:lang w:val="es-MX"/>
        </w:rPr>
        <w:t>Una tableta con pantalla táctil con la opción de cambiar el tamaño del texto y el contraste en la tableta.</w:t>
      </w:r>
    </w:p>
    <w:p w14:paraId="6F678775" w14:textId="3F3E2964" w:rsidR="00980C88" w:rsidRPr="00AD44B7" w:rsidRDefault="00980C88" w:rsidP="00980C88">
      <w:pPr>
        <w:pStyle w:val="BodyText"/>
        <w:numPr>
          <w:ilvl w:val="1"/>
          <w:numId w:val="8"/>
        </w:numPr>
        <w:ind w:left="1710" w:hanging="270"/>
        <w:jc w:val="both"/>
        <w:rPr>
          <w:lang w:val="es-MX"/>
        </w:rPr>
      </w:pPr>
      <w:r w:rsidRPr="00AD44B7">
        <w:rPr>
          <w:lang w:val="es-MX"/>
        </w:rPr>
        <w:t>Un teclado de interfaz táctil de audio (ATI, por sus siglas en inglés) con braille.</w:t>
      </w:r>
    </w:p>
    <w:p w14:paraId="131C293D" w14:textId="77777777" w:rsidR="00980C88" w:rsidRPr="00AD44B7" w:rsidRDefault="00980C88" w:rsidP="00980C88">
      <w:pPr>
        <w:pStyle w:val="BodyText"/>
        <w:numPr>
          <w:ilvl w:val="1"/>
          <w:numId w:val="8"/>
        </w:numPr>
        <w:ind w:left="1710" w:hanging="270"/>
        <w:jc w:val="both"/>
        <w:rPr>
          <w:lang w:val="es-MX"/>
        </w:rPr>
      </w:pPr>
      <w:r w:rsidRPr="00AD44B7">
        <w:rPr>
          <w:lang w:val="es-MX"/>
        </w:rPr>
        <w:t>Auriculares e instrucciones de audio en inglés, español, mandarín, cantonés y taiwanés</w:t>
      </w:r>
    </w:p>
    <w:p w14:paraId="59D1483D" w14:textId="77777777" w:rsidR="00980C88" w:rsidRPr="00AD44B7" w:rsidRDefault="00980C88" w:rsidP="00980C88">
      <w:pPr>
        <w:pStyle w:val="BodyText"/>
        <w:numPr>
          <w:ilvl w:val="1"/>
          <w:numId w:val="8"/>
        </w:numPr>
        <w:ind w:left="1710" w:hanging="270"/>
        <w:jc w:val="both"/>
        <w:rPr>
          <w:lang w:val="es-MX"/>
        </w:rPr>
      </w:pPr>
      <w:r w:rsidRPr="00AD44B7">
        <w:rPr>
          <w:lang w:val="es-MX"/>
        </w:rPr>
        <w:t xml:space="preserve">Una máscara de privacidad para los votantes con baja visión para garantizar que sus votos se mantengan privados mientras usan las instrucciones de audio. </w:t>
      </w:r>
    </w:p>
    <w:p w14:paraId="391735B8" w14:textId="0236EDC4" w:rsidR="00980C88" w:rsidRPr="00AD44B7" w:rsidRDefault="00980C88" w:rsidP="00980C88">
      <w:pPr>
        <w:pStyle w:val="BodyText"/>
        <w:numPr>
          <w:ilvl w:val="1"/>
          <w:numId w:val="8"/>
        </w:numPr>
        <w:ind w:left="1710" w:hanging="270"/>
        <w:jc w:val="both"/>
        <w:rPr>
          <w:lang w:val="es-MX"/>
        </w:rPr>
      </w:pPr>
      <w:r w:rsidRPr="00AD44B7">
        <w:rPr>
          <w:lang w:val="es-MX"/>
        </w:rPr>
        <w:t xml:space="preserve">La capacidad de los votantes de usar su propio dispositivo de asistencia de inhalación y exhalación o palanca. </w:t>
      </w:r>
    </w:p>
    <w:p w14:paraId="2847BA91" w14:textId="77777777" w:rsidR="00F00508" w:rsidRPr="00AD44B7" w:rsidRDefault="00F00508" w:rsidP="00980C88">
      <w:pPr>
        <w:pStyle w:val="BodyText"/>
        <w:rPr>
          <w:lang w:val="es-MX"/>
        </w:rPr>
      </w:pPr>
    </w:p>
    <w:p w14:paraId="5E822D9F" w14:textId="51030E78" w:rsidR="00980C88" w:rsidRPr="00AD44B7" w:rsidRDefault="00980C88" w:rsidP="000C2E97">
      <w:pPr>
        <w:pStyle w:val="BodyText"/>
        <w:ind w:left="1080"/>
        <w:jc w:val="both"/>
        <w:rPr>
          <w:lang w:val="es-MX"/>
        </w:rPr>
      </w:pPr>
      <w:r w:rsidRPr="00AD44B7">
        <w:rPr>
          <w:lang w:val="es-MX"/>
        </w:rPr>
        <w:t>Esta máquina no tabula ni cuenta ningún voto. Al completar el marcado de su boleta, el votante debe imprimir sus selecciones y colocar la boleta impresa en la buzón.</w:t>
      </w:r>
      <w:r w:rsidR="007F0D2B">
        <w:rPr>
          <w:lang w:val="es-MX"/>
        </w:rPr>
        <w:t xml:space="preserve"> </w:t>
      </w:r>
      <w:r w:rsidRPr="00AD44B7">
        <w:rPr>
          <w:lang w:val="es-MX"/>
        </w:rPr>
        <w:t xml:space="preserve">No se almacena información </w:t>
      </w:r>
      <w:r w:rsidR="007F0D2B">
        <w:rPr>
          <w:lang w:val="es-MX"/>
        </w:rPr>
        <w:t>de los</w:t>
      </w:r>
      <w:r w:rsidRPr="00AD44B7">
        <w:rPr>
          <w:lang w:val="es-MX"/>
        </w:rPr>
        <w:t xml:space="preserve"> </w:t>
      </w:r>
      <w:r w:rsidR="007F0D2B" w:rsidRPr="00AD44B7">
        <w:rPr>
          <w:lang w:val="es-MX"/>
        </w:rPr>
        <w:t>votante</w:t>
      </w:r>
      <w:r w:rsidR="007F0D2B">
        <w:rPr>
          <w:lang w:val="es-MX"/>
        </w:rPr>
        <w:t>s</w:t>
      </w:r>
      <w:r w:rsidRPr="00AD44B7">
        <w:rPr>
          <w:lang w:val="es-MX"/>
        </w:rPr>
        <w:t xml:space="preserve"> en ningún dispositivo de marcado de boletas, lo que garantiza que todas las boletas </w:t>
      </w:r>
      <w:r w:rsidR="007F0D2B">
        <w:rPr>
          <w:lang w:val="es-MX"/>
        </w:rPr>
        <w:t>permanezcan</w:t>
      </w:r>
      <w:r w:rsidRPr="00AD44B7">
        <w:rPr>
          <w:lang w:val="es-MX"/>
        </w:rPr>
        <w:t xml:space="preserve"> confidenciales y privadas.</w:t>
      </w:r>
    </w:p>
    <w:p w14:paraId="07B7475D" w14:textId="1D396CB1" w:rsidR="00980C88" w:rsidRPr="00AD44B7" w:rsidRDefault="00980C88" w:rsidP="000C2E97">
      <w:pPr>
        <w:pStyle w:val="BodyText"/>
        <w:ind w:left="1080"/>
        <w:jc w:val="both"/>
        <w:rPr>
          <w:lang w:val="es-MX"/>
        </w:rPr>
      </w:pPr>
    </w:p>
    <w:p w14:paraId="7536C954" w14:textId="5786C4AA" w:rsidR="00980C88" w:rsidRPr="00AD44B7" w:rsidRDefault="00980C88" w:rsidP="00980C88">
      <w:pPr>
        <w:pStyle w:val="BodyText"/>
        <w:ind w:left="1080"/>
        <w:jc w:val="both"/>
        <w:rPr>
          <w:lang w:val="es-MX"/>
        </w:rPr>
      </w:pPr>
      <w:r w:rsidRPr="00AD44B7">
        <w:rPr>
          <w:lang w:val="es-MX"/>
        </w:rPr>
        <w:t xml:space="preserve">Cualquier votante que no pueda acceder físicamente a un Centro de votación tiene la opción de solicitar </w:t>
      </w:r>
      <w:r w:rsidR="007F0D2B">
        <w:rPr>
          <w:lang w:val="es-MX"/>
        </w:rPr>
        <w:t>la opción de votar en</w:t>
      </w:r>
      <w:r w:rsidRPr="00AD44B7">
        <w:rPr>
          <w:lang w:val="es-MX"/>
        </w:rPr>
        <w:t xml:space="preserve"> la acera. Los votantes pueden llamar al VRE al (916) 875-6100 o pedirle a un </w:t>
      </w:r>
      <w:r w:rsidR="00E927ED" w:rsidRPr="00AD44B7">
        <w:rPr>
          <w:lang w:val="es-MX"/>
        </w:rPr>
        <w:t>copiloto</w:t>
      </w:r>
      <w:r w:rsidRPr="00AD44B7">
        <w:rPr>
          <w:lang w:val="es-MX"/>
        </w:rPr>
        <w:t xml:space="preserve"> o amigo que ingrese al Centro de votación y haga la solicitud. El personal del Centro de votación </w:t>
      </w:r>
      <w:r w:rsidR="00E927ED" w:rsidRPr="00AD44B7">
        <w:rPr>
          <w:lang w:val="es-MX"/>
        </w:rPr>
        <w:t>l</w:t>
      </w:r>
      <w:r w:rsidR="00365EA9" w:rsidRPr="00AD44B7">
        <w:rPr>
          <w:lang w:val="es-MX"/>
        </w:rPr>
        <w:t>l</w:t>
      </w:r>
      <w:r w:rsidR="00E927ED" w:rsidRPr="00AD44B7">
        <w:rPr>
          <w:lang w:val="es-MX"/>
        </w:rPr>
        <w:t>evará</w:t>
      </w:r>
      <w:r w:rsidRPr="00AD44B7">
        <w:rPr>
          <w:lang w:val="es-MX"/>
        </w:rPr>
        <w:t xml:space="preserve"> una boleta de reemplazo a su vehículo. Para solicitar </w:t>
      </w:r>
      <w:r w:rsidR="007F0D2B">
        <w:rPr>
          <w:lang w:val="es-MX"/>
        </w:rPr>
        <w:t xml:space="preserve">la opción de votar </w:t>
      </w:r>
      <w:r w:rsidRPr="00AD44B7">
        <w:rPr>
          <w:lang w:val="es-MX"/>
        </w:rPr>
        <w:t xml:space="preserve">en la acera, los votantes pueden comunicarse con </w:t>
      </w:r>
      <w:r w:rsidR="00365EA9" w:rsidRPr="00AD44B7">
        <w:rPr>
          <w:lang w:val="es-MX"/>
        </w:rPr>
        <w:t>Operaciones del Recinto</w:t>
      </w:r>
      <w:r w:rsidRPr="00AD44B7">
        <w:rPr>
          <w:lang w:val="es-MX"/>
        </w:rPr>
        <w:t xml:space="preserve"> enviando un correo electrónico a </w:t>
      </w:r>
      <w:hyperlink r:id="rId34" w:history="1">
        <w:r w:rsidR="00365EA9" w:rsidRPr="00AD44B7">
          <w:rPr>
            <w:rStyle w:val="Hyperlink"/>
            <w:lang w:val="es-MX"/>
          </w:rPr>
          <w:t>precinctoperations@saccounty.net</w:t>
        </w:r>
      </w:hyperlink>
      <w:r w:rsidR="00365EA9" w:rsidRPr="00AD44B7">
        <w:rPr>
          <w:lang w:val="es-MX"/>
        </w:rPr>
        <w:t xml:space="preserve"> </w:t>
      </w:r>
      <w:r w:rsidRPr="00AD44B7">
        <w:rPr>
          <w:lang w:val="es-MX"/>
        </w:rPr>
        <w:t>o llamando al (916) 875-6100. La oficina de</w:t>
      </w:r>
      <w:r w:rsidR="00365EA9" w:rsidRPr="00AD44B7">
        <w:rPr>
          <w:lang w:val="es-MX"/>
        </w:rPr>
        <w:t>l</w:t>
      </w:r>
      <w:r w:rsidRPr="00AD44B7">
        <w:rPr>
          <w:lang w:val="es-MX"/>
        </w:rPr>
        <w:t xml:space="preserve"> VRE, ubicada en 7000 65</w:t>
      </w:r>
      <w:r w:rsidRPr="00AD44B7">
        <w:rPr>
          <w:vertAlign w:val="superscript"/>
          <w:lang w:val="es-MX"/>
        </w:rPr>
        <w:t>th</w:t>
      </w:r>
      <w:r w:rsidRPr="00AD44B7">
        <w:rPr>
          <w:lang w:val="es-MX"/>
        </w:rPr>
        <w:t xml:space="preserve"> Street, tendrá un dispositivo </w:t>
      </w:r>
      <w:r w:rsidR="00365EA9" w:rsidRPr="00AD44B7">
        <w:rPr>
          <w:lang w:val="es-MX"/>
        </w:rPr>
        <w:t xml:space="preserve">accesible </w:t>
      </w:r>
      <w:r w:rsidRPr="00AD44B7">
        <w:rPr>
          <w:lang w:val="es-MX"/>
        </w:rPr>
        <w:t xml:space="preserve">de marcado de boletas disponible para su uso </w:t>
      </w:r>
      <w:r w:rsidR="00365EA9" w:rsidRPr="00AD44B7">
        <w:rPr>
          <w:lang w:val="es-MX"/>
        </w:rPr>
        <w:t>con</w:t>
      </w:r>
      <w:r w:rsidRPr="00AD44B7">
        <w:rPr>
          <w:lang w:val="es-MX"/>
        </w:rPr>
        <w:t xml:space="preserve"> 29 días </w:t>
      </w:r>
      <w:r w:rsidR="00365EA9" w:rsidRPr="00AD44B7">
        <w:rPr>
          <w:lang w:val="es-MX"/>
        </w:rPr>
        <w:t xml:space="preserve">de </w:t>
      </w:r>
      <w:r w:rsidR="001F7C40" w:rsidRPr="00AD44B7">
        <w:rPr>
          <w:lang w:val="es-MX"/>
        </w:rPr>
        <w:t>antelación al</w:t>
      </w:r>
      <w:r w:rsidRPr="00AD44B7">
        <w:rPr>
          <w:lang w:val="es-MX"/>
        </w:rPr>
        <w:t xml:space="preserve"> </w:t>
      </w:r>
      <w:r w:rsidR="001F7C40" w:rsidRPr="00AD44B7">
        <w:rPr>
          <w:lang w:val="es-MX"/>
        </w:rPr>
        <w:t>Día de la Elección</w:t>
      </w:r>
      <w:r w:rsidRPr="00AD44B7">
        <w:rPr>
          <w:lang w:val="es-MX"/>
        </w:rPr>
        <w:t>, así como opciones de votación en la acera.</w:t>
      </w:r>
    </w:p>
    <w:p w14:paraId="133EABE9" w14:textId="77777777" w:rsidR="00520D4E" w:rsidRPr="00AD44B7" w:rsidRDefault="00520D4E" w:rsidP="000C2E97">
      <w:pPr>
        <w:pStyle w:val="BodyText"/>
        <w:ind w:left="1080"/>
        <w:rPr>
          <w:lang w:val="es-MX"/>
        </w:rPr>
      </w:pPr>
    </w:p>
    <w:p w14:paraId="65431DE6" w14:textId="2AA650A3" w:rsidR="005324E7" w:rsidRPr="00AD44B7" w:rsidRDefault="00F9621F" w:rsidP="000C2E97">
      <w:pPr>
        <w:pStyle w:val="Heading3"/>
        <w:rPr>
          <w:lang w:val="es-MX"/>
        </w:rPr>
      </w:pPr>
      <w:bookmarkStart w:id="31" w:name="_Toc19649002"/>
      <w:r w:rsidRPr="00AD44B7">
        <w:rPr>
          <w:lang w:val="es-MX"/>
        </w:rPr>
        <w:t xml:space="preserve">Opciones </w:t>
      </w:r>
      <w:r w:rsidR="007F0D2B">
        <w:rPr>
          <w:lang w:val="es-MX"/>
        </w:rPr>
        <w:t>para recoger las</w:t>
      </w:r>
      <w:r w:rsidRPr="00AD44B7">
        <w:rPr>
          <w:lang w:val="es-MX"/>
        </w:rPr>
        <w:t xml:space="preserve"> boletas</w:t>
      </w:r>
      <w:bookmarkEnd w:id="31"/>
    </w:p>
    <w:p w14:paraId="5810AEF9" w14:textId="25FAD148" w:rsidR="00F9621F" w:rsidRPr="00AD44B7" w:rsidRDefault="00F9621F" w:rsidP="000C2E97">
      <w:pPr>
        <w:pStyle w:val="BodyText"/>
        <w:ind w:left="1080"/>
        <w:jc w:val="both"/>
        <w:rPr>
          <w:lang w:val="es-MX"/>
        </w:rPr>
      </w:pPr>
      <w:r w:rsidRPr="00AD44B7">
        <w:rPr>
          <w:lang w:val="es-MX"/>
        </w:rPr>
        <w:t xml:space="preserve">El VRE también brinda información sobre estos recursos junto con solicitudes de boletas para </w:t>
      </w:r>
      <w:r w:rsidR="000F78FD" w:rsidRPr="00AD44B7">
        <w:rPr>
          <w:lang w:val="es-MX"/>
        </w:rPr>
        <w:t>centros</w:t>
      </w:r>
      <w:r w:rsidRPr="00AD44B7">
        <w:rPr>
          <w:lang w:val="es-MX"/>
        </w:rPr>
        <w:t xml:space="preserve"> de convalecencia, centros de vida independiente, colaboradores que abogan por personas discapacitadas, organizaciones comunitarias y defensores. Consulte el Apéndice A para obtener una lista de los eventos y colaboradores comunitarios.</w:t>
      </w:r>
    </w:p>
    <w:p w14:paraId="159BB0B0" w14:textId="77777777" w:rsidR="00444631" w:rsidRPr="00AD44B7" w:rsidRDefault="00444631" w:rsidP="000C2E97">
      <w:pPr>
        <w:pStyle w:val="BodyText"/>
        <w:ind w:left="1080"/>
        <w:jc w:val="both"/>
        <w:rPr>
          <w:lang w:val="es-MX"/>
        </w:rPr>
      </w:pPr>
    </w:p>
    <w:p w14:paraId="1F42CD30" w14:textId="1D47EE59" w:rsidR="00F9621F" w:rsidRPr="00AD44B7" w:rsidRDefault="00F9621F" w:rsidP="000C2E97">
      <w:pPr>
        <w:pStyle w:val="BodyText"/>
        <w:ind w:left="1080"/>
        <w:jc w:val="both"/>
        <w:rPr>
          <w:lang w:val="es-MX"/>
        </w:rPr>
      </w:pPr>
      <w:r w:rsidRPr="00AD44B7">
        <w:rPr>
          <w:lang w:val="es-MX"/>
        </w:rPr>
        <w:t xml:space="preserve">A cada votante registrado del Condado de Sacramento se le enviará por correo una boleta de </w:t>
      </w:r>
      <w:r w:rsidR="006A0669">
        <w:rPr>
          <w:lang w:val="es-MX"/>
        </w:rPr>
        <w:t>Voto por correo</w:t>
      </w:r>
      <w:r w:rsidR="00F424A7" w:rsidRPr="00AD44B7">
        <w:rPr>
          <w:lang w:val="es-MX"/>
        </w:rPr>
        <w:t xml:space="preserve"> </w:t>
      </w:r>
      <w:r w:rsidRPr="00AD44B7">
        <w:rPr>
          <w:lang w:val="es-MX"/>
        </w:rPr>
        <w:t xml:space="preserve">(VBM, por sus siglas en inglés) con 29 días de </w:t>
      </w:r>
      <w:r w:rsidR="001F7C40" w:rsidRPr="00AD44B7">
        <w:rPr>
          <w:lang w:val="es-MX"/>
        </w:rPr>
        <w:t>antelación al</w:t>
      </w:r>
      <w:r w:rsidRPr="00AD44B7">
        <w:rPr>
          <w:lang w:val="es-MX"/>
        </w:rPr>
        <w:t xml:space="preserve"> </w:t>
      </w:r>
      <w:r w:rsidR="001F7C40" w:rsidRPr="00AD44B7">
        <w:rPr>
          <w:lang w:val="es-MX"/>
        </w:rPr>
        <w:t>Día de la Elección</w:t>
      </w:r>
      <w:r w:rsidRPr="00AD44B7">
        <w:rPr>
          <w:lang w:val="es-MX"/>
        </w:rPr>
        <w:t xml:space="preserve">. Los votantes pueden solicitar una boleta de reemplazo por teléfono llamando al (916) 875-6155 o al (800) 762-8019, enviando una solicitud por correo electrónico a </w:t>
      </w:r>
      <w:hyperlink r:id="rId35" w:history="1">
        <w:r w:rsidRPr="00AD44B7">
          <w:rPr>
            <w:rStyle w:val="Hyperlink"/>
            <w:lang w:val="es-MX"/>
          </w:rPr>
          <w:t>vbm@saccounty.net</w:t>
        </w:r>
      </w:hyperlink>
      <w:r w:rsidRPr="00AD44B7">
        <w:rPr>
          <w:lang w:val="es-MX"/>
        </w:rPr>
        <w:t>,</w:t>
      </w:r>
      <w:r w:rsidR="001F7C40" w:rsidRPr="00AD44B7">
        <w:rPr>
          <w:lang w:val="es-MX"/>
        </w:rPr>
        <w:t xml:space="preserve"> </w:t>
      </w:r>
      <w:r w:rsidRPr="00AD44B7">
        <w:rPr>
          <w:lang w:val="es-MX"/>
        </w:rPr>
        <w:t>enviando una solicitud por fax al (916) 854-9796, presentándose en un Centro de votación o en la oficina</w:t>
      </w:r>
      <w:r w:rsidR="007F0D2B">
        <w:rPr>
          <w:lang w:val="es-MX"/>
        </w:rPr>
        <w:t xml:space="preserve"> </w:t>
      </w:r>
      <w:r w:rsidR="001F7C40" w:rsidRPr="00AD44B7">
        <w:rPr>
          <w:lang w:val="es-MX"/>
        </w:rPr>
        <w:t>del VRE</w:t>
      </w:r>
      <w:r w:rsidRPr="00AD44B7">
        <w:rPr>
          <w:lang w:val="es-MX"/>
        </w:rPr>
        <w:t xml:space="preserve"> o mediante el </w:t>
      </w:r>
      <w:r w:rsidR="00A12D23">
        <w:rPr>
          <w:lang w:val="es-MX"/>
        </w:rPr>
        <w:t xml:space="preserve">sistema de AVBM </w:t>
      </w:r>
      <w:r w:rsidRPr="00AD44B7">
        <w:rPr>
          <w:lang w:val="es-MX"/>
        </w:rPr>
        <w:t>en línea.</w:t>
      </w:r>
    </w:p>
    <w:p w14:paraId="1AD451BC" w14:textId="77777777" w:rsidR="005A225E" w:rsidRPr="00AD44B7" w:rsidRDefault="005A225E" w:rsidP="00F9621F">
      <w:pPr>
        <w:pStyle w:val="BodyText"/>
        <w:rPr>
          <w:lang w:val="es-MX"/>
        </w:rPr>
      </w:pPr>
    </w:p>
    <w:p w14:paraId="3FF6AF24" w14:textId="6199D33D" w:rsidR="00110E16" w:rsidRPr="00AD44B7" w:rsidRDefault="00F9621F" w:rsidP="00426C79">
      <w:pPr>
        <w:pStyle w:val="Heading2"/>
        <w:ind w:hanging="180"/>
        <w:rPr>
          <w:lang w:val="es-MX"/>
        </w:rPr>
      </w:pPr>
      <w:bookmarkStart w:id="32" w:name="_Toc19649003"/>
      <w:r w:rsidRPr="00AD44B7">
        <w:rPr>
          <w:u w:val="single"/>
          <w:lang w:val="es-MX"/>
        </w:rPr>
        <w:t>ESFUERZOS PARA ABORDAR LAS BRECHAS EN LA PARTICIPACIÓN</w:t>
      </w:r>
      <w:bookmarkEnd w:id="32"/>
      <w:r w:rsidRPr="00AD44B7">
        <w:rPr>
          <w:u w:val="single"/>
          <w:lang w:val="es-MX"/>
        </w:rPr>
        <w:t xml:space="preserve"> </w:t>
      </w:r>
    </w:p>
    <w:p w14:paraId="2A92C966" w14:textId="0C2A928B" w:rsidR="000C0CB5" w:rsidRPr="00AD44B7" w:rsidRDefault="000C0CB5" w:rsidP="000C0CB5">
      <w:pPr>
        <w:pStyle w:val="BodyText"/>
        <w:ind w:left="360"/>
        <w:jc w:val="both"/>
        <w:rPr>
          <w:lang w:val="es-MX"/>
        </w:rPr>
      </w:pPr>
      <w:r w:rsidRPr="00AD44B7">
        <w:rPr>
          <w:lang w:val="es-MX"/>
        </w:rPr>
        <w:t xml:space="preserve">El objetivo del VRE y del Condado de Sacramento es garantizar un acceso equitativo a las urnas para todos los ciudadanos elegibles. El VRE hace todo lo posible para asistir a eventos, ofrecer presentaciones y brindar información en áreas donde los votantes </w:t>
      </w:r>
      <w:r w:rsidR="00A54A59">
        <w:rPr>
          <w:lang w:val="es-MX"/>
        </w:rPr>
        <w:t>han</w:t>
      </w:r>
      <w:r w:rsidRPr="00AD44B7">
        <w:rPr>
          <w:lang w:val="es-MX"/>
        </w:rPr>
        <w:t xml:space="preserve"> tenido una baja participación históricamente. El VRE brinda información electoral para </w:t>
      </w:r>
      <w:r w:rsidR="000F78FD" w:rsidRPr="00AD44B7">
        <w:rPr>
          <w:lang w:val="es-MX"/>
        </w:rPr>
        <w:t>centros de personas mayores</w:t>
      </w:r>
      <w:r w:rsidRPr="00AD44B7">
        <w:rPr>
          <w:lang w:val="es-MX"/>
        </w:rPr>
        <w:t xml:space="preserve">, hospitales, el Departamento de Salud Mental del Condado de Sacramento, oficinas militares y oficinas de pasaportes. Los materiales incluyen una carta de presentación, </w:t>
      </w:r>
      <w:r w:rsidR="007A16BA" w:rsidRPr="00AD44B7">
        <w:rPr>
          <w:lang w:val="es-MX"/>
        </w:rPr>
        <w:t>volante</w:t>
      </w:r>
      <w:r w:rsidR="0040426D">
        <w:rPr>
          <w:lang w:val="es-MX"/>
        </w:rPr>
        <w:t>s</w:t>
      </w:r>
      <w:r w:rsidR="007A16BA" w:rsidRPr="00AD44B7">
        <w:rPr>
          <w:lang w:val="es-MX"/>
        </w:rPr>
        <w:t xml:space="preserve"> de elección específica para publicarse</w:t>
      </w:r>
      <w:r w:rsidRPr="00AD44B7">
        <w:rPr>
          <w:lang w:val="es-MX"/>
        </w:rPr>
        <w:t>, solicitudes de boletas, formularios de inscripción y un mapa de los límites del distrito.</w:t>
      </w:r>
    </w:p>
    <w:p w14:paraId="192A0BCE" w14:textId="77777777" w:rsidR="005A225E" w:rsidRPr="00AD44B7" w:rsidRDefault="005A225E" w:rsidP="000F78FD">
      <w:pPr>
        <w:pStyle w:val="BodyText"/>
        <w:jc w:val="both"/>
        <w:rPr>
          <w:lang w:val="es-MX"/>
        </w:rPr>
      </w:pPr>
    </w:p>
    <w:p w14:paraId="2EE43818" w14:textId="4AC8F7FA" w:rsidR="00795AE9" w:rsidRPr="00AD44B7" w:rsidRDefault="000F78FD" w:rsidP="000C2E97">
      <w:pPr>
        <w:pStyle w:val="Heading4"/>
        <w:ind w:left="360"/>
        <w:jc w:val="both"/>
        <w:rPr>
          <w:lang w:val="es-MX"/>
        </w:rPr>
      </w:pPr>
      <w:bookmarkStart w:id="33" w:name="_Toc19649004"/>
      <w:r w:rsidRPr="00AD44B7">
        <w:rPr>
          <w:lang w:val="es-MX"/>
        </w:rPr>
        <w:t>Cómo inscribirse para votar</w:t>
      </w:r>
      <w:bookmarkEnd w:id="33"/>
      <w:r w:rsidRPr="00AD44B7">
        <w:rPr>
          <w:lang w:val="es-MX"/>
        </w:rPr>
        <w:t xml:space="preserve"> </w:t>
      </w:r>
    </w:p>
    <w:p w14:paraId="72E876D6" w14:textId="77034B01" w:rsidR="000F78FD" w:rsidRPr="00AD44B7" w:rsidRDefault="000F78FD" w:rsidP="001D4364">
      <w:pPr>
        <w:pStyle w:val="BodyText"/>
        <w:ind w:left="360"/>
        <w:jc w:val="both"/>
        <w:rPr>
          <w:color w:val="000000" w:themeColor="text1"/>
          <w:lang w:val="es-MX"/>
        </w:rPr>
      </w:pPr>
      <w:r w:rsidRPr="00AD44B7">
        <w:rPr>
          <w:color w:val="000000" w:themeColor="text1"/>
          <w:lang w:val="es-MX"/>
        </w:rPr>
        <w:t xml:space="preserve">Los residentes elegibles del Condado de Sacramento pueden registrarse para votar en línea directamente en el sitio web del </w:t>
      </w:r>
      <w:r w:rsidR="00C109DF" w:rsidRPr="00AD44B7">
        <w:rPr>
          <w:color w:val="000000" w:themeColor="text1"/>
          <w:lang w:val="es-MX"/>
        </w:rPr>
        <w:t>Secretari</w:t>
      </w:r>
      <w:r w:rsidR="00C109DF">
        <w:rPr>
          <w:color w:val="000000" w:themeColor="text1"/>
          <w:lang w:val="es-MX"/>
        </w:rPr>
        <w:t>o</w:t>
      </w:r>
      <w:r w:rsidRPr="00AD44B7">
        <w:rPr>
          <w:color w:val="000000" w:themeColor="text1"/>
          <w:lang w:val="es-MX"/>
        </w:rPr>
        <w:t xml:space="preserve"> de Estado en </w:t>
      </w:r>
      <w:hyperlink r:id="rId36" w:history="1">
        <w:r w:rsidRPr="00AD44B7">
          <w:rPr>
            <w:rStyle w:val="Hyperlink"/>
            <w:lang w:val="es-MX"/>
          </w:rPr>
          <w:t>https://registertovote.ca.gov/</w:t>
        </w:r>
      </w:hyperlink>
      <w:r w:rsidRPr="00AD44B7">
        <w:rPr>
          <w:color w:val="000000" w:themeColor="text1"/>
          <w:lang w:val="es-MX"/>
        </w:rPr>
        <w:t xml:space="preserve"> o acceder al sitio web estatal de registro de votantes a través de un enlace desde el sitio web del VRE en </w:t>
      </w:r>
      <w:hyperlink r:id="rId37" w:history="1">
        <w:r w:rsidRPr="00AD44B7">
          <w:rPr>
            <w:rStyle w:val="Hyperlink"/>
            <w:lang w:val="es-MX"/>
          </w:rPr>
          <w:t>www.elections.saccounty.net</w:t>
        </w:r>
      </w:hyperlink>
      <w:r w:rsidRPr="00AD44B7">
        <w:rPr>
          <w:color w:val="000000" w:themeColor="text1"/>
          <w:lang w:val="es-MX"/>
        </w:rPr>
        <w:t xml:space="preserve">. Los residentes también pueden recoger un formulario de registro de votante en la oficina del VRE, los ayuntamientos, las bibliotecas, las oficinas de correos y la mayoría de las oficinas gubernamentales en todo el Condado. Las agencias del Condado de Sacramento que prestan servicios a hogares de bajos ingresos y personas con discapacidades ofrecen formularios de registro de votantes a sus clientes. El Departamento de Vehículos Motorizados (DMV, por sus siglas en inglés) y el </w:t>
      </w:r>
      <w:r w:rsidR="00E56AF8" w:rsidRPr="00AD44B7">
        <w:rPr>
          <w:color w:val="000000" w:themeColor="text1"/>
          <w:lang w:val="es-MX"/>
        </w:rPr>
        <w:t xml:space="preserve">Secretario de Estado </w:t>
      </w:r>
      <w:r w:rsidRPr="00AD44B7">
        <w:rPr>
          <w:color w:val="000000" w:themeColor="text1"/>
          <w:lang w:val="es-MX"/>
        </w:rPr>
        <w:t>(SOS, por sus siglas en inglés) han establecido el programa de California Motor Voter según lo definido por la ley AB 1461. Durante las transacciones del DMV, este nuevo programa registrará automáticamente a cualquier persona que esté calificada para votar a menos que esa persona se excluya del registro. El VRE también enviará por correo un formulario de registro si los votantes lo solicitan.</w:t>
      </w:r>
    </w:p>
    <w:p w14:paraId="689C42AD" w14:textId="4DB6E819" w:rsidR="00C848CD" w:rsidRPr="00AD44B7" w:rsidRDefault="00C848CD" w:rsidP="001D4364">
      <w:pPr>
        <w:pStyle w:val="BodyText"/>
        <w:ind w:left="360"/>
        <w:jc w:val="both"/>
        <w:rPr>
          <w:color w:val="000000" w:themeColor="text1"/>
          <w:lang w:val="es-MX"/>
        </w:rPr>
      </w:pPr>
    </w:p>
    <w:p w14:paraId="7CF2ED95" w14:textId="3BBBCCA9" w:rsidR="00C848CD" w:rsidRPr="00AD44B7" w:rsidRDefault="00C848CD" w:rsidP="001D4364">
      <w:pPr>
        <w:pStyle w:val="BodyText"/>
        <w:ind w:left="360"/>
        <w:jc w:val="both"/>
        <w:rPr>
          <w:color w:val="000000" w:themeColor="text1"/>
          <w:lang w:val="es-MX"/>
        </w:rPr>
      </w:pPr>
      <w:r w:rsidRPr="00AD44B7">
        <w:rPr>
          <w:color w:val="000000" w:themeColor="text1"/>
          <w:lang w:val="es-MX"/>
        </w:rPr>
        <w:t xml:space="preserve">El VRE brinda recursos y capacitación </w:t>
      </w:r>
      <w:r w:rsidR="00C109DF">
        <w:rPr>
          <w:color w:val="000000" w:themeColor="text1"/>
          <w:lang w:val="es-MX"/>
        </w:rPr>
        <w:t>sobre</w:t>
      </w:r>
      <w:r w:rsidRPr="00AD44B7">
        <w:rPr>
          <w:color w:val="000000" w:themeColor="text1"/>
          <w:lang w:val="es-MX"/>
        </w:rPr>
        <w:t xml:space="preserve"> la Ley Nacional de Registro de Votantes (NVRA, por sus siglas en inglés) a agencias del Condado que atienden a residentes </w:t>
      </w:r>
      <w:r w:rsidRPr="00AD44B7">
        <w:rPr>
          <w:color w:val="000000" w:themeColor="text1"/>
          <w:lang w:val="es-MX"/>
        </w:rPr>
        <w:lastRenderedPageBreak/>
        <w:t>de bajos ingresos y personas con discapacidades. El VRE proporcionará materiales, información y capacitación adicionales previa solicitud a los coordinadores y al personal de las agencias del condado.</w:t>
      </w:r>
    </w:p>
    <w:p w14:paraId="66E0C61E" w14:textId="77777777" w:rsidR="00C848CD" w:rsidRPr="00AD44B7" w:rsidRDefault="00C848CD" w:rsidP="00C848CD">
      <w:pPr>
        <w:pStyle w:val="BodyText"/>
        <w:jc w:val="both"/>
        <w:rPr>
          <w:color w:val="000000" w:themeColor="text1"/>
          <w:lang w:val="es-MX"/>
        </w:rPr>
      </w:pPr>
    </w:p>
    <w:p w14:paraId="6A7D5C19" w14:textId="21DF5766" w:rsidR="00C848CD" w:rsidRPr="00AD44B7" w:rsidRDefault="00C848CD" w:rsidP="001D4364">
      <w:pPr>
        <w:pStyle w:val="BodyText"/>
        <w:ind w:left="360"/>
        <w:jc w:val="both"/>
        <w:rPr>
          <w:lang w:val="es-MX"/>
        </w:rPr>
      </w:pPr>
      <w:r w:rsidRPr="00AD44B7">
        <w:rPr>
          <w:lang w:val="es-MX"/>
        </w:rPr>
        <w:t xml:space="preserve">El VRE proporciona información sobre los derechos de </w:t>
      </w:r>
      <w:r w:rsidR="00C109DF">
        <w:rPr>
          <w:lang w:val="es-MX"/>
        </w:rPr>
        <w:t>votación</w:t>
      </w:r>
      <w:r w:rsidRPr="00AD44B7">
        <w:rPr>
          <w:lang w:val="es-MX"/>
        </w:rPr>
        <w:t xml:space="preserve"> y elecciones a la Cárcel Principal del Condado de Sacramento, el Centro Correccional de Río Cosumnes (RCCC</w:t>
      </w:r>
      <w:r w:rsidRPr="00AD44B7">
        <w:rPr>
          <w:color w:val="000000" w:themeColor="text1"/>
          <w:lang w:val="es-MX"/>
        </w:rPr>
        <w:t>, por sus siglas en inglés</w:t>
      </w:r>
      <w:r w:rsidRPr="00AD44B7">
        <w:rPr>
          <w:lang w:val="es-MX"/>
        </w:rPr>
        <w:t>) y el Centro de Detención Juvenil del Condado de Sacramento para compartir con los reclusos. Estos materiales incluyen una carta de presentación, volante</w:t>
      </w:r>
      <w:r w:rsidR="00C109DF">
        <w:rPr>
          <w:lang w:val="es-MX"/>
        </w:rPr>
        <w:t>s</w:t>
      </w:r>
      <w:r w:rsidRPr="00AD44B7">
        <w:rPr>
          <w:lang w:val="es-MX"/>
        </w:rPr>
        <w:t xml:space="preserve"> de elección específica para publicar</w:t>
      </w:r>
      <w:r w:rsidR="007A16BA" w:rsidRPr="00AD44B7">
        <w:rPr>
          <w:lang w:val="es-MX"/>
        </w:rPr>
        <w:t>se</w:t>
      </w:r>
      <w:r w:rsidRPr="00AD44B7">
        <w:rPr>
          <w:lang w:val="es-MX"/>
        </w:rPr>
        <w:t xml:space="preserve">, solicitudes </w:t>
      </w:r>
      <w:r w:rsidR="007A16BA" w:rsidRPr="00AD44B7">
        <w:rPr>
          <w:lang w:val="es-MX"/>
        </w:rPr>
        <w:t>de</w:t>
      </w:r>
      <w:r w:rsidRPr="00AD44B7">
        <w:rPr>
          <w:lang w:val="es-MX"/>
        </w:rPr>
        <w:t xml:space="preserve"> VBM, formularios de inscripción y un mapa de los límites del distrito. Un representante autorizado de cada instalación </w:t>
      </w:r>
      <w:r w:rsidR="007A16BA" w:rsidRPr="00AD44B7">
        <w:rPr>
          <w:lang w:val="es-MX"/>
        </w:rPr>
        <w:t>llevar</w:t>
      </w:r>
      <w:r w:rsidRPr="00AD44B7">
        <w:rPr>
          <w:lang w:val="es-MX"/>
        </w:rPr>
        <w:t>á los formularios de registro completos y las solicitudes de VBM a</w:t>
      </w:r>
      <w:r w:rsidR="007A16BA" w:rsidRPr="00AD44B7">
        <w:rPr>
          <w:lang w:val="es-MX"/>
        </w:rPr>
        <w:t>l</w:t>
      </w:r>
      <w:r w:rsidRPr="00AD44B7">
        <w:rPr>
          <w:lang w:val="es-MX"/>
        </w:rPr>
        <w:t xml:space="preserve"> VRE para su </w:t>
      </w:r>
      <w:r w:rsidR="007A16BA" w:rsidRPr="00AD44B7">
        <w:rPr>
          <w:lang w:val="es-MX"/>
        </w:rPr>
        <w:t xml:space="preserve">debido </w:t>
      </w:r>
      <w:r w:rsidRPr="00AD44B7">
        <w:rPr>
          <w:lang w:val="es-MX"/>
        </w:rPr>
        <w:t xml:space="preserve">procesamiento. La </w:t>
      </w:r>
      <w:r w:rsidR="007A16BA" w:rsidRPr="00AD44B7">
        <w:rPr>
          <w:lang w:val="es-MX"/>
        </w:rPr>
        <w:t>solicitud</w:t>
      </w:r>
      <w:r w:rsidRPr="00AD44B7">
        <w:rPr>
          <w:lang w:val="es-MX"/>
        </w:rPr>
        <w:t xml:space="preserve"> </w:t>
      </w:r>
      <w:r w:rsidR="007A16BA" w:rsidRPr="00AD44B7">
        <w:rPr>
          <w:lang w:val="es-MX"/>
        </w:rPr>
        <w:t xml:space="preserve">del </w:t>
      </w:r>
      <w:r w:rsidRPr="00AD44B7">
        <w:rPr>
          <w:lang w:val="es-MX"/>
        </w:rPr>
        <w:t xml:space="preserve">VBM es una autorización para recoger las boletas </w:t>
      </w:r>
      <w:r w:rsidR="007A16BA" w:rsidRPr="00AD44B7">
        <w:rPr>
          <w:lang w:val="es-MX"/>
        </w:rPr>
        <w:t>de</w:t>
      </w:r>
      <w:r w:rsidR="00C109DF">
        <w:rPr>
          <w:lang w:val="es-MX"/>
        </w:rPr>
        <w:t>l</w:t>
      </w:r>
      <w:r w:rsidR="007A16BA" w:rsidRPr="00AD44B7">
        <w:rPr>
          <w:lang w:val="es-MX"/>
        </w:rPr>
        <w:t xml:space="preserve"> </w:t>
      </w:r>
      <w:r w:rsidRPr="00AD44B7">
        <w:rPr>
          <w:lang w:val="es-MX"/>
        </w:rPr>
        <w:t xml:space="preserve">VBM </w:t>
      </w:r>
      <w:r w:rsidR="007A16BA" w:rsidRPr="00AD44B7">
        <w:rPr>
          <w:lang w:val="es-MX"/>
        </w:rPr>
        <w:t>de</w:t>
      </w:r>
      <w:r w:rsidRPr="00AD44B7">
        <w:rPr>
          <w:lang w:val="es-MX"/>
        </w:rPr>
        <w:t xml:space="preserve"> cualquier votante que no pueda recoger su propia boleta, incluidos los reclusos. Una vez que se emiten las boletas, el representante regresa a recoger las boletas </w:t>
      </w:r>
      <w:r w:rsidR="007A16BA" w:rsidRPr="00AD44B7">
        <w:rPr>
          <w:lang w:val="es-MX"/>
        </w:rPr>
        <w:t>de</w:t>
      </w:r>
      <w:r w:rsidR="00C109DF">
        <w:rPr>
          <w:lang w:val="es-MX"/>
        </w:rPr>
        <w:t>l</w:t>
      </w:r>
      <w:r w:rsidR="007A16BA" w:rsidRPr="00AD44B7">
        <w:rPr>
          <w:lang w:val="es-MX"/>
        </w:rPr>
        <w:t xml:space="preserve"> </w:t>
      </w:r>
      <w:r w:rsidRPr="00AD44B7">
        <w:rPr>
          <w:lang w:val="es-MX"/>
        </w:rPr>
        <w:t xml:space="preserve">VBM </w:t>
      </w:r>
      <w:r w:rsidR="007A16BA" w:rsidRPr="00AD44B7">
        <w:rPr>
          <w:lang w:val="es-MX"/>
        </w:rPr>
        <w:t>de</w:t>
      </w:r>
      <w:r w:rsidRPr="00AD44B7">
        <w:rPr>
          <w:lang w:val="es-MX"/>
        </w:rPr>
        <w:t xml:space="preserve"> los reclusos que pueden devolver</w:t>
      </w:r>
      <w:r w:rsidR="007A16BA" w:rsidRPr="00AD44B7">
        <w:rPr>
          <w:lang w:val="es-MX"/>
        </w:rPr>
        <w:t>las</w:t>
      </w:r>
      <w:r w:rsidRPr="00AD44B7">
        <w:rPr>
          <w:lang w:val="es-MX"/>
        </w:rPr>
        <w:t xml:space="preserve"> en persona o por correo.</w:t>
      </w:r>
      <w:r w:rsidR="007A16BA" w:rsidRPr="00AD44B7">
        <w:rPr>
          <w:lang w:val="es-MX"/>
        </w:rPr>
        <w:t xml:space="preserve"> </w:t>
      </w:r>
    </w:p>
    <w:p w14:paraId="7325F471" w14:textId="77777777" w:rsidR="00795AE9" w:rsidRPr="00AD44B7" w:rsidRDefault="00795AE9" w:rsidP="007A16BA">
      <w:pPr>
        <w:pStyle w:val="BodyText"/>
        <w:jc w:val="both"/>
        <w:rPr>
          <w:color w:val="2E74B5" w:themeColor="accent1" w:themeShade="BF"/>
          <w:lang w:val="es-MX"/>
        </w:rPr>
      </w:pPr>
    </w:p>
    <w:p w14:paraId="07766464" w14:textId="54AECA9E" w:rsidR="00262155" w:rsidRPr="00AD44B7" w:rsidRDefault="007A16BA" w:rsidP="001D4364">
      <w:pPr>
        <w:pStyle w:val="Heading4"/>
        <w:ind w:left="360"/>
        <w:jc w:val="both"/>
        <w:rPr>
          <w:color w:val="2E74B5" w:themeColor="accent1" w:themeShade="BF"/>
          <w:lang w:val="es-MX"/>
        </w:rPr>
      </w:pPr>
      <w:bookmarkStart w:id="34" w:name="_Toc19649005"/>
      <w:r w:rsidRPr="00AD44B7">
        <w:rPr>
          <w:lang w:val="es-MX"/>
        </w:rPr>
        <w:t>Recopilación y revisión de datos</w:t>
      </w:r>
      <w:bookmarkEnd w:id="34"/>
    </w:p>
    <w:p w14:paraId="5A33CC16" w14:textId="7C5BE0C4" w:rsidR="007A16BA" w:rsidRPr="00AD44B7" w:rsidRDefault="007A16BA" w:rsidP="007A16BA">
      <w:pPr>
        <w:pStyle w:val="BodyText"/>
        <w:ind w:left="360"/>
        <w:jc w:val="both"/>
        <w:rPr>
          <w:lang w:val="es-MX"/>
        </w:rPr>
      </w:pPr>
      <w:r w:rsidRPr="00AD44B7">
        <w:rPr>
          <w:lang w:val="es-MX"/>
        </w:rPr>
        <w:t xml:space="preserve">Después de cada elección realizada en virtud de la VCA, el VRE revisará los comentarios recibidos de los votantes y solicitará </w:t>
      </w:r>
      <w:r w:rsidR="00E73291" w:rsidRPr="00AD44B7">
        <w:rPr>
          <w:lang w:val="es-MX"/>
        </w:rPr>
        <w:t xml:space="preserve">comentarios </w:t>
      </w:r>
      <w:r w:rsidRPr="00AD44B7">
        <w:rPr>
          <w:lang w:val="es-MX"/>
        </w:rPr>
        <w:t>de</w:t>
      </w:r>
      <w:r w:rsidR="00E73291" w:rsidRPr="00AD44B7">
        <w:rPr>
          <w:lang w:val="es-MX"/>
        </w:rPr>
        <w:t>l</w:t>
      </w:r>
      <w:r w:rsidRPr="00AD44B7">
        <w:rPr>
          <w:lang w:val="es-MX"/>
        </w:rPr>
        <w:t xml:space="preserve"> LAAC, VAAC, VEOAC y </w:t>
      </w:r>
      <w:r w:rsidR="00E73291" w:rsidRPr="00AD44B7">
        <w:rPr>
          <w:lang w:val="es-MX"/>
        </w:rPr>
        <w:t>de los colaboradores comunitarios</w:t>
      </w:r>
      <w:r w:rsidRPr="00AD44B7">
        <w:rPr>
          <w:lang w:val="es-MX"/>
        </w:rPr>
        <w:t xml:space="preserve"> sobre los datos recopilados de conformidad con </w:t>
      </w:r>
      <w:r w:rsidR="00E73291" w:rsidRPr="00AD44B7">
        <w:rPr>
          <w:lang w:val="es-MX"/>
        </w:rPr>
        <w:t>la sección</w:t>
      </w:r>
      <w:r w:rsidRPr="00AD44B7">
        <w:rPr>
          <w:lang w:val="es-MX"/>
        </w:rPr>
        <w:t xml:space="preserve"> </w:t>
      </w:r>
      <w:r w:rsidR="00E73291" w:rsidRPr="00AD44B7">
        <w:rPr>
          <w:lang w:val="es-MX"/>
        </w:rPr>
        <w:t xml:space="preserve">4005 del </w:t>
      </w:r>
      <w:r w:rsidRPr="00AD44B7">
        <w:rPr>
          <w:lang w:val="es-MX"/>
        </w:rPr>
        <w:t xml:space="preserve">Código Electoral de California. </w:t>
      </w:r>
      <w:r w:rsidR="00E73291" w:rsidRPr="00AD44B7">
        <w:rPr>
          <w:lang w:val="es-MX"/>
        </w:rPr>
        <w:t xml:space="preserve">El </w:t>
      </w:r>
      <w:r w:rsidRPr="00AD44B7">
        <w:rPr>
          <w:lang w:val="es-MX"/>
        </w:rPr>
        <w:t>VRE hará esfuerzos razonables para abordar las disparidades significativas identificadas artículo por artículo.</w:t>
      </w:r>
    </w:p>
    <w:p w14:paraId="10294090" w14:textId="77777777" w:rsidR="007A16BA" w:rsidRPr="00AD44B7" w:rsidRDefault="007A16BA" w:rsidP="007A16BA">
      <w:pPr>
        <w:pStyle w:val="BodyText"/>
        <w:ind w:left="360"/>
        <w:jc w:val="both"/>
        <w:rPr>
          <w:lang w:val="es-MX"/>
        </w:rPr>
      </w:pPr>
    </w:p>
    <w:p w14:paraId="1E02724A" w14:textId="77777777" w:rsidR="00220CFB" w:rsidRDefault="00E73291" w:rsidP="00220CFB">
      <w:pPr>
        <w:pStyle w:val="BodyText"/>
        <w:ind w:left="360"/>
        <w:jc w:val="both"/>
        <w:rPr>
          <w:lang w:val="es-MX"/>
        </w:rPr>
      </w:pPr>
      <w:r w:rsidRPr="00AD44B7">
        <w:rPr>
          <w:lang w:val="es-MX"/>
        </w:rPr>
        <w:t xml:space="preserve">El </w:t>
      </w:r>
      <w:r w:rsidR="007A16BA" w:rsidRPr="00AD44B7">
        <w:rPr>
          <w:lang w:val="es-MX"/>
        </w:rPr>
        <w:t xml:space="preserve">VRE realizó una revisión de la participación de los votantes por distrito electoral </w:t>
      </w:r>
      <w:r w:rsidRPr="00AD44B7">
        <w:rPr>
          <w:lang w:val="es-MX"/>
        </w:rPr>
        <w:t xml:space="preserve">consolidada </w:t>
      </w:r>
      <w:r w:rsidR="007A16BA" w:rsidRPr="00AD44B7">
        <w:rPr>
          <w:lang w:val="es-MX"/>
        </w:rPr>
        <w:t xml:space="preserve">después de las </w:t>
      </w:r>
      <w:r w:rsidRPr="00AD44B7">
        <w:rPr>
          <w:lang w:val="es-MX"/>
        </w:rPr>
        <w:t xml:space="preserve">Elecciones Generales </w:t>
      </w:r>
      <w:r w:rsidR="007A16BA" w:rsidRPr="00AD44B7">
        <w:rPr>
          <w:lang w:val="es-MX"/>
        </w:rPr>
        <w:t xml:space="preserve">de noviembre de 2018. Si bien el Condado experimentó una participación </w:t>
      </w:r>
      <w:r w:rsidRPr="00AD44B7">
        <w:rPr>
          <w:lang w:val="es-MX"/>
        </w:rPr>
        <w:t xml:space="preserve">sin precedentes </w:t>
      </w:r>
      <w:r w:rsidR="007A16BA" w:rsidRPr="00AD44B7">
        <w:rPr>
          <w:lang w:val="es-MX"/>
        </w:rPr>
        <w:t xml:space="preserve">para una elección intermedia, hubo un área del Condado que experimentó una disminución en la participación electoral. Esta área se puede ver a continuación </w:t>
      </w:r>
      <w:r w:rsidRPr="00AD44B7">
        <w:rPr>
          <w:lang w:val="es-MX"/>
        </w:rPr>
        <w:t>en</w:t>
      </w:r>
      <w:r w:rsidR="007A16BA" w:rsidRPr="00AD44B7">
        <w:rPr>
          <w:lang w:val="es-MX"/>
        </w:rPr>
        <w:t xml:space="preserve"> azul en el mapa de las Elecciones Generales de noviembre de 2018 y tiene una gran concentración de votantes sin hogar y </w:t>
      </w:r>
      <w:r w:rsidRPr="00AD44B7">
        <w:rPr>
          <w:lang w:val="es-MX"/>
        </w:rPr>
        <w:t xml:space="preserve">votantes </w:t>
      </w:r>
      <w:r w:rsidR="007A16BA" w:rsidRPr="00AD44B7">
        <w:rPr>
          <w:lang w:val="es-MX"/>
        </w:rPr>
        <w:t>transitorios</w:t>
      </w:r>
      <w:r w:rsidR="00C109DF">
        <w:rPr>
          <w:lang w:val="es-MX"/>
        </w:rPr>
        <w:t xml:space="preserve">. </w:t>
      </w:r>
    </w:p>
    <w:p w14:paraId="055A73C2" w14:textId="33B41124" w:rsidR="00C109DF" w:rsidRPr="00AD44B7" w:rsidRDefault="00C109DF" w:rsidP="00220CFB">
      <w:pPr>
        <w:pStyle w:val="BodyText"/>
        <w:ind w:left="360"/>
        <w:jc w:val="both"/>
        <w:rPr>
          <w:lang w:val="es-MX"/>
        </w:rPr>
      </w:pPr>
      <w:r w:rsidRPr="00AD44B7">
        <w:rPr>
          <w:noProof/>
        </w:rPr>
        <w:lastRenderedPageBreak/>
        <w:drawing>
          <wp:anchor distT="0" distB="0" distL="114300" distR="114300" simplePos="0" relativeHeight="251659264" behindDoc="0" locked="0" layoutInCell="1" allowOverlap="1" wp14:anchorId="6FAD107A" wp14:editId="284AABA2">
            <wp:simplePos x="0" y="0"/>
            <wp:positionH relativeFrom="margin">
              <wp:posOffset>-635</wp:posOffset>
            </wp:positionH>
            <wp:positionV relativeFrom="margin">
              <wp:posOffset>173355</wp:posOffset>
            </wp:positionV>
            <wp:extent cx="5873115" cy="3800475"/>
            <wp:effectExtent l="0" t="0" r="0" b="9525"/>
            <wp:wrapSquare wrapText="bothSides"/>
            <wp:docPr id="6153" name="Picture 4" descr="Esta imagen muestra dos mapas del Condado de Sacramento que usa códigos de colores para mostrar la cantidad de votantes por distrito para las Elecciones Generales de noviembre de 2014 y noviembre de 2018. El mapa de las Elecciones Generales de noviembre de 2018 muestra un aumento en la cantidad de votantes en casi todas las áreas del Condado de Sacramento.  Un distrito ubicado apenas al norte del centro de Sacramento muestra una disminución en la cantidad de votantes." title="Mapa de cantidad de votantes 2014 general y 2018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4"/>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73115" cy="3800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8A830E" w14:textId="7F778973" w:rsidR="00A35A19" w:rsidRPr="00AD44B7" w:rsidRDefault="00A35A19" w:rsidP="000C2E97">
      <w:pPr>
        <w:pStyle w:val="BodyText"/>
        <w:ind w:left="360"/>
        <w:rPr>
          <w:lang w:val="es-MX"/>
        </w:rPr>
      </w:pPr>
      <w:r w:rsidRPr="00AD44B7">
        <w:rPr>
          <w:lang w:val="es-MX"/>
        </w:rPr>
        <w:t>Para abordar esta brecha identificada en la participación de los votantes, el VRE se compromete a:</w:t>
      </w:r>
    </w:p>
    <w:p w14:paraId="32117F2B" w14:textId="5C68F09D" w:rsidR="005C499D" w:rsidRPr="00AD44B7" w:rsidRDefault="005C499D" w:rsidP="00A35A19">
      <w:pPr>
        <w:pStyle w:val="BodyText"/>
        <w:rPr>
          <w:lang w:val="es-MX"/>
        </w:rPr>
      </w:pPr>
    </w:p>
    <w:p w14:paraId="0981A638" w14:textId="5433BA29" w:rsidR="00A35A19" w:rsidRPr="00AD44B7" w:rsidRDefault="00A35A19" w:rsidP="00A35A19">
      <w:pPr>
        <w:pStyle w:val="BodyText"/>
        <w:numPr>
          <w:ilvl w:val="0"/>
          <w:numId w:val="6"/>
        </w:numPr>
        <w:ind w:left="1080"/>
        <w:jc w:val="both"/>
        <w:rPr>
          <w:lang w:val="es-MX"/>
        </w:rPr>
      </w:pPr>
      <w:r w:rsidRPr="00AD44B7">
        <w:rPr>
          <w:lang w:val="es-MX"/>
        </w:rPr>
        <w:t xml:space="preserve">Reclutar y encuestar ubicaciones potenciales en la comunidad que puedan albergar </w:t>
      </w:r>
      <w:r w:rsidR="00C109DF">
        <w:rPr>
          <w:lang w:val="es-MX"/>
        </w:rPr>
        <w:t>c</w:t>
      </w:r>
      <w:r w:rsidRPr="00AD44B7">
        <w:rPr>
          <w:lang w:val="es-MX"/>
        </w:rPr>
        <w:t>entro</w:t>
      </w:r>
      <w:r w:rsidR="00C109DF">
        <w:rPr>
          <w:lang w:val="es-MX"/>
        </w:rPr>
        <w:t>s</w:t>
      </w:r>
      <w:r w:rsidRPr="00AD44B7">
        <w:rPr>
          <w:lang w:val="es-MX"/>
        </w:rPr>
        <w:t xml:space="preserve"> de votación accesible. </w:t>
      </w:r>
    </w:p>
    <w:p w14:paraId="0CD3BA57" w14:textId="77777777" w:rsidR="00A35A19" w:rsidRPr="00AD44B7" w:rsidRDefault="00A35A19" w:rsidP="00A35A19">
      <w:pPr>
        <w:pStyle w:val="BodyText"/>
        <w:numPr>
          <w:ilvl w:val="0"/>
          <w:numId w:val="6"/>
        </w:numPr>
        <w:ind w:left="1080"/>
        <w:jc w:val="both"/>
        <w:rPr>
          <w:lang w:val="es-MX"/>
        </w:rPr>
      </w:pPr>
      <w:r w:rsidRPr="00AD44B7">
        <w:rPr>
          <w:lang w:val="es-MX"/>
        </w:rPr>
        <w:t xml:space="preserve">Reunirse con las agencias que brindan servicios a la comunidad, entre ellas, Women’s Empowerment, Francis House, Maryhouse, Loaves &amp; Fishes y Salvation Army para proporcionar información de votantes, formularios de inscripción de votantes y volantes/carteles para las elecciones de 2020. </w:t>
      </w:r>
    </w:p>
    <w:p w14:paraId="4C121447" w14:textId="1B3E9574" w:rsidR="00A35A19" w:rsidRPr="00AD44B7" w:rsidRDefault="00A35A19" w:rsidP="00A35A19">
      <w:pPr>
        <w:pStyle w:val="BodyText"/>
        <w:numPr>
          <w:ilvl w:val="0"/>
          <w:numId w:val="6"/>
        </w:numPr>
        <w:ind w:left="1080"/>
        <w:jc w:val="both"/>
        <w:rPr>
          <w:lang w:val="es-MX"/>
        </w:rPr>
      </w:pPr>
      <w:r w:rsidRPr="00AD44B7">
        <w:rPr>
          <w:lang w:val="es-MX"/>
        </w:rPr>
        <w:t>Realizar una campaña de registro antes de cada elección en Loaves &amp; Fishes.</w:t>
      </w:r>
    </w:p>
    <w:p w14:paraId="0DA6056C" w14:textId="61F58B5B" w:rsidR="0023061D" w:rsidRPr="00AD44B7" w:rsidRDefault="0023061D" w:rsidP="000C2E97">
      <w:pPr>
        <w:pStyle w:val="BodyText"/>
        <w:ind w:left="1080"/>
        <w:jc w:val="both"/>
        <w:rPr>
          <w:lang w:val="es-MX"/>
        </w:rPr>
      </w:pPr>
    </w:p>
    <w:p w14:paraId="48A82E29" w14:textId="26DEE676" w:rsidR="00A35A19" w:rsidRPr="00AD44B7" w:rsidRDefault="00A35A19" w:rsidP="00A35A19">
      <w:pPr>
        <w:pStyle w:val="BodyText"/>
        <w:ind w:left="360"/>
        <w:jc w:val="both"/>
        <w:rPr>
          <w:lang w:val="es-MX"/>
        </w:rPr>
      </w:pPr>
      <w:r w:rsidRPr="00AD44B7">
        <w:rPr>
          <w:lang w:val="es-MX"/>
        </w:rPr>
        <w:t>Además, el VRE ha identificado distintas áreas en el Condado de Sacramento donde la participación de los votantes estuvo por debajo del promedio en el condado. Estos recintos se agruparon en códigos postales para ayudar con la publicidad y la divulgación en comunidades específicas. La lista de códigos postales a continuación será utilizada por el VRE y nuestro funcionario de comunicación y medios para aumentar el nivel de publicidad digital en áreas específicas, así como otros centros comunitarios para ayudar a publicitar y difundir información electoral.</w:t>
      </w:r>
    </w:p>
    <w:p w14:paraId="78F0C735" w14:textId="77777777" w:rsidR="00220CFB" w:rsidRPr="00AD44B7" w:rsidRDefault="00220CFB" w:rsidP="000C2E97">
      <w:pPr>
        <w:pStyle w:val="BodyText"/>
        <w:rPr>
          <w:lang w:val="es-MX"/>
        </w:rPr>
      </w:pPr>
    </w:p>
    <w:p w14:paraId="2A2B980E" w14:textId="127A339D" w:rsidR="000F7998" w:rsidRPr="00AD44B7" w:rsidRDefault="00165E6D" w:rsidP="000C2E97">
      <w:pPr>
        <w:pStyle w:val="BodyText"/>
        <w:rPr>
          <w:b/>
          <w:lang w:val="es-MX"/>
        </w:rPr>
      </w:pPr>
      <w:r w:rsidRPr="00AD44B7">
        <w:rPr>
          <w:b/>
          <w:lang w:val="es-MX"/>
        </w:rPr>
        <w:t xml:space="preserve">Participación </w:t>
      </w:r>
      <w:r w:rsidR="00A35A19" w:rsidRPr="00AD44B7">
        <w:rPr>
          <w:b/>
          <w:lang w:val="es-MX"/>
        </w:rPr>
        <w:t>electoral</w:t>
      </w:r>
      <w:r w:rsidRPr="00AD44B7">
        <w:rPr>
          <w:b/>
          <w:lang w:val="es-MX"/>
        </w:rPr>
        <w:t xml:space="preserve"> por código postal, noviembre de 2018</w:t>
      </w:r>
    </w:p>
    <w:p w14:paraId="5A5FC44C" w14:textId="77777777" w:rsidR="00165E6D" w:rsidRPr="00AD44B7" w:rsidRDefault="00165E6D" w:rsidP="000C2E97">
      <w:pPr>
        <w:pStyle w:val="BodyText"/>
        <w:rPr>
          <w:lang w:val="es-MX"/>
        </w:rPr>
      </w:pPr>
    </w:p>
    <w:tbl>
      <w:tblPr>
        <w:tblW w:w="0" w:type="auto"/>
        <w:tblInd w:w="90" w:type="dxa"/>
        <w:tblCellMar>
          <w:left w:w="0" w:type="dxa"/>
          <w:right w:w="0" w:type="dxa"/>
        </w:tblCellMar>
        <w:tblLook w:val="04A0" w:firstRow="1" w:lastRow="0" w:firstColumn="1" w:lastColumn="0" w:noHBand="0" w:noVBand="1"/>
      </w:tblPr>
      <w:tblGrid>
        <w:gridCol w:w="1530"/>
        <w:gridCol w:w="20"/>
        <w:gridCol w:w="1884"/>
        <w:gridCol w:w="2686"/>
        <w:gridCol w:w="1760"/>
      </w:tblGrid>
      <w:tr w:rsidR="000F7998" w:rsidRPr="00AD44B7" w14:paraId="0F1DAC7C" w14:textId="77777777" w:rsidTr="00165E6D">
        <w:trPr>
          <w:trHeight w:val="300"/>
        </w:trPr>
        <w:tc>
          <w:tcPr>
            <w:tcW w:w="1530" w:type="dxa"/>
            <w:noWrap/>
            <w:tcMar>
              <w:top w:w="0" w:type="dxa"/>
              <w:left w:w="108" w:type="dxa"/>
              <w:bottom w:w="0" w:type="dxa"/>
              <w:right w:w="108" w:type="dxa"/>
            </w:tcMar>
            <w:vAlign w:val="bottom"/>
            <w:hideMark/>
          </w:tcPr>
          <w:p w14:paraId="3505E302" w14:textId="590700F1" w:rsidR="000F7998" w:rsidRPr="00AD44B7" w:rsidRDefault="00165E6D" w:rsidP="000C2E97">
            <w:pPr>
              <w:jc w:val="center"/>
              <w:rPr>
                <w:rFonts w:ascii="Calibri" w:eastAsiaTheme="minorHAnsi" w:hAnsi="Calibri" w:cs="Calibri"/>
                <w:b/>
                <w:bCs/>
                <w:color w:val="000000"/>
                <w:lang w:val="es-MX"/>
              </w:rPr>
            </w:pPr>
            <w:r w:rsidRPr="00AD44B7">
              <w:rPr>
                <w:b/>
                <w:bCs/>
                <w:color w:val="000000"/>
                <w:lang w:val="es-MX"/>
              </w:rPr>
              <w:t>Código postal</w:t>
            </w:r>
          </w:p>
        </w:tc>
        <w:tc>
          <w:tcPr>
            <w:tcW w:w="20" w:type="dxa"/>
            <w:vAlign w:val="bottom"/>
          </w:tcPr>
          <w:p w14:paraId="35449923" w14:textId="77777777" w:rsidR="000F7998" w:rsidRPr="00AD44B7" w:rsidRDefault="000F7998" w:rsidP="000C2E97">
            <w:pPr>
              <w:jc w:val="right"/>
              <w:rPr>
                <w:b/>
                <w:bCs/>
                <w:color w:val="000000"/>
                <w:lang w:val="es-MX"/>
              </w:rPr>
            </w:pPr>
          </w:p>
        </w:tc>
        <w:tc>
          <w:tcPr>
            <w:tcW w:w="1884" w:type="dxa"/>
            <w:noWrap/>
            <w:tcMar>
              <w:top w:w="0" w:type="dxa"/>
              <w:left w:w="108" w:type="dxa"/>
              <w:bottom w:w="0" w:type="dxa"/>
              <w:right w:w="108" w:type="dxa"/>
            </w:tcMar>
            <w:vAlign w:val="bottom"/>
            <w:hideMark/>
          </w:tcPr>
          <w:p w14:paraId="3DE29985" w14:textId="42CE439E" w:rsidR="000F7998" w:rsidRPr="00AD44B7" w:rsidRDefault="00165E6D" w:rsidP="000C2E97">
            <w:pPr>
              <w:ind w:right="-6"/>
              <w:jc w:val="right"/>
              <w:rPr>
                <w:b/>
                <w:bCs/>
                <w:color w:val="000000"/>
                <w:lang w:val="es-MX"/>
              </w:rPr>
            </w:pPr>
            <w:r w:rsidRPr="00AD44B7">
              <w:rPr>
                <w:b/>
                <w:bCs/>
                <w:color w:val="000000"/>
                <w:lang w:val="es-MX"/>
              </w:rPr>
              <w:t>Votantes</w:t>
            </w:r>
          </w:p>
        </w:tc>
        <w:tc>
          <w:tcPr>
            <w:tcW w:w="2686" w:type="dxa"/>
            <w:noWrap/>
            <w:tcMar>
              <w:top w:w="0" w:type="dxa"/>
              <w:left w:w="108" w:type="dxa"/>
              <w:bottom w:w="0" w:type="dxa"/>
              <w:right w:w="108" w:type="dxa"/>
            </w:tcMar>
            <w:vAlign w:val="bottom"/>
            <w:hideMark/>
          </w:tcPr>
          <w:p w14:paraId="39285C55" w14:textId="5A7225A4" w:rsidR="000F7998" w:rsidRPr="00AD44B7" w:rsidRDefault="00165E6D" w:rsidP="000C2E97">
            <w:pPr>
              <w:ind w:right="323"/>
              <w:jc w:val="right"/>
              <w:rPr>
                <w:b/>
                <w:bCs/>
                <w:color w:val="000000"/>
                <w:lang w:val="es-MX"/>
              </w:rPr>
            </w:pPr>
            <w:r w:rsidRPr="00AD44B7">
              <w:rPr>
                <w:b/>
                <w:bCs/>
                <w:color w:val="000000"/>
                <w:lang w:val="es-MX"/>
              </w:rPr>
              <w:t>Estimación de costos</w:t>
            </w:r>
          </w:p>
        </w:tc>
        <w:tc>
          <w:tcPr>
            <w:tcW w:w="1448" w:type="dxa"/>
            <w:noWrap/>
            <w:tcMar>
              <w:top w:w="0" w:type="dxa"/>
              <w:left w:w="108" w:type="dxa"/>
              <w:bottom w:w="0" w:type="dxa"/>
              <w:right w:w="108" w:type="dxa"/>
            </w:tcMar>
            <w:vAlign w:val="bottom"/>
            <w:hideMark/>
          </w:tcPr>
          <w:p w14:paraId="767CC19C" w14:textId="77777777" w:rsidR="00165E6D" w:rsidRPr="00AD44B7" w:rsidRDefault="00165E6D" w:rsidP="00165E6D">
            <w:pPr>
              <w:ind w:right="162"/>
              <w:jc w:val="right"/>
              <w:rPr>
                <w:b/>
                <w:bCs/>
                <w:color w:val="000000"/>
                <w:lang w:val="es-MX"/>
              </w:rPr>
            </w:pPr>
            <w:r w:rsidRPr="00AD44B7">
              <w:rPr>
                <w:b/>
                <w:bCs/>
                <w:color w:val="000000"/>
                <w:lang w:val="es-MX"/>
              </w:rPr>
              <w:t>Participación</w:t>
            </w:r>
          </w:p>
          <w:p w14:paraId="5C6AFAA0" w14:textId="682F37CE" w:rsidR="00165E6D" w:rsidRPr="00AD44B7" w:rsidRDefault="00165E6D" w:rsidP="00165E6D">
            <w:pPr>
              <w:ind w:right="162"/>
              <w:jc w:val="right"/>
              <w:rPr>
                <w:b/>
                <w:bCs/>
                <w:color w:val="000000"/>
                <w:lang w:val="es-MX"/>
              </w:rPr>
            </w:pPr>
          </w:p>
        </w:tc>
      </w:tr>
      <w:tr w:rsidR="000F7998" w:rsidRPr="00AD44B7" w14:paraId="430A87BF" w14:textId="77777777" w:rsidTr="00165E6D">
        <w:trPr>
          <w:trHeight w:val="300"/>
        </w:trPr>
        <w:tc>
          <w:tcPr>
            <w:tcW w:w="1530" w:type="dxa"/>
            <w:noWrap/>
            <w:tcMar>
              <w:top w:w="0" w:type="dxa"/>
              <w:left w:w="108" w:type="dxa"/>
              <w:bottom w:w="0" w:type="dxa"/>
              <w:right w:w="108" w:type="dxa"/>
            </w:tcMar>
            <w:vAlign w:val="bottom"/>
            <w:hideMark/>
          </w:tcPr>
          <w:p w14:paraId="006EDB28" w14:textId="77777777" w:rsidR="000F7998" w:rsidRPr="00AD44B7" w:rsidRDefault="000F7998" w:rsidP="000C2E97">
            <w:pPr>
              <w:jc w:val="center"/>
              <w:rPr>
                <w:color w:val="000000"/>
                <w:lang w:val="es-MX"/>
              </w:rPr>
            </w:pPr>
            <w:r w:rsidRPr="00AD44B7">
              <w:rPr>
                <w:color w:val="000000"/>
                <w:lang w:val="es-MX"/>
              </w:rPr>
              <w:lastRenderedPageBreak/>
              <w:t>95832</w:t>
            </w:r>
          </w:p>
        </w:tc>
        <w:tc>
          <w:tcPr>
            <w:tcW w:w="20" w:type="dxa"/>
          </w:tcPr>
          <w:p w14:paraId="3E9777F3"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37DA334C" w14:textId="633C3D7C"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4,362 </w:t>
            </w:r>
          </w:p>
        </w:tc>
        <w:tc>
          <w:tcPr>
            <w:tcW w:w="2686" w:type="dxa"/>
            <w:noWrap/>
            <w:tcMar>
              <w:top w:w="0" w:type="dxa"/>
              <w:left w:w="108" w:type="dxa"/>
              <w:bottom w:w="0" w:type="dxa"/>
              <w:right w:w="108" w:type="dxa"/>
            </w:tcMar>
            <w:vAlign w:val="bottom"/>
            <w:hideMark/>
          </w:tcPr>
          <w:p w14:paraId="48EEB311" w14:textId="4598F0D4"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2,118 </w:t>
            </w:r>
          </w:p>
        </w:tc>
        <w:tc>
          <w:tcPr>
            <w:tcW w:w="1448" w:type="dxa"/>
            <w:shd w:val="clear" w:color="auto" w:fill="F8696B"/>
            <w:noWrap/>
            <w:tcMar>
              <w:top w:w="0" w:type="dxa"/>
              <w:left w:w="108" w:type="dxa"/>
              <w:bottom w:w="0" w:type="dxa"/>
              <w:right w:w="108" w:type="dxa"/>
            </w:tcMar>
            <w:vAlign w:val="bottom"/>
            <w:hideMark/>
          </w:tcPr>
          <w:p w14:paraId="08586AEC" w14:textId="77777777" w:rsidR="000F7998" w:rsidRPr="00AD44B7" w:rsidRDefault="000F7998" w:rsidP="000C2E97">
            <w:pPr>
              <w:ind w:right="162"/>
              <w:jc w:val="right"/>
              <w:rPr>
                <w:color w:val="000000"/>
                <w:lang w:val="es-MX"/>
              </w:rPr>
            </w:pPr>
            <w:r w:rsidRPr="00AD44B7">
              <w:rPr>
                <w:color w:val="000000"/>
                <w:lang w:val="es-MX"/>
              </w:rPr>
              <w:t>48.5%</w:t>
            </w:r>
          </w:p>
        </w:tc>
      </w:tr>
      <w:tr w:rsidR="000F7998" w:rsidRPr="00AD44B7" w14:paraId="31D7E950" w14:textId="77777777" w:rsidTr="00165E6D">
        <w:trPr>
          <w:trHeight w:val="300"/>
        </w:trPr>
        <w:tc>
          <w:tcPr>
            <w:tcW w:w="1530" w:type="dxa"/>
            <w:noWrap/>
            <w:tcMar>
              <w:top w:w="0" w:type="dxa"/>
              <w:left w:w="108" w:type="dxa"/>
              <w:bottom w:w="0" w:type="dxa"/>
              <w:right w:w="108" w:type="dxa"/>
            </w:tcMar>
            <w:vAlign w:val="bottom"/>
            <w:hideMark/>
          </w:tcPr>
          <w:p w14:paraId="06068414" w14:textId="77777777" w:rsidR="000F7998" w:rsidRPr="00AD44B7" w:rsidRDefault="000F7998" w:rsidP="000C2E97">
            <w:pPr>
              <w:jc w:val="center"/>
              <w:rPr>
                <w:color w:val="000000"/>
                <w:lang w:val="es-MX"/>
              </w:rPr>
            </w:pPr>
            <w:r w:rsidRPr="00AD44B7">
              <w:rPr>
                <w:color w:val="000000"/>
                <w:lang w:val="es-MX"/>
              </w:rPr>
              <w:t>95838</w:t>
            </w:r>
          </w:p>
        </w:tc>
        <w:tc>
          <w:tcPr>
            <w:tcW w:w="20" w:type="dxa"/>
          </w:tcPr>
          <w:p w14:paraId="0B32C675"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4305B700" w14:textId="52D9F635"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15,396 </w:t>
            </w:r>
          </w:p>
        </w:tc>
        <w:tc>
          <w:tcPr>
            <w:tcW w:w="2686" w:type="dxa"/>
            <w:noWrap/>
            <w:tcMar>
              <w:top w:w="0" w:type="dxa"/>
              <w:left w:w="108" w:type="dxa"/>
              <w:bottom w:w="0" w:type="dxa"/>
              <w:right w:w="108" w:type="dxa"/>
            </w:tcMar>
            <w:vAlign w:val="bottom"/>
            <w:hideMark/>
          </w:tcPr>
          <w:p w14:paraId="4D4A5CA2" w14:textId="5DB4AC07"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7,550 </w:t>
            </w:r>
          </w:p>
        </w:tc>
        <w:tc>
          <w:tcPr>
            <w:tcW w:w="1448" w:type="dxa"/>
            <w:shd w:val="clear" w:color="auto" w:fill="F86C6B"/>
            <w:noWrap/>
            <w:tcMar>
              <w:top w:w="0" w:type="dxa"/>
              <w:left w:w="108" w:type="dxa"/>
              <w:bottom w:w="0" w:type="dxa"/>
              <w:right w:w="108" w:type="dxa"/>
            </w:tcMar>
            <w:vAlign w:val="bottom"/>
            <w:hideMark/>
          </w:tcPr>
          <w:p w14:paraId="38D08054" w14:textId="77777777" w:rsidR="000F7998" w:rsidRPr="00AD44B7" w:rsidRDefault="000F7998" w:rsidP="000C2E97">
            <w:pPr>
              <w:ind w:right="162"/>
              <w:jc w:val="right"/>
              <w:rPr>
                <w:color w:val="000000"/>
                <w:lang w:val="es-MX"/>
              </w:rPr>
            </w:pPr>
            <w:r w:rsidRPr="00AD44B7">
              <w:rPr>
                <w:color w:val="000000"/>
                <w:lang w:val="es-MX"/>
              </w:rPr>
              <w:t>49.0%</w:t>
            </w:r>
          </w:p>
        </w:tc>
      </w:tr>
      <w:tr w:rsidR="000F7998" w:rsidRPr="00AD44B7" w14:paraId="7A15D30C" w14:textId="77777777" w:rsidTr="00165E6D">
        <w:trPr>
          <w:trHeight w:val="300"/>
        </w:trPr>
        <w:tc>
          <w:tcPr>
            <w:tcW w:w="1530" w:type="dxa"/>
            <w:noWrap/>
            <w:tcMar>
              <w:top w:w="0" w:type="dxa"/>
              <w:left w:w="108" w:type="dxa"/>
              <w:bottom w:w="0" w:type="dxa"/>
              <w:right w:w="108" w:type="dxa"/>
            </w:tcMar>
            <w:vAlign w:val="bottom"/>
            <w:hideMark/>
          </w:tcPr>
          <w:p w14:paraId="431E70E3" w14:textId="77777777" w:rsidR="000F7998" w:rsidRPr="00AD44B7" w:rsidRDefault="000F7998" w:rsidP="000C2E97">
            <w:pPr>
              <w:jc w:val="center"/>
              <w:rPr>
                <w:color w:val="000000"/>
                <w:lang w:val="es-MX"/>
              </w:rPr>
            </w:pPr>
            <w:r w:rsidRPr="00AD44B7">
              <w:rPr>
                <w:color w:val="000000"/>
                <w:lang w:val="es-MX"/>
              </w:rPr>
              <w:t>95824</w:t>
            </w:r>
          </w:p>
        </w:tc>
        <w:tc>
          <w:tcPr>
            <w:tcW w:w="20" w:type="dxa"/>
          </w:tcPr>
          <w:p w14:paraId="71186994"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01DD919B" w14:textId="6BD74432"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9,434 </w:t>
            </w:r>
          </w:p>
        </w:tc>
        <w:tc>
          <w:tcPr>
            <w:tcW w:w="2686" w:type="dxa"/>
            <w:noWrap/>
            <w:tcMar>
              <w:top w:w="0" w:type="dxa"/>
              <w:left w:w="108" w:type="dxa"/>
              <w:bottom w:w="0" w:type="dxa"/>
              <w:right w:w="108" w:type="dxa"/>
            </w:tcMar>
            <w:vAlign w:val="bottom"/>
            <w:hideMark/>
          </w:tcPr>
          <w:p w14:paraId="2C279252" w14:textId="21728A14"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4,769 </w:t>
            </w:r>
          </w:p>
        </w:tc>
        <w:tc>
          <w:tcPr>
            <w:tcW w:w="1448" w:type="dxa"/>
            <w:shd w:val="clear" w:color="auto" w:fill="F8756D"/>
            <w:noWrap/>
            <w:tcMar>
              <w:top w:w="0" w:type="dxa"/>
              <w:left w:w="108" w:type="dxa"/>
              <w:bottom w:w="0" w:type="dxa"/>
              <w:right w:w="108" w:type="dxa"/>
            </w:tcMar>
            <w:vAlign w:val="bottom"/>
            <w:hideMark/>
          </w:tcPr>
          <w:p w14:paraId="05251150" w14:textId="77777777" w:rsidR="000F7998" w:rsidRPr="00AD44B7" w:rsidRDefault="000F7998" w:rsidP="000C2E97">
            <w:pPr>
              <w:ind w:right="162"/>
              <w:jc w:val="right"/>
              <w:rPr>
                <w:color w:val="000000"/>
                <w:lang w:val="es-MX"/>
              </w:rPr>
            </w:pPr>
            <w:r w:rsidRPr="00AD44B7">
              <w:rPr>
                <w:color w:val="000000"/>
                <w:lang w:val="es-MX"/>
              </w:rPr>
              <w:t>50.5%</w:t>
            </w:r>
          </w:p>
        </w:tc>
      </w:tr>
      <w:tr w:rsidR="000F7998" w:rsidRPr="00AD44B7" w14:paraId="7EC38644" w14:textId="77777777" w:rsidTr="00165E6D">
        <w:trPr>
          <w:trHeight w:val="300"/>
        </w:trPr>
        <w:tc>
          <w:tcPr>
            <w:tcW w:w="1530" w:type="dxa"/>
            <w:noWrap/>
            <w:tcMar>
              <w:top w:w="0" w:type="dxa"/>
              <w:left w:w="108" w:type="dxa"/>
              <w:bottom w:w="0" w:type="dxa"/>
              <w:right w:w="108" w:type="dxa"/>
            </w:tcMar>
            <w:vAlign w:val="bottom"/>
            <w:hideMark/>
          </w:tcPr>
          <w:p w14:paraId="324E5AE9" w14:textId="77777777" w:rsidR="000F7998" w:rsidRPr="00AD44B7" w:rsidRDefault="000F7998" w:rsidP="000C2E97">
            <w:pPr>
              <w:jc w:val="center"/>
              <w:rPr>
                <w:color w:val="000000"/>
                <w:lang w:val="es-MX"/>
              </w:rPr>
            </w:pPr>
            <w:r w:rsidRPr="00AD44B7">
              <w:rPr>
                <w:color w:val="000000"/>
                <w:lang w:val="es-MX"/>
              </w:rPr>
              <w:t>95652</w:t>
            </w:r>
          </w:p>
        </w:tc>
        <w:tc>
          <w:tcPr>
            <w:tcW w:w="20" w:type="dxa"/>
          </w:tcPr>
          <w:p w14:paraId="588A8383"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030277B0" w14:textId="7142E939"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233</w:t>
            </w:r>
            <w:r w:rsidR="001F7C40" w:rsidRPr="00AD44B7">
              <w:rPr>
                <w:color w:val="000000"/>
                <w:lang w:val="es-MX"/>
              </w:rPr>
              <w:t xml:space="preserve"> </w:t>
            </w:r>
          </w:p>
        </w:tc>
        <w:tc>
          <w:tcPr>
            <w:tcW w:w="2686" w:type="dxa"/>
            <w:noWrap/>
            <w:tcMar>
              <w:top w:w="0" w:type="dxa"/>
              <w:left w:w="108" w:type="dxa"/>
              <w:bottom w:w="0" w:type="dxa"/>
              <w:right w:w="108" w:type="dxa"/>
            </w:tcMar>
            <w:vAlign w:val="bottom"/>
            <w:hideMark/>
          </w:tcPr>
          <w:p w14:paraId="10B642A7" w14:textId="660B74B5"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121 </w:t>
            </w:r>
          </w:p>
        </w:tc>
        <w:tc>
          <w:tcPr>
            <w:tcW w:w="1448" w:type="dxa"/>
            <w:shd w:val="clear" w:color="auto" w:fill="F97E6F"/>
            <w:noWrap/>
            <w:tcMar>
              <w:top w:w="0" w:type="dxa"/>
              <w:left w:w="108" w:type="dxa"/>
              <w:bottom w:w="0" w:type="dxa"/>
              <w:right w:w="108" w:type="dxa"/>
            </w:tcMar>
            <w:vAlign w:val="bottom"/>
            <w:hideMark/>
          </w:tcPr>
          <w:p w14:paraId="3B27BE7D" w14:textId="77777777" w:rsidR="000F7998" w:rsidRPr="00AD44B7" w:rsidRDefault="000F7998" w:rsidP="000C2E97">
            <w:pPr>
              <w:ind w:right="162"/>
              <w:jc w:val="right"/>
              <w:rPr>
                <w:color w:val="000000"/>
                <w:lang w:val="es-MX"/>
              </w:rPr>
            </w:pPr>
            <w:r w:rsidRPr="00AD44B7">
              <w:rPr>
                <w:color w:val="000000"/>
                <w:lang w:val="es-MX"/>
              </w:rPr>
              <w:t>51.9%</w:t>
            </w:r>
          </w:p>
        </w:tc>
      </w:tr>
      <w:tr w:rsidR="000F7998" w:rsidRPr="00AD44B7" w14:paraId="7AB521EE" w14:textId="77777777" w:rsidTr="00165E6D">
        <w:trPr>
          <w:trHeight w:val="300"/>
        </w:trPr>
        <w:tc>
          <w:tcPr>
            <w:tcW w:w="1530" w:type="dxa"/>
            <w:noWrap/>
            <w:tcMar>
              <w:top w:w="0" w:type="dxa"/>
              <w:left w:w="108" w:type="dxa"/>
              <w:bottom w:w="0" w:type="dxa"/>
              <w:right w:w="108" w:type="dxa"/>
            </w:tcMar>
            <w:vAlign w:val="bottom"/>
            <w:hideMark/>
          </w:tcPr>
          <w:p w14:paraId="2E02DC22" w14:textId="77777777" w:rsidR="000F7998" w:rsidRPr="00AD44B7" w:rsidRDefault="000F7998" w:rsidP="000C2E97">
            <w:pPr>
              <w:jc w:val="center"/>
              <w:rPr>
                <w:color w:val="000000"/>
                <w:lang w:val="es-MX"/>
              </w:rPr>
            </w:pPr>
            <w:r w:rsidRPr="00AD44B7">
              <w:rPr>
                <w:color w:val="000000"/>
                <w:lang w:val="es-MX"/>
              </w:rPr>
              <w:t>95815</w:t>
            </w:r>
          </w:p>
        </w:tc>
        <w:tc>
          <w:tcPr>
            <w:tcW w:w="20" w:type="dxa"/>
          </w:tcPr>
          <w:p w14:paraId="4DFFA7FC"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3EC3E0E3" w14:textId="1F53D1EB"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9,712 </w:t>
            </w:r>
          </w:p>
        </w:tc>
        <w:tc>
          <w:tcPr>
            <w:tcW w:w="2686" w:type="dxa"/>
            <w:noWrap/>
            <w:tcMar>
              <w:top w:w="0" w:type="dxa"/>
              <w:left w:w="108" w:type="dxa"/>
              <w:bottom w:w="0" w:type="dxa"/>
              <w:right w:w="108" w:type="dxa"/>
            </w:tcMar>
            <w:vAlign w:val="bottom"/>
            <w:hideMark/>
          </w:tcPr>
          <w:p w14:paraId="7B974AD0" w14:textId="0AF81952"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5,072 </w:t>
            </w:r>
          </w:p>
        </w:tc>
        <w:tc>
          <w:tcPr>
            <w:tcW w:w="1448" w:type="dxa"/>
            <w:shd w:val="clear" w:color="auto" w:fill="F9806F"/>
            <w:noWrap/>
            <w:tcMar>
              <w:top w:w="0" w:type="dxa"/>
              <w:left w:w="108" w:type="dxa"/>
              <w:bottom w:w="0" w:type="dxa"/>
              <w:right w:w="108" w:type="dxa"/>
            </w:tcMar>
            <w:vAlign w:val="bottom"/>
            <w:hideMark/>
          </w:tcPr>
          <w:p w14:paraId="761E1268" w14:textId="77777777" w:rsidR="000F7998" w:rsidRPr="00AD44B7" w:rsidRDefault="000F7998" w:rsidP="000C2E97">
            <w:pPr>
              <w:ind w:right="162"/>
              <w:jc w:val="right"/>
              <w:rPr>
                <w:color w:val="000000"/>
                <w:lang w:val="es-MX"/>
              </w:rPr>
            </w:pPr>
            <w:r w:rsidRPr="00AD44B7">
              <w:rPr>
                <w:color w:val="000000"/>
                <w:lang w:val="es-MX"/>
              </w:rPr>
              <w:t>52.2%</w:t>
            </w:r>
          </w:p>
        </w:tc>
      </w:tr>
      <w:tr w:rsidR="000F7998" w:rsidRPr="00AD44B7" w14:paraId="181F9472" w14:textId="77777777" w:rsidTr="00165E6D">
        <w:trPr>
          <w:trHeight w:val="300"/>
        </w:trPr>
        <w:tc>
          <w:tcPr>
            <w:tcW w:w="1530" w:type="dxa"/>
            <w:noWrap/>
            <w:tcMar>
              <w:top w:w="0" w:type="dxa"/>
              <w:left w:w="108" w:type="dxa"/>
              <w:bottom w:w="0" w:type="dxa"/>
              <w:right w:w="108" w:type="dxa"/>
            </w:tcMar>
            <w:vAlign w:val="bottom"/>
            <w:hideMark/>
          </w:tcPr>
          <w:p w14:paraId="11E394EF" w14:textId="77777777" w:rsidR="000F7998" w:rsidRPr="00AD44B7" w:rsidRDefault="000F7998" w:rsidP="000C2E97">
            <w:pPr>
              <w:jc w:val="center"/>
              <w:rPr>
                <w:color w:val="000000"/>
                <w:lang w:val="es-MX"/>
              </w:rPr>
            </w:pPr>
            <w:r w:rsidRPr="00AD44B7">
              <w:rPr>
                <w:color w:val="000000"/>
                <w:lang w:val="es-MX"/>
              </w:rPr>
              <w:t>95823</w:t>
            </w:r>
          </w:p>
        </w:tc>
        <w:tc>
          <w:tcPr>
            <w:tcW w:w="20" w:type="dxa"/>
          </w:tcPr>
          <w:p w14:paraId="14C37049"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2D556D6" w14:textId="5E475978"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29,880 </w:t>
            </w:r>
          </w:p>
        </w:tc>
        <w:tc>
          <w:tcPr>
            <w:tcW w:w="2686" w:type="dxa"/>
            <w:noWrap/>
            <w:tcMar>
              <w:top w:w="0" w:type="dxa"/>
              <w:left w:w="108" w:type="dxa"/>
              <w:bottom w:w="0" w:type="dxa"/>
              <w:right w:w="108" w:type="dxa"/>
            </w:tcMar>
            <w:vAlign w:val="bottom"/>
            <w:hideMark/>
          </w:tcPr>
          <w:p w14:paraId="2D712A8F" w14:textId="41ADFE1A"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15,986 </w:t>
            </w:r>
          </w:p>
        </w:tc>
        <w:tc>
          <w:tcPr>
            <w:tcW w:w="1448" w:type="dxa"/>
            <w:shd w:val="clear" w:color="auto" w:fill="F98871"/>
            <w:noWrap/>
            <w:tcMar>
              <w:top w:w="0" w:type="dxa"/>
              <w:left w:w="108" w:type="dxa"/>
              <w:bottom w:w="0" w:type="dxa"/>
              <w:right w:w="108" w:type="dxa"/>
            </w:tcMar>
            <w:vAlign w:val="bottom"/>
            <w:hideMark/>
          </w:tcPr>
          <w:p w14:paraId="697A691E" w14:textId="77777777" w:rsidR="000F7998" w:rsidRPr="00AD44B7" w:rsidRDefault="000F7998" w:rsidP="000C2E97">
            <w:pPr>
              <w:ind w:right="162"/>
              <w:jc w:val="right"/>
              <w:rPr>
                <w:color w:val="000000"/>
                <w:lang w:val="es-MX"/>
              </w:rPr>
            </w:pPr>
            <w:r w:rsidRPr="00AD44B7">
              <w:rPr>
                <w:color w:val="000000"/>
                <w:lang w:val="es-MX"/>
              </w:rPr>
              <w:t>53.5%</w:t>
            </w:r>
          </w:p>
        </w:tc>
      </w:tr>
      <w:tr w:rsidR="000F7998" w:rsidRPr="00AD44B7" w14:paraId="775959A0" w14:textId="77777777" w:rsidTr="00165E6D">
        <w:trPr>
          <w:trHeight w:val="300"/>
        </w:trPr>
        <w:tc>
          <w:tcPr>
            <w:tcW w:w="1530" w:type="dxa"/>
            <w:noWrap/>
            <w:tcMar>
              <w:top w:w="0" w:type="dxa"/>
              <w:left w:w="108" w:type="dxa"/>
              <w:bottom w:w="0" w:type="dxa"/>
              <w:right w:w="108" w:type="dxa"/>
            </w:tcMar>
            <w:vAlign w:val="bottom"/>
            <w:hideMark/>
          </w:tcPr>
          <w:p w14:paraId="0E8E8626" w14:textId="77777777" w:rsidR="000F7998" w:rsidRPr="00AD44B7" w:rsidRDefault="000F7998" w:rsidP="000C2E97">
            <w:pPr>
              <w:jc w:val="center"/>
              <w:rPr>
                <w:color w:val="000000"/>
                <w:lang w:val="es-MX"/>
              </w:rPr>
            </w:pPr>
            <w:r w:rsidRPr="00AD44B7">
              <w:rPr>
                <w:color w:val="000000"/>
                <w:lang w:val="es-MX"/>
              </w:rPr>
              <w:t>95660</w:t>
            </w:r>
          </w:p>
        </w:tc>
        <w:tc>
          <w:tcPr>
            <w:tcW w:w="20" w:type="dxa"/>
          </w:tcPr>
          <w:p w14:paraId="1F236C86"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0CBD2425" w14:textId="42080B7C"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12,728 </w:t>
            </w:r>
          </w:p>
        </w:tc>
        <w:tc>
          <w:tcPr>
            <w:tcW w:w="2686" w:type="dxa"/>
            <w:noWrap/>
            <w:tcMar>
              <w:top w:w="0" w:type="dxa"/>
              <w:left w:w="108" w:type="dxa"/>
              <w:bottom w:w="0" w:type="dxa"/>
              <w:right w:w="108" w:type="dxa"/>
            </w:tcMar>
            <w:vAlign w:val="bottom"/>
            <w:hideMark/>
          </w:tcPr>
          <w:p w14:paraId="4F2045BB" w14:textId="4CB9ED17"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6,925 </w:t>
            </w:r>
          </w:p>
        </w:tc>
        <w:tc>
          <w:tcPr>
            <w:tcW w:w="1448" w:type="dxa"/>
            <w:shd w:val="clear" w:color="auto" w:fill="FA8E72"/>
            <w:noWrap/>
            <w:tcMar>
              <w:top w:w="0" w:type="dxa"/>
              <w:left w:w="108" w:type="dxa"/>
              <w:bottom w:w="0" w:type="dxa"/>
              <w:right w:w="108" w:type="dxa"/>
            </w:tcMar>
            <w:vAlign w:val="bottom"/>
            <w:hideMark/>
          </w:tcPr>
          <w:p w14:paraId="241FE9CE" w14:textId="77777777" w:rsidR="000F7998" w:rsidRPr="00AD44B7" w:rsidRDefault="000F7998" w:rsidP="000C2E97">
            <w:pPr>
              <w:ind w:right="162"/>
              <w:jc w:val="right"/>
              <w:rPr>
                <w:color w:val="000000"/>
                <w:lang w:val="es-MX"/>
              </w:rPr>
            </w:pPr>
            <w:r w:rsidRPr="00AD44B7">
              <w:rPr>
                <w:color w:val="000000"/>
                <w:lang w:val="es-MX"/>
              </w:rPr>
              <w:t>54.4%</w:t>
            </w:r>
          </w:p>
        </w:tc>
      </w:tr>
      <w:tr w:rsidR="000F7998" w:rsidRPr="00AD44B7" w14:paraId="4EE69D37" w14:textId="77777777" w:rsidTr="00165E6D">
        <w:trPr>
          <w:trHeight w:val="300"/>
        </w:trPr>
        <w:tc>
          <w:tcPr>
            <w:tcW w:w="1530" w:type="dxa"/>
            <w:noWrap/>
            <w:tcMar>
              <w:top w:w="0" w:type="dxa"/>
              <w:left w:w="108" w:type="dxa"/>
              <w:bottom w:w="0" w:type="dxa"/>
              <w:right w:w="108" w:type="dxa"/>
            </w:tcMar>
            <w:vAlign w:val="bottom"/>
            <w:hideMark/>
          </w:tcPr>
          <w:p w14:paraId="39D04E81" w14:textId="77777777" w:rsidR="000F7998" w:rsidRPr="00AD44B7" w:rsidRDefault="000F7998" w:rsidP="000C2E97">
            <w:pPr>
              <w:jc w:val="center"/>
              <w:rPr>
                <w:color w:val="000000"/>
                <w:lang w:val="es-MX"/>
              </w:rPr>
            </w:pPr>
            <w:r w:rsidRPr="00AD44B7">
              <w:rPr>
                <w:color w:val="000000"/>
                <w:lang w:val="es-MX"/>
              </w:rPr>
              <w:t>95828</w:t>
            </w:r>
          </w:p>
        </w:tc>
        <w:tc>
          <w:tcPr>
            <w:tcW w:w="20" w:type="dxa"/>
          </w:tcPr>
          <w:p w14:paraId="01BE5E21"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07607C9D" w14:textId="736847FD"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25,741 </w:t>
            </w:r>
          </w:p>
        </w:tc>
        <w:tc>
          <w:tcPr>
            <w:tcW w:w="2686" w:type="dxa"/>
            <w:noWrap/>
            <w:tcMar>
              <w:top w:w="0" w:type="dxa"/>
              <w:left w:w="108" w:type="dxa"/>
              <w:bottom w:w="0" w:type="dxa"/>
              <w:right w:w="108" w:type="dxa"/>
            </w:tcMar>
            <w:vAlign w:val="bottom"/>
            <w:hideMark/>
          </w:tcPr>
          <w:p w14:paraId="1B994D08" w14:textId="256F479B"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14,334 </w:t>
            </w:r>
          </w:p>
        </w:tc>
        <w:tc>
          <w:tcPr>
            <w:tcW w:w="1448" w:type="dxa"/>
            <w:shd w:val="clear" w:color="auto" w:fill="FA9673"/>
            <w:noWrap/>
            <w:tcMar>
              <w:top w:w="0" w:type="dxa"/>
              <w:left w:w="108" w:type="dxa"/>
              <w:bottom w:w="0" w:type="dxa"/>
              <w:right w:w="108" w:type="dxa"/>
            </w:tcMar>
            <w:vAlign w:val="bottom"/>
            <w:hideMark/>
          </w:tcPr>
          <w:p w14:paraId="632CF602" w14:textId="77777777" w:rsidR="000F7998" w:rsidRPr="00AD44B7" w:rsidRDefault="000F7998" w:rsidP="000C2E97">
            <w:pPr>
              <w:ind w:right="162"/>
              <w:jc w:val="right"/>
              <w:rPr>
                <w:color w:val="000000"/>
                <w:lang w:val="es-MX"/>
              </w:rPr>
            </w:pPr>
            <w:r w:rsidRPr="00AD44B7">
              <w:rPr>
                <w:color w:val="000000"/>
                <w:lang w:val="es-MX"/>
              </w:rPr>
              <w:t>55.7%</w:t>
            </w:r>
          </w:p>
        </w:tc>
      </w:tr>
      <w:tr w:rsidR="000F7998" w:rsidRPr="00AD44B7" w14:paraId="2B43EE81" w14:textId="77777777" w:rsidTr="00165E6D">
        <w:trPr>
          <w:trHeight w:val="300"/>
        </w:trPr>
        <w:tc>
          <w:tcPr>
            <w:tcW w:w="1530" w:type="dxa"/>
            <w:noWrap/>
            <w:tcMar>
              <w:top w:w="0" w:type="dxa"/>
              <w:left w:w="108" w:type="dxa"/>
              <w:bottom w:w="0" w:type="dxa"/>
              <w:right w:w="108" w:type="dxa"/>
            </w:tcMar>
            <w:vAlign w:val="bottom"/>
            <w:hideMark/>
          </w:tcPr>
          <w:p w14:paraId="002A35CE" w14:textId="77777777" w:rsidR="000F7998" w:rsidRPr="00AD44B7" w:rsidRDefault="000F7998" w:rsidP="000C2E97">
            <w:pPr>
              <w:jc w:val="center"/>
              <w:rPr>
                <w:color w:val="000000"/>
                <w:lang w:val="es-MX"/>
              </w:rPr>
            </w:pPr>
            <w:r w:rsidRPr="00AD44B7">
              <w:rPr>
                <w:color w:val="000000"/>
                <w:lang w:val="es-MX"/>
              </w:rPr>
              <w:t>95842</w:t>
            </w:r>
          </w:p>
        </w:tc>
        <w:tc>
          <w:tcPr>
            <w:tcW w:w="20" w:type="dxa"/>
          </w:tcPr>
          <w:p w14:paraId="1A8A49EB"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E5EC5BF" w14:textId="2C09E943"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13,967 </w:t>
            </w:r>
          </w:p>
        </w:tc>
        <w:tc>
          <w:tcPr>
            <w:tcW w:w="2686" w:type="dxa"/>
            <w:noWrap/>
            <w:tcMar>
              <w:top w:w="0" w:type="dxa"/>
              <w:left w:w="108" w:type="dxa"/>
              <w:bottom w:w="0" w:type="dxa"/>
              <w:right w:w="108" w:type="dxa"/>
            </w:tcMar>
            <w:vAlign w:val="bottom"/>
            <w:hideMark/>
          </w:tcPr>
          <w:p w14:paraId="44D52D25" w14:textId="69A9FF2C"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8,145 </w:t>
            </w:r>
          </w:p>
        </w:tc>
        <w:tc>
          <w:tcPr>
            <w:tcW w:w="1448" w:type="dxa"/>
            <w:shd w:val="clear" w:color="auto" w:fill="FBA776"/>
            <w:noWrap/>
            <w:tcMar>
              <w:top w:w="0" w:type="dxa"/>
              <w:left w:w="108" w:type="dxa"/>
              <w:bottom w:w="0" w:type="dxa"/>
              <w:right w:w="108" w:type="dxa"/>
            </w:tcMar>
            <w:vAlign w:val="bottom"/>
            <w:hideMark/>
          </w:tcPr>
          <w:p w14:paraId="4131B6F0" w14:textId="77777777" w:rsidR="000F7998" w:rsidRPr="00AD44B7" w:rsidRDefault="000F7998" w:rsidP="000C2E97">
            <w:pPr>
              <w:ind w:right="162"/>
              <w:jc w:val="right"/>
              <w:rPr>
                <w:color w:val="000000"/>
                <w:lang w:val="es-MX"/>
              </w:rPr>
            </w:pPr>
            <w:r w:rsidRPr="00AD44B7">
              <w:rPr>
                <w:color w:val="000000"/>
                <w:lang w:val="es-MX"/>
              </w:rPr>
              <w:t>58.3%</w:t>
            </w:r>
          </w:p>
        </w:tc>
      </w:tr>
      <w:tr w:rsidR="000F7998" w:rsidRPr="00AD44B7" w14:paraId="11C26E04" w14:textId="77777777" w:rsidTr="00165E6D">
        <w:trPr>
          <w:trHeight w:val="300"/>
        </w:trPr>
        <w:tc>
          <w:tcPr>
            <w:tcW w:w="1530" w:type="dxa"/>
            <w:noWrap/>
            <w:tcMar>
              <w:top w:w="0" w:type="dxa"/>
              <w:left w:w="108" w:type="dxa"/>
              <w:bottom w:w="0" w:type="dxa"/>
              <w:right w:w="108" w:type="dxa"/>
            </w:tcMar>
            <w:vAlign w:val="bottom"/>
            <w:hideMark/>
          </w:tcPr>
          <w:p w14:paraId="6821921E" w14:textId="77777777" w:rsidR="000F7998" w:rsidRPr="00AD44B7" w:rsidRDefault="000F7998" w:rsidP="000C2E97">
            <w:pPr>
              <w:jc w:val="center"/>
              <w:rPr>
                <w:color w:val="000000"/>
                <w:lang w:val="es-MX"/>
              </w:rPr>
            </w:pPr>
            <w:r w:rsidRPr="00AD44B7">
              <w:rPr>
                <w:color w:val="000000"/>
                <w:lang w:val="es-MX"/>
              </w:rPr>
              <w:t>95673</w:t>
            </w:r>
          </w:p>
        </w:tc>
        <w:tc>
          <w:tcPr>
            <w:tcW w:w="20" w:type="dxa"/>
          </w:tcPr>
          <w:p w14:paraId="7D50EEEF"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AEF7F22" w14:textId="0CC6A6C2"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7,582 </w:t>
            </w:r>
          </w:p>
        </w:tc>
        <w:tc>
          <w:tcPr>
            <w:tcW w:w="2686" w:type="dxa"/>
            <w:noWrap/>
            <w:tcMar>
              <w:top w:w="0" w:type="dxa"/>
              <w:left w:w="108" w:type="dxa"/>
              <w:bottom w:w="0" w:type="dxa"/>
              <w:right w:w="108" w:type="dxa"/>
            </w:tcMar>
            <w:vAlign w:val="bottom"/>
            <w:hideMark/>
          </w:tcPr>
          <w:p w14:paraId="00ED2D52" w14:textId="01475660"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4,658 </w:t>
            </w:r>
          </w:p>
        </w:tc>
        <w:tc>
          <w:tcPr>
            <w:tcW w:w="1448" w:type="dxa"/>
            <w:shd w:val="clear" w:color="auto" w:fill="FCBB7A"/>
            <w:noWrap/>
            <w:tcMar>
              <w:top w:w="0" w:type="dxa"/>
              <w:left w:w="108" w:type="dxa"/>
              <w:bottom w:w="0" w:type="dxa"/>
              <w:right w:w="108" w:type="dxa"/>
            </w:tcMar>
            <w:vAlign w:val="bottom"/>
            <w:hideMark/>
          </w:tcPr>
          <w:p w14:paraId="25F060E8" w14:textId="77777777" w:rsidR="000F7998" w:rsidRPr="00AD44B7" w:rsidRDefault="000F7998" w:rsidP="000C2E97">
            <w:pPr>
              <w:ind w:right="162"/>
              <w:jc w:val="right"/>
              <w:rPr>
                <w:color w:val="000000"/>
                <w:lang w:val="es-MX"/>
              </w:rPr>
            </w:pPr>
            <w:r w:rsidRPr="00AD44B7">
              <w:rPr>
                <w:color w:val="000000"/>
                <w:lang w:val="es-MX"/>
              </w:rPr>
              <w:t>61.4%</w:t>
            </w:r>
          </w:p>
        </w:tc>
      </w:tr>
      <w:tr w:rsidR="000F7998" w:rsidRPr="00AD44B7" w14:paraId="1DD082C7" w14:textId="77777777" w:rsidTr="00165E6D">
        <w:trPr>
          <w:trHeight w:val="300"/>
        </w:trPr>
        <w:tc>
          <w:tcPr>
            <w:tcW w:w="1530" w:type="dxa"/>
            <w:noWrap/>
            <w:tcMar>
              <w:top w:w="0" w:type="dxa"/>
              <w:left w:w="108" w:type="dxa"/>
              <w:bottom w:w="0" w:type="dxa"/>
              <w:right w:w="108" w:type="dxa"/>
            </w:tcMar>
            <w:vAlign w:val="bottom"/>
            <w:hideMark/>
          </w:tcPr>
          <w:p w14:paraId="6B03443D" w14:textId="77777777" w:rsidR="000F7998" w:rsidRPr="00AD44B7" w:rsidRDefault="000F7998" w:rsidP="000C2E97">
            <w:pPr>
              <w:jc w:val="center"/>
              <w:rPr>
                <w:color w:val="000000"/>
                <w:lang w:val="es-MX"/>
              </w:rPr>
            </w:pPr>
            <w:r w:rsidRPr="00AD44B7">
              <w:rPr>
                <w:color w:val="000000"/>
                <w:lang w:val="es-MX"/>
              </w:rPr>
              <w:t>95827</w:t>
            </w:r>
          </w:p>
        </w:tc>
        <w:tc>
          <w:tcPr>
            <w:tcW w:w="20" w:type="dxa"/>
          </w:tcPr>
          <w:p w14:paraId="6E30CA65"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775DC3DE" w14:textId="565480EF"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10,663 </w:t>
            </w:r>
          </w:p>
        </w:tc>
        <w:tc>
          <w:tcPr>
            <w:tcW w:w="2686" w:type="dxa"/>
            <w:noWrap/>
            <w:tcMar>
              <w:top w:w="0" w:type="dxa"/>
              <w:left w:w="108" w:type="dxa"/>
              <w:bottom w:w="0" w:type="dxa"/>
              <w:right w:w="108" w:type="dxa"/>
            </w:tcMar>
            <w:vAlign w:val="bottom"/>
            <w:hideMark/>
          </w:tcPr>
          <w:p w14:paraId="63300CDD" w14:textId="11F341B2"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6,577 </w:t>
            </w:r>
          </w:p>
        </w:tc>
        <w:tc>
          <w:tcPr>
            <w:tcW w:w="1448" w:type="dxa"/>
            <w:shd w:val="clear" w:color="auto" w:fill="FCBC7B"/>
            <w:noWrap/>
            <w:tcMar>
              <w:top w:w="0" w:type="dxa"/>
              <w:left w:w="108" w:type="dxa"/>
              <w:bottom w:w="0" w:type="dxa"/>
              <w:right w:w="108" w:type="dxa"/>
            </w:tcMar>
            <w:vAlign w:val="bottom"/>
            <w:hideMark/>
          </w:tcPr>
          <w:p w14:paraId="456A65CF" w14:textId="77777777" w:rsidR="000F7998" w:rsidRPr="00AD44B7" w:rsidRDefault="000F7998" w:rsidP="000C2E97">
            <w:pPr>
              <w:ind w:right="162"/>
              <w:jc w:val="right"/>
              <w:rPr>
                <w:color w:val="000000"/>
                <w:lang w:val="es-MX"/>
              </w:rPr>
            </w:pPr>
            <w:r w:rsidRPr="00AD44B7">
              <w:rPr>
                <w:color w:val="000000"/>
                <w:lang w:val="es-MX"/>
              </w:rPr>
              <w:t>61.7%</w:t>
            </w:r>
          </w:p>
        </w:tc>
      </w:tr>
      <w:tr w:rsidR="000F7998" w:rsidRPr="00AD44B7" w14:paraId="035063D4" w14:textId="77777777" w:rsidTr="00165E6D">
        <w:trPr>
          <w:trHeight w:val="300"/>
        </w:trPr>
        <w:tc>
          <w:tcPr>
            <w:tcW w:w="1530" w:type="dxa"/>
            <w:noWrap/>
            <w:tcMar>
              <w:top w:w="0" w:type="dxa"/>
              <w:left w:w="108" w:type="dxa"/>
              <w:bottom w:w="0" w:type="dxa"/>
              <w:right w:w="108" w:type="dxa"/>
            </w:tcMar>
            <w:vAlign w:val="bottom"/>
            <w:hideMark/>
          </w:tcPr>
          <w:p w14:paraId="6335D832" w14:textId="77777777" w:rsidR="000F7998" w:rsidRPr="00AD44B7" w:rsidRDefault="000F7998" w:rsidP="000C2E97">
            <w:pPr>
              <w:jc w:val="center"/>
              <w:rPr>
                <w:color w:val="000000"/>
                <w:lang w:val="es-MX"/>
              </w:rPr>
            </w:pPr>
            <w:r w:rsidRPr="00AD44B7">
              <w:rPr>
                <w:color w:val="000000"/>
                <w:lang w:val="es-MX"/>
              </w:rPr>
              <w:t>95843</w:t>
            </w:r>
          </w:p>
        </w:tc>
        <w:tc>
          <w:tcPr>
            <w:tcW w:w="20" w:type="dxa"/>
          </w:tcPr>
          <w:p w14:paraId="5EFE4CDE"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23B3D014" w14:textId="1CF7738F"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21,939 </w:t>
            </w:r>
          </w:p>
        </w:tc>
        <w:tc>
          <w:tcPr>
            <w:tcW w:w="2686" w:type="dxa"/>
            <w:noWrap/>
            <w:tcMar>
              <w:top w:w="0" w:type="dxa"/>
              <w:left w:w="108" w:type="dxa"/>
              <w:bottom w:w="0" w:type="dxa"/>
              <w:right w:w="108" w:type="dxa"/>
            </w:tcMar>
            <w:vAlign w:val="bottom"/>
            <w:hideMark/>
          </w:tcPr>
          <w:p w14:paraId="444267E8" w14:textId="4F32D0EF"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13,542 </w:t>
            </w:r>
          </w:p>
        </w:tc>
        <w:tc>
          <w:tcPr>
            <w:tcW w:w="1448" w:type="dxa"/>
            <w:shd w:val="clear" w:color="auto" w:fill="FCBD7B"/>
            <w:noWrap/>
            <w:tcMar>
              <w:top w:w="0" w:type="dxa"/>
              <w:left w:w="108" w:type="dxa"/>
              <w:bottom w:w="0" w:type="dxa"/>
              <w:right w:w="108" w:type="dxa"/>
            </w:tcMar>
            <w:vAlign w:val="bottom"/>
            <w:hideMark/>
          </w:tcPr>
          <w:p w14:paraId="4299048D" w14:textId="77777777" w:rsidR="000F7998" w:rsidRPr="00AD44B7" w:rsidRDefault="000F7998" w:rsidP="000C2E97">
            <w:pPr>
              <w:ind w:right="162"/>
              <w:jc w:val="right"/>
              <w:rPr>
                <w:color w:val="000000"/>
                <w:lang w:val="es-MX"/>
              </w:rPr>
            </w:pPr>
            <w:r w:rsidRPr="00AD44B7">
              <w:rPr>
                <w:color w:val="000000"/>
                <w:lang w:val="es-MX"/>
              </w:rPr>
              <w:t>61.7%</w:t>
            </w:r>
          </w:p>
        </w:tc>
      </w:tr>
      <w:tr w:rsidR="000F7998" w:rsidRPr="00AD44B7" w14:paraId="5FC84F48" w14:textId="77777777" w:rsidTr="00165E6D">
        <w:trPr>
          <w:trHeight w:val="300"/>
        </w:trPr>
        <w:tc>
          <w:tcPr>
            <w:tcW w:w="1530" w:type="dxa"/>
            <w:noWrap/>
            <w:tcMar>
              <w:top w:w="0" w:type="dxa"/>
              <w:left w:w="108" w:type="dxa"/>
              <w:bottom w:w="0" w:type="dxa"/>
              <w:right w:w="108" w:type="dxa"/>
            </w:tcMar>
            <w:vAlign w:val="bottom"/>
            <w:hideMark/>
          </w:tcPr>
          <w:p w14:paraId="3E125DE2" w14:textId="77777777" w:rsidR="000F7998" w:rsidRPr="00AD44B7" w:rsidRDefault="000F7998" w:rsidP="000C2E97">
            <w:pPr>
              <w:jc w:val="center"/>
              <w:rPr>
                <w:color w:val="000000"/>
                <w:lang w:val="es-MX"/>
              </w:rPr>
            </w:pPr>
            <w:r w:rsidRPr="00AD44B7">
              <w:rPr>
                <w:color w:val="000000"/>
                <w:lang w:val="es-MX"/>
              </w:rPr>
              <w:t>95678</w:t>
            </w:r>
          </w:p>
        </w:tc>
        <w:tc>
          <w:tcPr>
            <w:tcW w:w="20" w:type="dxa"/>
          </w:tcPr>
          <w:p w14:paraId="5E029D96"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1A884D6" w14:textId="3AF4543F"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22 </w:t>
            </w:r>
          </w:p>
        </w:tc>
        <w:tc>
          <w:tcPr>
            <w:tcW w:w="2686" w:type="dxa"/>
            <w:noWrap/>
            <w:tcMar>
              <w:top w:w="0" w:type="dxa"/>
              <w:left w:w="108" w:type="dxa"/>
              <w:bottom w:w="0" w:type="dxa"/>
              <w:right w:w="108" w:type="dxa"/>
            </w:tcMar>
            <w:vAlign w:val="bottom"/>
            <w:hideMark/>
          </w:tcPr>
          <w:p w14:paraId="18FCFF81" w14:textId="11738B3F"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14 </w:t>
            </w:r>
          </w:p>
        </w:tc>
        <w:tc>
          <w:tcPr>
            <w:tcW w:w="1448" w:type="dxa"/>
            <w:shd w:val="clear" w:color="auto" w:fill="FCC47C"/>
            <w:noWrap/>
            <w:tcMar>
              <w:top w:w="0" w:type="dxa"/>
              <w:left w:w="108" w:type="dxa"/>
              <w:bottom w:w="0" w:type="dxa"/>
              <w:right w:w="108" w:type="dxa"/>
            </w:tcMar>
            <w:vAlign w:val="bottom"/>
            <w:hideMark/>
          </w:tcPr>
          <w:p w14:paraId="3CE2B1B5" w14:textId="77777777" w:rsidR="000F7998" w:rsidRPr="00AD44B7" w:rsidRDefault="000F7998" w:rsidP="000C2E97">
            <w:pPr>
              <w:ind w:right="162"/>
              <w:jc w:val="right"/>
              <w:rPr>
                <w:color w:val="000000"/>
                <w:lang w:val="es-MX"/>
              </w:rPr>
            </w:pPr>
            <w:r w:rsidRPr="00AD44B7">
              <w:rPr>
                <w:color w:val="000000"/>
                <w:lang w:val="es-MX"/>
              </w:rPr>
              <w:t>62.8%</w:t>
            </w:r>
          </w:p>
        </w:tc>
      </w:tr>
      <w:tr w:rsidR="000F7998" w:rsidRPr="00AD44B7" w14:paraId="7F434C7B" w14:textId="77777777" w:rsidTr="00165E6D">
        <w:trPr>
          <w:trHeight w:val="300"/>
        </w:trPr>
        <w:tc>
          <w:tcPr>
            <w:tcW w:w="1530" w:type="dxa"/>
            <w:noWrap/>
            <w:tcMar>
              <w:top w:w="0" w:type="dxa"/>
              <w:left w:w="108" w:type="dxa"/>
              <w:bottom w:w="0" w:type="dxa"/>
              <w:right w:w="108" w:type="dxa"/>
            </w:tcMar>
            <w:vAlign w:val="bottom"/>
            <w:hideMark/>
          </w:tcPr>
          <w:p w14:paraId="229677E4" w14:textId="77777777" w:rsidR="000F7998" w:rsidRPr="00AD44B7" w:rsidRDefault="000F7998" w:rsidP="000C2E97">
            <w:pPr>
              <w:jc w:val="center"/>
              <w:rPr>
                <w:color w:val="000000"/>
                <w:lang w:val="es-MX"/>
              </w:rPr>
            </w:pPr>
            <w:r w:rsidRPr="00AD44B7">
              <w:rPr>
                <w:color w:val="000000"/>
                <w:lang w:val="es-MX"/>
              </w:rPr>
              <w:t>95820</w:t>
            </w:r>
          </w:p>
        </w:tc>
        <w:tc>
          <w:tcPr>
            <w:tcW w:w="20" w:type="dxa"/>
          </w:tcPr>
          <w:p w14:paraId="1751AC90"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01822D8A" w14:textId="2A2A359E"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17,419 </w:t>
            </w:r>
          </w:p>
        </w:tc>
        <w:tc>
          <w:tcPr>
            <w:tcW w:w="2686" w:type="dxa"/>
            <w:noWrap/>
            <w:tcMar>
              <w:top w:w="0" w:type="dxa"/>
              <w:left w:w="108" w:type="dxa"/>
              <w:bottom w:w="0" w:type="dxa"/>
              <w:right w:w="108" w:type="dxa"/>
            </w:tcMar>
            <w:vAlign w:val="bottom"/>
            <w:hideMark/>
          </w:tcPr>
          <w:p w14:paraId="7A19B416" w14:textId="4F8FF680"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11,066 </w:t>
            </w:r>
          </w:p>
        </w:tc>
        <w:tc>
          <w:tcPr>
            <w:tcW w:w="1448" w:type="dxa"/>
            <w:shd w:val="clear" w:color="auto" w:fill="FDC87D"/>
            <w:noWrap/>
            <w:tcMar>
              <w:top w:w="0" w:type="dxa"/>
              <w:left w:w="108" w:type="dxa"/>
              <w:bottom w:w="0" w:type="dxa"/>
              <w:right w:w="108" w:type="dxa"/>
            </w:tcMar>
            <w:vAlign w:val="bottom"/>
            <w:hideMark/>
          </w:tcPr>
          <w:p w14:paraId="471EAF99" w14:textId="77777777" w:rsidR="000F7998" w:rsidRPr="00AD44B7" w:rsidRDefault="000F7998" w:rsidP="000C2E97">
            <w:pPr>
              <w:ind w:right="162"/>
              <w:jc w:val="right"/>
              <w:rPr>
                <w:color w:val="000000"/>
                <w:lang w:val="es-MX"/>
              </w:rPr>
            </w:pPr>
            <w:r w:rsidRPr="00AD44B7">
              <w:rPr>
                <w:color w:val="000000"/>
                <w:lang w:val="es-MX"/>
              </w:rPr>
              <w:t>63.5%</w:t>
            </w:r>
          </w:p>
        </w:tc>
      </w:tr>
      <w:tr w:rsidR="000F7998" w:rsidRPr="00AD44B7" w14:paraId="6C3F1E21" w14:textId="77777777" w:rsidTr="00165E6D">
        <w:trPr>
          <w:trHeight w:val="300"/>
        </w:trPr>
        <w:tc>
          <w:tcPr>
            <w:tcW w:w="1530" w:type="dxa"/>
            <w:noWrap/>
            <w:tcMar>
              <w:top w:w="0" w:type="dxa"/>
              <w:left w:w="108" w:type="dxa"/>
              <w:bottom w:w="0" w:type="dxa"/>
              <w:right w:w="108" w:type="dxa"/>
            </w:tcMar>
            <w:vAlign w:val="bottom"/>
            <w:hideMark/>
          </w:tcPr>
          <w:p w14:paraId="53DA0AF6" w14:textId="77777777" w:rsidR="000F7998" w:rsidRPr="00AD44B7" w:rsidRDefault="000F7998" w:rsidP="000C2E97">
            <w:pPr>
              <w:jc w:val="center"/>
              <w:rPr>
                <w:color w:val="000000"/>
                <w:lang w:val="es-MX"/>
              </w:rPr>
            </w:pPr>
            <w:r w:rsidRPr="00AD44B7">
              <w:rPr>
                <w:color w:val="000000"/>
                <w:lang w:val="es-MX"/>
              </w:rPr>
              <w:t>95841</w:t>
            </w:r>
          </w:p>
        </w:tc>
        <w:tc>
          <w:tcPr>
            <w:tcW w:w="20" w:type="dxa"/>
          </w:tcPr>
          <w:p w14:paraId="7B73177E"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EE35801" w14:textId="1EA6D0FB"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9,135 </w:t>
            </w:r>
          </w:p>
        </w:tc>
        <w:tc>
          <w:tcPr>
            <w:tcW w:w="2686" w:type="dxa"/>
            <w:noWrap/>
            <w:tcMar>
              <w:top w:w="0" w:type="dxa"/>
              <w:left w:w="108" w:type="dxa"/>
              <w:bottom w:w="0" w:type="dxa"/>
              <w:right w:w="108" w:type="dxa"/>
            </w:tcMar>
            <w:vAlign w:val="bottom"/>
            <w:hideMark/>
          </w:tcPr>
          <w:p w14:paraId="22B419FF" w14:textId="51E39423"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5,835 </w:t>
            </w:r>
          </w:p>
        </w:tc>
        <w:tc>
          <w:tcPr>
            <w:tcW w:w="1448" w:type="dxa"/>
            <w:shd w:val="clear" w:color="auto" w:fill="FDCA7D"/>
            <w:noWrap/>
            <w:tcMar>
              <w:top w:w="0" w:type="dxa"/>
              <w:left w:w="108" w:type="dxa"/>
              <w:bottom w:w="0" w:type="dxa"/>
              <w:right w:w="108" w:type="dxa"/>
            </w:tcMar>
            <w:vAlign w:val="bottom"/>
            <w:hideMark/>
          </w:tcPr>
          <w:p w14:paraId="72561A62" w14:textId="77777777" w:rsidR="000F7998" w:rsidRPr="00AD44B7" w:rsidRDefault="000F7998" w:rsidP="000C2E97">
            <w:pPr>
              <w:ind w:right="162"/>
              <w:jc w:val="right"/>
              <w:rPr>
                <w:color w:val="000000"/>
                <w:lang w:val="es-MX"/>
              </w:rPr>
            </w:pPr>
            <w:r w:rsidRPr="00AD44B7">
              <w:rPr>
                <w:color w:val="000000"/>
                <w:lang w:val="es-MX"/>
              </w:rPr>
              <w:t>63.8%</w:t>
            </w:r>
          </w:p>
        </w:tc>
      </w:tr>
      <w:tr w:rsidR="000F7998" w:rsidRPr="00AD44B7" w14:paraId="6DA0B93D" w14:textId="77777777" w:rsidTr="00165E6D">
        <w:trPr>
          <w:trHeight w:val="300"/>
        </w:trPr>
        <w:tc>
          <w:tcPr>
            <w:tcW w:w="1530" w:type="dxa"/>
            <w:noWrap/>
            <w:tcMar>
              <w:top w:w="0" w:type="dxa"/>
              <w:left w:w="108" w:type="dxa"/>
              <w:bottom w:w="0" w:type="dxa"/>
              <w:right w:w="108" w:type="dxa"/>
            </w:tcMar>
            <w:vAlign w:val="bottom"/>
            <w:hideMark/>
          </w:tcPr>
          <w:p w14:paraId="4C73D3FF" w14:textId="77777777" w:rsidR="000F7998" w:rsidRPr="00AD44B7" w:rsidRDefault="000F7998" w:rsidP="000C2E97">
            <w:pPr>
              <w:jc w:val="center"/>
              <w:rPr>
                <w:color w:val="000000"/>
                <w:lang w:val="es-MX"/>
              </w:rPr>
            </w:pPr>
            <w:r w:rsidRPr="00AD44B7">
              <w:rPr>
                <w:color w:val="000000"/>
                <w:lang w:val="es-MX"/>
              </w:rPr>
              <w:t>95833</w:t>
            </w:r>
          </w:p>
        </w:tc>
        <w:tc>
          <w:tcPr>
            <w:tcW w:w="20" w:type="dxa"/>
          </w:tcPr>
          <w:p w14:paraId="3E8AFFBE"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1298A8CB" w14:textId="41B02083"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18,544 </w:t>
            </w:r>
          </w:p>
        </w:tc>
        <w:tc>
          <w:tcPr>
            <w:tcW w:w="2686" w:type="dxa"/>
            <w:noWrap/>
            <w:tcMar>
              <w:top w:w="0" w:type="dxa"/>
              <w:left w:w="108" w:type="dxa"/>
              <w:bottom w:w="0" w:type="dxa"/>
              <w:right w:w="108" w:type="dxa"/>
            </w:tcMar>
            <w:vAlign w:val="bottom"/>
            <w:hideMark/>
          </w:tcPr>
          <w:p w14:paraId="05902E58" w14:textId="2BA70466"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11,954 </w:t>
            </w:r>
          </w:p>
        </w:tc>
        <w:tc>
          <w:tcPr>
            <w:tcW w:w="1448" w:type="dxa"/>
            <w:shd w:val="clear" w:color="auto" w:fill="FDCE7E"/>
            <w:noWrap/>
            <w:tcMar>
              <w:top w:w="0" w:type="dxa"/>
              <w:left w:w="108" w:type="dxa"/>
              <w:bottom w:w="0" w:type="dxa"/>
              <w:right w:w="108" w:type="dxa"/>
            </w:tcMar>
            <w:vAlign w:val="bottom"/>
            <w:hideMark/>
          </w:tcPr>
          <w:p w14:paraId="074E9B19" w14:textId="77777777" w:rsidR="000F7998" w:rsidRPr="00AD44B7" w:rsidRDefault="000F7998" w:rsidP="000C2E97">
            <w:pPr>
              <w:ind w:right="162"/>
              <w:jc w:val="right"/>
              <w:rPr>
                <w:color w:val="000000"/>
                <w:lang w:val="es-MX"/>
              </w:rPr>
            </w:pPr>
            <w:r w:rsidRPr="00AD44B7">
              <w:rPr>
                <w:color w:val="000000"/>
                <w:lang w:val="es-MX"/>
              </w:rPr>
              <w:t>64.4%</w:t>
            </w:r>
          </w:p>
        </w:tc>
      </w:tr>
      <w:tr w:rsidR="000F7998" w:rsidRPr="00AD44B7" w14:paraId="668137B8" w14:textId="77777777" w:rsidTr="00165E6D">
        <w:trPr>
          <w:trHeight w:val="300"/>
        </w:trPr>
        <w:tc>
          <w:tcPr>
            <w:tcW w:w="1530" w:type="dxa"/>
            <w:noWrap/>
            <w:tcMar>
              <w:top w:w="0" w:type="dxa"/>
              <w:left w:w="108" w:type="dxa"/>
              <w:bottom w:w="0" w:type="dxa"/>
              <w:right w:w="108" w:type="dxa"/>
            </w:tcMar>
            <w:vAlign w:val="bottom"/>
            <w:hideMark/>
          </w:tcPr>
          <w:p w14:paraId="49EF4AFA" w14:textId="77777777" w:rsidR="000F7998" w:rsidRPr="00AD44B7" w:rsidRDefault="000F7998" w:rsidP="000C2E97">
            <w:pPr>
              <w:jc w:val="center"/>
              <w:rPr>
                <w:color w:val="000000"/>
                <w:lang w:val="es-MX"/>
              </w:rPr>
            </w:pPr>
            <w:r w:rsidRPr="00AD44B7">
              <w:rPr>
                <w:color w:val="000000"/>
                <w:lang w:val="es-MX"/>
              </w:rPr>
              <w:t>95626</w:t>
            </w:r>
          </w:p>
        </w:tc>
        <w:tc>
          <w:tcPr>
            <w:tcW w:w="20" w:type="dxa"/>
          </w:tcPr>
          <w:p w14:paraId="17AD7AD8"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7C1C2F5C" w14:textId="6F868408"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2,863 </w:t>
            </w:r>
          </w:p>
        </w:tc>
        <w:tc>
          <w:tcPr>
            <w:tcW w:w="2686" w:type="dxa"/>
            <w:noWrap/>
            <w:tcMar>
              <w:top w:w="0" w:type="dxa"/>
              <w:left w:w="108" w:type="dxa"/>
              <w:bottom w:w="0" w:type="dxa"/>
              <w:right w:w="108" w:type="dxa"/>
            </w:tcMar>
            <w:vAlign w:val="bottom"/>
            <w:hideMark/>
          </w:tcPr>
          <w:p w14:paraId="6051D4C1" w14:textId="2B2CF984"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1,875 </w:t>
            </w:r>
          </w:p>
        </w:tc>
        <w:tc>
          <w:tcPr>
            <w:tcW w:w="1448" w:type="dxa"/>
            <w:shd w:val="clear" w:color="auto" w:fill="FDD57F"/>
            <w:noWrap/>
            <w:tcMar>
              <w:top w:w="0" w:type="dxa"/>
              <w:left w:w="108" w:type="dxa"/>
              <w:bottom w:w="0" w:type="dxa"/>
              <w:right w:w="108" w:type="dxa"/>
            </w:tcMar>
            <w:vAlign w:val="bottom"/>
            <w:hideMark/>
          </w:tcPr>
          <w:p w14:paraId="3E5BE587" w14:textId="77777777" w:rsidR="000F7998" w:rsidRPr="00AD44B7" w:rsidRDefault="000F7998" w:rsidP="000C2E97">
            <w:pPr>
              <w:ind w:right="162"/>
              <w:jc w:val="right"/>
              <w:rPr>
                <w:color w:val="000000"/>
                <w:lang w:val="es-MX"/>
              </w:rPr>
            </w:pPr>
            <w:r w:rsidRPr="00AD44B7">
              <w:rPr>
                <w:color w:val="000000"/>
                <w:lang w:val="es-MX"/>
              </w:rPr>
              <w:t>65.4%</w:t>
            </w:r>
          </w:p>
        </w:tc>
      </w:tr>
      <w:tr w:rsidR="000F7998" w:rsidRPr="00AD44B7" w14:paraId="207839EB" w14:textId="77777777" w:rsidTr="00165E6D">
        <w:trPr>
          <w:trHeight w:val="300"/>
        </w:trPr>
        <w:tc>
          <w:tcPr>
            <w:tcW w:w="1530" w:type="dxa"/>
            <w:noWrap/>
            <w:tcMar>
              <w:top w:w="0" w:type="dxa"/>
              <w:left w:w="108" w:type="dxa"/>
              <w:bottom w:w="0" w:type="dxa"/>
              <w:right w:w="108" w:type="dxa"/>
            </w:tcMar>
            <w:vAlign w:val="bottom"/>
            <w:hideMark/>
          </w:tcPr>
          <w:p w14:paraId="06437938" w14:textId="77777777" w:rsidR="000F7998" w:rsidRPr="00AD44B7" w:rsidRDefault="000F7998" w:rsidP="000C2E97">
            <w:pPr>
              <w:jc w:val="center"/>
              <w:rPr>
                <w:color w:val="000000"/>
                <w:lang w:val="es-MX"/>
              </w:rPr>
            </w:pPr>
            <w:r w:rsidRPr="00AD44B7">
              <w:rPr>
                <w:color w:val="000000"/>
                <w:lang w:val="es-MX"/>
              </w:rPr>
              <w:t>95829</w:t>
            </w:r>
          </w:p>
        </w:tc>
        <w:tc>
          <w:tcPr>
            <w:tcW w:w="20" w:type="dxa"/>
          </w:tcPr>
          <w:p w14:paraId="5EEF2375"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58E17FB" w14:textId="528528D8"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15,326 </w:t>
            </w:r>
          </w:p>
        </w:tc>
        <w:tc>
          <w:tcPr>
            <w:tcW w:w="2686" w:type="dxa"/>
            <w:noWrap/>
            <w:tcMar>
              <w:top w:w="0" w:type="dxa"/>
              <w:left w:w="108" w:type="dxa"/>
              <w:bottom w:w="0" w:type="dxa"/>
              <w:right w:w="108" w:type="dxa"/>
            </w:tcMar>
            <w:vAlign w:val="bottom"/>
            <w:hideMark/>
          </w:tcPr>
          <w:p w14:paraId="173AF2B2" w14:textId="21B63FF8"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10,087 </w:t>
            </w:r>
          </w:p>
        </w:tc>
        <w:tc>
          <w:tcPr>
            <w:tcW w:w="1448" w:type="dxa"/>
            <w:shd w:val="clear" w:color="auto" w:fill="FDD780"/>
            <w:noWrap/>
            <w:tcMar>
              <w:top w:w="0" w:type="dxa"/>
              <w:left w:w="108" w:type="dxa"/>
              <w:bottom w:w="0" w:type="dxa"/>
              <w:right w:w="108" w:type="dxa"/>
            </w:tcMar>
            <w:vAlign w:val="bottom"/>
            <w:hideMark/>
          </w:tcPr>
          <w:p w14:paraId="4B7D4977" w14:textId="77777777" w:rsidR="000F7998" w:rsidRPr="00AD44B7" w:rsidRDefault="000F7998" w:rsidP="000C2E97">
            <w:pPr>
              <w:ind w:right="162"/>
              <w:jc w:val="right"/>
              <w:rPr>
                <w:color w:val="000000"/>
                <w:lang w:val="es-MX"/>
              </w:rPr>
            </w:pPr>
            <w:r w:rsidRPr="00AD44B7">
              <w:rPr>
                <w:color w:val="000000"/>
                <w:lang w:val="es-MX"/>
              </w:rPr>
              <w:t>65.8%</w:t>
            </w:r>
          </w:p>
        </w:tc>
      </w:tr>
      <w:tr w:rsidR="000F7998" w:rsidRPr="00AD44B7" w14:paraId="3845C45F" w14:textId="77777777" w:rsidTr="00165E6D">
        <w:trPr>
          <w:trHeight w:val="300"/>
        </w:trPr>
        <w:tc>
          <w:tcPr>
            <w:tcW w:w="1530" w:type="dxa"/>
            <w:noWrap/>
            <w:tcMar>
              <w:top w:w="0" w:type="dxa"/>
              <w:left w:w="108" w:type="dxa"/>
              <w:bottom w:w="0" w:type="dxa"/>
              <w:right w:w="108" w:type="dxa"/>
            </w:tcMar>
            <w:vAlign w:val="bottom"/>
            <w:hideMark/>
          </w:tcPr>
          <w:p w14:paraId="3F529E20" w14:textId="77777777" w:rsidR="000F7998" w:rsidRPr="00AD44B7" w:rsidRDefault="000F7998" w:rsidP="000C2E97">
            <w:pPr>
              <w:jc w:val="center"/>
              <w:rPr>
                <w:color w:val="000000"/>
                <w:lang w:val="es-MX"/>
              </w:rPr>
            </w:pPr>
            <w:r w:rsidRPr="00AD44B7">
              <w:rPr>
                <w:color w:val="000000"/>
                <w:lang w:val="es-MX"/>
              </w:rPr>
              <w:t>95822</w:t>
            </w:r>
          </w:p>
        </w:tc>
        <w:tc>
          <w:tcPr>
            <w:tcW w:w="20" w:type="dxa"/>
          </w:tcPr>
          <w:p w14:paraId="300BDFCF"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5F88FC7A" w14:textId="189826E6"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22,946 </w:t>
            </w:r>
          </w:p>
        </w:tc>
        <w:tc>
          <w:tcPr>
            <w:tcW w:w="2686" w:type="dxa"/>
            <w:noWrap/>
            <w:tcMar>
              <w:top w:w="0" w:type="dxa"/>
              <w:left w:w="108" w:type="dxa"/>
              <w:bottom w:w="0" w:type="dxa"/>
              <w:right w:w="108" w:type="dxa"/>
            </w:tcMar>
            <w:vAlign w:val="bottom"/>
            <w:hideMark/>
          </w:tcPr>
          <w:p w14:paraId="254ABFC5" w14:textId="466162BA"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15,279 </w:t>
            </w:r>
          </w:p>
        </w:tc>
        <w:tc>
          <w:tcPr>
            <w:tcW w:w="1448" w:type="dxa"/>
            <w:shd w:val="clear" w:color="auto" w:fill="FEDC81"/>
            <w:noWrap/>
            <w:tcMar>
              <w:top w:w="0" w:type="dxa"/>
              <w:left w:w="108" w:type="dxa"/>
              <w:bottom w:w="0" w:type="dxa"/>
              <w:right w:w="108" w:type="dxa"/>
            </w:tcMar>
            <w:vAlign w:val="bottom"/>
            <w:hideMark/>
          </w:tcPr>
          <w:p w14:paraId="3FABAE2D" w14:textId="77777777" w:rsidR="000F7998" w:rsidRPr="00AD44B7" w:rsidRDefault="000F7998" w:rsidP="000C2E97">
            <w:pPr>
              <w:ind w:right="162"/>
              <w:jc w:val="right"/>
              <w:rPr>
                <w:color w:val="000000"/>
                <w:lang w:val="es-MX"/>
              </w:rPr>
            </w:pPr>
            <w:r w:rsidRPr="00AD44B7">
              <w:rPr>
                <w:color w:val="000000"/>
                <w:lang w:val="es-MX"/>
              </w:rPr>
              <w:t>66.6%</w:t>
            </w:r>
          </w:p>
        </w:tc>
      </w:tr>
      <w:tr w:rsidR="000F7998" w:rsidRPr="00AD44B7" w14:paraId="01B2DAB4" w14:textId="77777777" w:rsidTr="00165E6D">
        <w:trPr>
          <w:trHeight w:val="300"/>
        </w:trPr>
        <w:tc>
          <w:tcPr>
            <w:tcW w:w="1530" w:type="dxa"/>
            <w:noWrap/>
            <w:tcMar>
              <w:top w:w="0" w:type="dxa"/>
              <w:left w:w="108" w:type="dxa"/>
              <w:bottom w:w="0" w:type="dxa"/>
              <w:right w:w="108" w:type="dxa"/>
            </w:tcMar>
            <w:vAlign w:val="bottom"/>
            <w:hideMark/>
          </w:tcPr>
          <w:p w14:paraId="678B4A0D" w14:textId="77777777" w:rsidR="000F7998" w:rsidRPr="00AD44B7" w:rsidRDefault="000F7998" w:rsidP="000C2E97">
            <w:pPr>
              <w:jc w:val="center"/>
              <w:rPr>
                <w:color w:val="000000"/>
                <w:lang w:val="es-MX"/>
              </w:rPr>
            </w:pPr>
            <w:r w:rsidRPr="00AD44B7">
              <w:rPr>
                <w:color w:val="000000"/>
                <w:lang w:val="es-MX"/>
              </w:rPr>
              <w:t>95834</w:t>
            </w:r>
          </w:p>
        </w:tc>
        <w:tc>
          <w:tcPr>
            <w:tcW w:w="20" w:type="dxa"/>
          </w:tcPr>
          <w:p w14:paraId="57D7504A"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5A4B0E2" w14:textId="5DF324B4"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13,703 </w:t>
            </w:r>
          </w:p>
        </w:tc>
        <w:tc>
          <w:tcPr>
            <w:tcW w:w="2686" w:type="dxa"/>
            <w:noWrap/>
            <w:tcMar>
              <w:top w:w="0" w:type="dxa"/>
              <w:left w:w="108" w:type="dxa"/>
              <w:bottom w:w="0" w:type="dxa"/>
              <w:right w:w="108" w:type="dxa"/>
            </w:tcMar>
            <w:vAlign w:val="bottom"/>
            <w:hideMark/>
          </w:tcPr>
          <w:p w14:paraId="7A22B7F9" w14:textId="634E1C4F"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9,156 </w:t>
            </w:r>
          </w:p>
        </w:tc>
        <w:tc>
          <w:tcPr>
            <w:tcW w:w="1448" w:type="dxa"/>
            <w:shd w:val="clear" w:color="auto" w:fill="FEDD81"/>
            <w:noWrap/>
            <w:tcMar>
              <w:top w:w="0" w:type="dxa"/>
              <w:left w:w="108" w:type="dxa"/>
              <w:bottom w:w="0" w:type="dxa"/>
              <w:right w:w="108" w:type="dxa"/>
            </w:tcMar>
            <w:vAlign w:val="bottom"/>
            <w:hideMark/>
          </w:tcPr>
          <w:p w14:paraId="20F8BE8D" w14:textId="77777777" w:rsidR="000F7998" w:rsidRPr="00AD44B7" w:rsidRDefault="000F7998" w:rsidP="000C2E97">
            <w:pPr>
              <w:ind w:right="162"/>
              <w:jc w:val="right"/>
              <w:rPr>
                <w:color w:val="000000"/>
                <w:lang w:val="es-MX"/>
              </w:rPr>
            </w:pPr>
            <w:r w:rsidRPr="00AD44B7">
              <w:rPr>
                <w:color w:val="000000"/>
                <w:lang w:val="es-MX"/>
              </w:rPr>
              <w:t>66.8%</w:t>
            </w:r>
          </w:p>
        </w:tc>
      </w:tr>
      <w:tr w:rsidR="000F7998" w:rsidRPr="00AD44B7" w14:paraId="1FA6DD28" w14:textId="77777777" w:rsidTr="00165E6D">
        <w:trPr>
          <w:trHeight w:val="300"/>
        </w:trPr>
        <w:tc>
          <w:tcPr>
            <w:tcW w:w="1530" w:type="dxa"/>
            <w:noWrap/>
            <w:tcMar>
              <w:top w:w="0" w:type="dxa"/>
              <w:left w:w="108" w:type="dxa"/>
              <w:bottom w:w="0" w:type="dxa"/>
              <w:right w:w="108" w:type="dxa"/>
            </w:tcMar>
            <w:vAlign w:val="bottom"/>
            <w:hideMark/>
          </w:tcPr>
          <w:p w14:paraId="457CD6B3" w14:textId="77777777" w:rsidR="000F7998" w:rsidRPr="00AD44B7" w:rsidRDefault="000F7998" w:rsidP="000C2E97">
            <w:pPr>
              <w:jc w:val="center"/>
              <w:rPr>
                <w:color w:val="000000"/>
                <w:lang w:val="es-MX"/>
              </w:rPr>
            </w:pPr>
            <w:r w:rsidRPr="00AD44B7">
              <w:rPr>
                <w:color w:val="000000"/>
                <w:lang w:val="es-MX"/>
              </w:rPr>
              <w:t>95655</w:t>
            </w:r>
          </w:p>
        </w:tc>
        <w:tc>
          <w:tcPr>
            <w:tcW w:w="20" w:type="dxa"/>
          </w:tcPr>
          <w:p w14:paraId="22AEDBCE"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1456A6B" w14:textId="17277573"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2,295 </w:t>
            </w:r>
          </w:p>
        </w:tc>
        <w:tc>
          <w:tcPr>
            <w:tcW w:w="2686" w:type="dxa"/>
            <w:noWrap/>
            <w:tcMar>
              <w:top w:w="0" w:type="dxa"/>
              <w:left w:w="108" w:type="dxa"/>
              <w:bottom w:w="0" w:type="dxa"/>
              <w:right w:w="108" w:type="dxa"/>
            </w:tcMar>
            <w:vAlign w:val="bottom"/>
            <w:hideMark/>
          </w:tcPr>
          <w:p w14:paraId="3F107019" w14:textId="3B344FAD"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1,560 </w:t>
            </w:r>
          </w:p>
        </w:tc>
        <w:tc>
          <w:tcPr>
            <w:tcW w:w="1448" w:type="dxa"/>
            <w:shd w:val="clear" w:color="auto" w:fill="FEE582"/>
            <w:noWrap/>
            <w:tcMar>
              <w:top w:w="0" w:type="dxa"/>
              <w:left w:w="108" w:type="dxa"/>
              <w:bottom w:w="0" w:type="dxa"/>
              <w:right w:w="108" w:type="dxa"/>
            </w:tcMar>
            <w:vAlign w:val="bottom"/>
            <w:hideMark/>
          </w:tcPr>
          <w:p w14:paraId="74A95821" w14:textId="77777777" w:rsidR="000F7998" w:rsidRPr="00AD44B7" w:rsidRDefault="000F7998" w:rsidP="000C2E97">
            <w:pPr>
              <w:ind w:right="162"/>
              <w:jc w:val="right"/>
              <w:rPr>
                <w:color w:val="000000"/>
                <w:lang w:val="es-MX"/>
              </w:rPr>
            </w:pPr>
            <w:r w:rsidRPr="00AD44B7">
              <w:rPr>
                <w:color w:val="000000"/>
                <w:lang w:val="es-MX"/>
              </w:rPr>
              <w:t>68.0%</w:t>
            </w:r>
          </w:p>
        </w:tc>
      </w:tr>
      <w:tr w:rsidR="000F7998" w:rsidRPr="00AD44B7" w14:paraId="2E4C1E05" w14:textId="77777777" w:rsidTr="00165E6D">
        <w:trPr>
          <w:trHeight w:val="300"/>
        </w:trPr>
        <w:tc>
          <w:tcPr>
            <w:tcW w:w="1530" w:type="dxa"/>
            <w:noWrap/>
            <w:tcMar>
              <w:top w:w="0" w:type="dxa"/>
              <w:left w:w="108" w:type="dxa"/>
              <w:bottom w:w="0" w:type="dxa"/>
              <w:right w:w="108" w:type="dxa"/>
            </w:tcMar>
            <w:vAlign w:val="bottom"/>
            <w:hideMark/>
          </w:tcPr>
          <w:p w14:paraId="5F7F020C" w14:textId="77777777" w:rsidR="000F7998" w:rsidRPr="00AD44B7" w:rsidRDefault="000F7998" w:rsidP="000C2E97">
            <w:pPr>
              <w:jc w:val="center"/>
              <w:rPr>
                <w:color w:val="000000"/>
                <w:lang w:val="es-MX"/>
              </w:rPr>
            </w:pPr>
            <w:r w:rsidRPr="00AD44B7">
              <w:rPr>
                <w:color w:val="000000"/>
                <w:lang w:val="es-MX"/>
              </w:rPr>
              <w:t>95757</w:t>
            </w:r>
          </w:p>
        </w:tc>
        <w:tc>
          <w:tcPr>
            <w:tcW w:w="20" w:type="dxa"/>
          </w:tcPr>
          <w:p w14:paraId="2EB090C3"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267E813E" w14:textId="48030154"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24,561 </w:t>
            </w:r>
          </w:p>
        </w:tc>
        <w:tc>
          <w:tcPr>
            <w:tcW w:w="2686" w:type="dxa"/>
            <w:noWrap/>
            <w:tcMar>
              <w:top w:w="0" w:type="dxa"/>
              <w:left w:w="108" w:type="dxa"/>
              <w:bottom w:w="0" w:type="dxa"/>
              <w:right w:w="108" w:type="dxa"/>
            </w:tcMar>
            <w:vAlign w:val="bottom"/>
            <w:hideMark/>
          </w:tcPr>
          <w:p w14:paraId="5E30FD2A" w14:textId="77BF1419"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16,705 </w:t>
            </w:r>
          </w:p>
        </w:tc>
        <w:tc>
          <w:tcPr>
            <w:tcW w:w="1448" w:type="dxa"/>
            <w:shd w:val="clear" w:color="auto" w:fill="FEE582"/>
            <w:noWrap/>
            <w:tcMar>
              <w:top w:w="0" w:type="dxa"/>
              <w:left w:w="108" w:type="dxa"/>
              <w:bottom w:w="0" w:type="dxa"/>
              <w:right w:w="108" w:type="dxa"/>
            </w:tcMar>
            <w:vAlign w:val="bottom"/>
            <w:hideMark/>
          </w:tcPr>
          <w:p w14:paraId="186D25B4" w14:textId="77777777" w:rsidR="000F7998" w:rsidRPr="00AD44B7" w:rsidRDefault="000F7998" w:rsidP="000C2E97">
            <w:pPr>
              <w:ind w:right="162"/>
              <w:jc w:val="right"/>
              <w:rPr>
                <w:color w:val="000000"/>
                <w:lang w:val="es-MX"/>
              </w:rPr>
            </w:pPr>
            <w:r w:rsidRPr="00AD44B7">
              <w:rPr>
                <w:color w:val="000000"/>
                <w:lang w:val="es-MX"/>
              </w:rPr>
              <w:t>68.0%</w:t>
            </w:r>
          </w:p>
        </w:tc>
      </w:tr>
      <w:tr w:rsidR="000F7998" w:rsidRPr="00AD44B7" w14:paraId="5B732957" w14:textId="77777777" w:rsidTr="00165E6D">
        <w:trPr>
          <w:trHeight w:val="300"/>
        </w:trPr>
        <w:tc>
          <w:tcPr>
            <w:tcW w:w="1530" w:type="dxa"/>
            <w:noWrap/>
            <w:tcMar>
              <w:top w:w="0" w:type="dxa"/>
              <w:left w:w="108" w:type="dxa"/>
              <w:bottom w:w="0" w:type="dxa"/>
              <w:right w:w="108" w:type="dxa"/>
            </w:tcMar>
            <w:vAlign w:val="bottom"/>
            <w:hideMark/>
          </w:tcPr>
          <w:p w14:paraId="39285F10" w14:textId="77777777" w:rsidR="000F7998" w:rsidRPr="00AD44B7" w:rsidRDefault="000F7998" w:rsidP="000C2E97">
            <w:pPr>
              <w:jc w:val="center"/>
              <w:rPr>
                <w:color w:val="000000"/>
                <w:lang w:val="es-MX"/>
              </w:rPr>
            </w:pPr>
            <w:r w:rsidRPr="00AD44B7">
              <w:rPr>
                <w:color w:val="000000"/>
                <w:lang w:val="es-MX"/>
              </w:rPr>
              <w:t>95670</w:t>
            </w:r>
          </w:p>
        </w:tc>
        <w:tc>
          <w:tcPr>
            <w:tcW w:w="20" w:type="dxa"/>
          </w:tcPr>
          <w:p w14:paraId="2B123EA0"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5CD3B9F5" w14:textId="531EBE7F"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28,518 </w:t>
            </w:r>
          </w:p>
        </w:tc>
        <w:tc>
          <w:tcPr>
            <w:tcW w:w="2686" w:type="dxa"/>
            <w:noWrap/>
            <w:tcMar>
              <w:top w:w="0" w:type="dxa"/>
              <w:left w:w="108" w:type="dxa"/>
              <w:bottom w:w="0" w:type="dxa"/>
              <w:right w:w="108" w:type="dxa"/>
            </w:tcMar>
            <w:vAlign w:val="bottom"/>
            <w:hideMark/>
          </w:tcPr>
          <w:p w14:paraId="4191E158" w14:textId="6D4D5A63"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19,410 </w:t>
            </w:r>
          </w:p>
        </w:tc>
        <w:tc>
          <w:tcPr>
            <w:tcW w:w="1448" w:type="dxa"/>
            <w:shd w:val="clear" w:color="auto" w:fill="FEE582"/>
            <w:noWrap/>
            <w:tcMar>
              <w:top w:w="0" w:type="dxa"/>
              <w:left w:w="108" w:type="dxa"/>
              <w:bottom w:w="0" w:type="dxa"/>
              <w:right w:w="108" w:type="dxa"/>
            </w:tcMar>
            <w:vAlign w:val="bottom"/>
            <w:hideMark/>
          </w:tcPr>
          <w:p w14:paraId="147EB1AE" w14:textId="77777777" w:rsidR="000F7998" w:rsidRPr="00AD44B7" w:rsidRDefault="000F7998" w:rsidP="000C2E97">
            <w:pPr>
              <w:ind w:right="162"/>
              <w:jc w:val="right"/>
              <w:rPr>
                <w:color w:val="000000"/>
                <w:lang w:val="es-MX"/>
              </w:rPr>
            </w:pPr>
            <w:r w:rsidRPr="00AD44B7">
              <w:rPr>
                <w:color w:val="000000"/>
                <w:lang w:val="es-MX"/>
              </w:rPr>
              <w:t>68.0%</w:t>
            </w:r>
          </w:p>
        </w:tc>
      </w:tr>
      <w:tr w:rsidR="000F7998" w:rsidRPr="00AD44B7" w14:paraId="32F8CAB0" w14:textId="77777777" w:rsidTr="00165E6D">
        <w:trPr>
          <w:trHeight w:val="300"/>
        </w:trPr>
        <w:tc>
          <w:tcPr>
            <w:tcW w:w="1530" w:type="dxa"/>
            <w:noWrap/>
            <w:tcMar>
              <w:top w:w="0" w:type="dxa"/>
              <w:left w:w="108" w:type="dxa"/>
              <w:bottom w:w="0" w:type="dxa"/>
              <w:right w:w="108" w:type="dxa"/>
            </w:tcMar>
            <w:vAlign w:val="bottom"/>
            <w:hideMark/>
          </w:tcPr>
          <w:p w14:paraId="6C05D33B" w14:textId="77777777" w:rsidR="000F7998" w:rsidRPr="00AD44B7" w:rsidRDefault="000F7998" w:rsidP="000C2E97">
            <w:pPr>
              <w:jc w:val="center"/>
              <w:rPr>
                <w:color w:val="000000"/>
                <w:lang w:val="es-MX"/>
              </w:rPr>
            </w:pPr>
            <w:r w:rsidRPr="00AD44B7">
              <w:rPr>
                <w:color w:val="000000"/>
                <w:lang w:val="es-MX"/>
              </w:rPr>
              <w:t>95610</w:t>
            </w:r>
          </w:p>
        </w:tc>
        <w:tc>
          <w:tcPr>
            <w:tcW w:w="20" w:type="dxa"/>
          </w:tcPr>
          <w:p w14:paraId="78AFB967"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36857C77" w14:textId="53C0B5EF"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22,574 </w:t>
            </w:r>
          </w:p>
        </w:tc>
        <w:tc>
          <w:tcPr>
            <w:tcW w:w="2686" w:type="dxa"/>
            <w:noWrap/>
            <w:tcMar>
              <w:top w:w="0" w:type="dxa"/>
              <w:left w:w="108" w:type="dxa"/>
              <w:bottom w:w="0" w:type="dxa"/>
              <w:right w:w="108" w:type="dxa"/>
            </w:tcMar>
            <w:vAlign w:val="bottom"/>
            <w:hideMark/>
          </w:tcPr>
          <w:p w14:paraId="3A04A8CA" w14:textId="2F3C50A1"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15,394 </w:t>
            </w:r>
          </w:p>
        </w:tc>
        <w:tc>
          <w:tcPr>
            <w:tcW w:w="1448" w:type="dxa"/>
            <w:shd w:val="clear" w:color="auto" w:fill="FEE683"/>
            <w:noWrap/>
            <w:tcMar>
              <w:top w:w="0" w:type="dxa"/>
              <w:left w:w="108" w:type="dxa"/>
              <w:bottom w:w="0" w:type="dxa"/>
              <w:right w:w="108" w:type="dxa"/>
            </w:tcMar>
            <w:vAlign w:val="bottom"/>
            <w:hideMark/>
          </w:tcPr>
          <w:p w14:paraId="5FCC12C4" w14:textId="77777777" w:rsidR="000F7998" w:rsidRPr="00AD44B7" w:rsidRDefault="000F7998" w:rsidP="000C2E97">
            <w:pPr>
              <w:ind w:right="162"/>
              <w:jc w:val="right"/>
              <w:rPr>
                <w:color w:val="000000"/>
                <w:lang w:val="es-MX"/>
              </w:rPr>
            </w:pPr>
            <w:r w:rsidRPr="00AD44B7">
              <w:rPr>
                <w:color w:val="000000"/>
                <w:lang w:val="es-MX"/>
              </w:rPr>
              <w:t>68.2%</w:t>
            </w:r>
          </w:p>
        </w:tc>
      </w:tr>
      <w:tr w:rsidR="000F7998" w:rsidRPr="00AD44B7" w14:paraId="721D42A4" w14:textId="77777777" w:rsidTr="00165E6D">
        <w:trPr>
          <w:trHeight w:val="300"/>
        </w:trPr>
        <w:tc>
          <w:tcPr>
            <w:tcW w:w="1530" w:type="dxa"/>
            <w:noWrap/>
            <w:tcMar>
              <w:top w:w="0" w:type="dxa"/>
              <w:left w:w="108" w:type="dxa"/>
              <w:bottom w:w="0" w:type="dxa"/>
              <w:right w:w="108" w:type="dxa"/>
            </w:tcMar>
            <w:vAlign w:val="bottom"/>
            <w:hideMark/>
          </w:tcPr>
          <w:p w14:paraId="0D84817B" w14:textId="77777777" w:rsidR="000F7998" w:rsidRPr="00AD44B7" w:rsidRDefault="000F7998" w:rsidP="000C2E97">
            <w:pPr>
              <w:jc w:val="center"/>
              <w:rPr>
                <w:color w:val="000000"/>
                <w:lang w:val="es-MX"/>
              </w:rPr>
            </w:pPr>
            <w:r w:rsidRPr="00AD44B7">
              <w:rPr>
                <w:color w:val="000000"/>
                <w:lang w:val="es-MX"/>
              </w:rPr>
              <w:t>95632</w:t>
            </w:r>
          </w:p>
        </w:tc>
        <w:tc>
          <w:tcPr>
            <w:tcW w:w="20" w:type="dxa"/>
          </w:tcPr>
          <w:p w14:paraId="2E5B5DB9"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2F68005C" w14:textId="293F3D58"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14,917 </w:t>
            </w:r>
          </w:p>
        </w:tc>
        <w:tc>
          <w:tcPr>
            <w:tcW w:w="2686" w:type="dxa"/>
            <w:noWrap/>
            <w:tcMar>
              <w:top w:w="0" w:type="dxa"/>
              <w:left w:w="108" w:type="dxa"/>
              <w:bottom w:w="0" w:type="dxa"/>
              <w:right w:w="108" w:type="dxa"/>
            </w:tcMar>
            <w:vAlign w:val="bottom"/>
            <w:hideMark/>
          </w:tcPr>
          <w:p w14:paraId="43E2977F" w14:textId="68861449"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10,181 </w:t>
            </w:r>
          </w:p>
        </w:tc>
        <w:tc>
          <w:tcPr>
            <w:tcW w:w="1448" w:type="dxa"/>
            <w:shd w:val="clear" w:color="auto" w:fill="FEE683"/>
            <w:noWrap/>
            <w:tcMar>
              <w:top w:w="0" w:type="dxa"/>
              <w:left w:w="108" w:type="dxa"/>
              <w:bottom w:w="0" w:type="dxa"/>
              <w:right w:w="108" w:type="dxa"/>
            </w:tcMar>
            <w:vAlign w:val="bottom"/>
            <w:hideMark/>
          </w:tcPr>
          <w:p w14:paraId="66DAC750" w14:textId="77777777" w:rsidR="000F7998" w:rsidRPr="00AD44B7" w:rsidRDefault="000F7998" w:rsidP="000C2E97">
            <w:pPr>
              <w:ind w:right="162"/>
              <w:jc w:val="right"/>
              <w:rPr>
                <w:color w:val="000000"/>
                <w:lang w:val="es-MX"/>
              </w:rPr>
            </w:pPr>
            <w:r w:rsidRPr="00AD44B7">
              <w:rPr>
                <w:color w:val="000000"/>
                <w:lang w:val="es-MX"/>
              </w:rPr>
              <w:t>68.2%</w:t>
            </w:r>
          </w:p>
        </w:tc>
      </w:tr>
      <w:tr w:rsidR="000F7998" w:rsidRPr="00AD44B7" w14:paraId="331E41EC" w14:textId="77777777" w:rsidTr="00165E6D">
        <w:trPr>
          <w:trHeight w:val="300"/>
        </w:trPr>
        <w:tc>
          <w:tcPr>
            <w:tcW w:w="1530" w:type="dxa"/>
            <w:noWrap/>
            <w:tcMar>
              <w:top w:w="0" w:type="dxa"/>
              <w:left w:w="108" w:type="dxa"/>
              <w:bottom w:w="0" w:type="dxa"/>
              <w:right w:w="108" w:type="dxa"/>
            </w:tcMar>
            <w:vAlign w:val="bottom"/>
            <w:hideMark/>
          </w:tcPr>
          <w:p w14:paraId="67929413" w14:textId="77777777" w:rsidR="000F7998" w:rsidRPr="00AD44B7" w:rsidRDefault="000F7998" w:rsidP="000C2E97">
            <w:pPr>
              <w:jc w:val="center"/>
              <w:rPr>
                <w:color w:val="000000"/>
                <w:lang w:val="es-MX"/>
              </w:rPr>
            </w:pPr>
            <w:r w:rsidRPr="00AD44B7">
              <w:rPr>
                <w:color w:val="000000"/>
                <w:lang w:val="es-MX"/>
              </w:rPr>
              <w:t>95825</w:t>
            </w:r>
          </w:p>
        </w:tc>
        <w:tc>
          <w:tcPr>
            <w:tcW w:w="20" w:type="dxa"/>
          </w:tcPr>
          <w:p w14:paraId="36B05BD3"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7D477889" w14:textId="73672CF1"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14,838 </w:t>
            </w:r>
          </w:p>
        </w:tc>
        <w:tc>
          <w:tcPr>
            <w:tcW w:w="2686" w:type="dxa"/>
            <w:noWrap/>
            <w:tcMar>
              <w:top w:w="0" w:type="dxa"/>
              <w:left w:w="108" w:type="dxa"/>
              <w:bottom w:w="0" w:type="dxa"/>
              <w:right w:w="108" w:type="dxa"/>
            </w:tcMar>
            <w:vAlign w:val="bottom"/>
            <w:hideMark/>
          </w:tcPr>
          <w:p w14:paraId="39E82598" w14:textId="70E238EE"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10,187 </w:t>
            </w:r>
          </w:p>
        </w:tc>
        <w:tc>
          <w:tcPr>
            <w:tcW w:w="1448" w:type="dxa"/>
            <w:shd w:val="clear" w:color="auto" w:fill="FEE983"/>
            <w:noWrap/>
            <w:tcMar>
              <w:top w:w="0" w:type="dxa"/>
              <w:left w:w="108" w:type="dxa"/>
              <w:bottom w:w="0" w:type="dxa"/>
              <w:right w:w="108" w:type="dxa"/>
            </w:tcMar>
            <w:vAlign w:val="bottom"/>
            <w:hideMark/>
          </w:tcPr>
          <w:p w14:paraId="19F6FB95" w14:textId="77777777" w:rsidR="000F7998" w:rsidRPr="00AD44B7" w:rsidRDefault="000F7998" w:rsidP="000C2E97">
            <w:pPr>
              <w:ind w:right="162"/>
              <w:jc w:val="right"/>
              <w:rPr>
                <w:color w:val="000000"/>
                <w:lang w:val="es-MX"/>
              </w:rPr>
            </w:pPr>
            <w:r w:rsidRPr="00AD44B7">
              <w:rPr>
                <w:color w:val="000000"/>
                <w:lang w:val="es-MX"/>
              </w:rPr>
              <w:t>68.6%</w:t>
            </w:r>
          </w:p>
        </w:tc>
      </w:tr>
      <w:tr w:rsidR="000F7998" w:rsidRPr="00AD44B7" w14:paraId="0D19CD60" w14:textId="77777777" w:rsidTr="00165E6D">
        <w:trPr>
          <w:trHeight w:val="300"/>
        </w:trPr>
        <w:tc>
          <w:tcPr>
            <w:tcW w:w="1530" w:type="dxa"/>
            <w:noWrap/>
            <w:tcMar>
              <w:top w:w="0" w:type="dxa"/>
              <w:left w:w="108" w:type="dxa"/>
              <w:bottom w:w="0" w:type="dxa"/>
              <w:right w:w="108" w:type="dxa"/>
            </w:tcMar>
            <w:vAlign w:val="bottom"/>
            <w:hideMark/>
          </w:tcPr>
          <w:p w14:paraId="2AD3B674" w14:textId="77777777" w:rsidR="000F7998" w:rsidRPr="00AD44B7" w:rsidRDefault="000F7998" w:rsidP="000C2E97">
            <w:pPr>
              <w:jc w:val="center"/>
              <w:rPr>
                <w:color w:val="000000"/>
                <w:lang w:val="es-MX"/>
              </w:rPr>
            </w:pPr>
            <w:r w:rsidRPr="00AD44B7">
              <w:rPr>
                <w:color w:val="000000"/>
                <w:lang w:val="es-MX"/>
              </w:rPr>
              <w:t>95758</w:t>
            </w:r>
          </w:p>
        </w:tc>
        <w:tc>
          <w:tcPr>
            <w:tcW w:w="20" w:type="dxa"/>
          </w:tcPr>
          <w:p w14:paraId="18FAE0C6"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170B5111" w14:textId="532A6DC2"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33,838 </w:t>
            </w:r>
          </w:p>
        </w:tc>
        <w:tc>
          <w:tcPr>
            <w:tcW w:w="2686" w:type="dxa"/>
            <w:noWrap/>
            <w:tcMar>
              <w:top w:w="0" w:type="dxa"/>
              <w:left w:w="108" w:type="dxa"/>
              <w:bottom w:w="0" w:type="dxa"/>
              <w:right w:w="108" w:type="dxa"/>
            </w:tcMar>
            <w:vAlign w:val="bottom"/>
            <w:hideMark/>
          </w:tcPr>
          <w:p w14:paraId="2831B33F" w14:textId="0EF23410"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23,261 </w:t>
            </w:r>
          </w:p>
        </w:tc>
        <w:tc>
          <w:tcPr>
            <w:tcW w:w="1448" w:type="dxa"/>
            <w:shd w:val="clear" w:color="auto" w:fill="FEEA83"/>
            <w:noWrap/>
            <w:tcMar>
              <w:top w:w="0" w:type="dxa"/>
              <w:left w:w="108" w:type="dxa"/>
              <w:bottom w:w="0" w:type="dxa"/>
              <w:right w:w="108" w:type="dxa"/>
            </w:tcMar>
            <w:vAlign w:val="bottom"/>
            <w:hideMark/>
          </w:tcPr>
          <w:p w14:paraId="15B648F6" w14:textId="77777777" w:rsidR="000F7998" w:rsidRPr="00AD44B7" w:rsidRDefault="000F7998" w:rsidP="000C2E97">
            <w:pPr>
              <w:ind w:right="162"/>
              <w:jc w:val="right"/>
              <w:rPr>
                <w:color w:val="000000"/>
                <w:lang w:val="es-MX"/>
              </w:rPr>
            </w:pPr>
            <w:r w:rsidRPr="00AD44B7">
              <w:rPr>
                <w:color w:val="000000"/>
                <w:lang w:val="es-MX"/>
              </w:rPr>
              <w:t>68.7%</w:t>
            </w:r>
          </w:p>
        </w:tc>
      </w:tr>
      <w:tr w:rsidR="000F7998" w:rsidRPr="00AD44B7" w14:paraId="5A2E5156" w14:textId="77777777" w:rsidTr="00165E6D">
        <w:trPr>
          <w:trHeight w:val="300"/>
        </w:trPr>
        <w:tc>
          <w:tcPr>
            <w:tcW w:w="1530" w:type="dxa"/>
            <w:noWrap/>
            <w:tcMar>
              <w:top w:w="0" w:type="dxa"/>
              <w:left w:w="108" w:type="dxa"/>
              <w:bottom w:w="0" w:type="dxa"/>
              <w:right w:w="108" w:type="dxa"/>
            </w:tcMar>
            <w:vAlign w:val="bottom"/>
            <w:hideMark/>
          </w:tcPr>
          <w:p w14:paraId="31E8A4B5" w14:textId="77777777" w:rsidR="000F7998" w:rsidRPr="00AD44B7" w:rsidRDefault="000F7998" w:rsidP="000C2E97">
            <w:pPr>
              <w:jc w:val="center"/>
              <w:rPr>
                <w:color w:val="000000"/>
                <w:lang w:val="es-MX"/>
              </w:rPr>
            </w:pPr>
            <w:r w:rsidRPr="00AD44B7">
              <w:rPr>
                <w:color w:val="000000"/>
                <w:lang w:val="es-MX"/>
              </w:rPr>
              <w:t>95621</w:t>
            </w:r>
          </w:p>
        </w:tc>
        <w:tc>
          <w:tcPr>
            <w:tcW w:w="20" w:type="dxa"/>
          </w:tcPr>
          <w:p w14:paraId="3C335992"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45037C82" w14:textId="5D22294A"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22,844 </w:t>
            </w:r>
          </w:p>
        </w:tc>
        <w:tc>
          <w:tcPr>
            <w:tcW w:w="2686" w:type="dxa"/>
            <w:noWrap/>
            <w:tcMar>
              <w:top w:w="0" w:type="dxa"/>
              <w:left w:w="108" w:type="dxa"/>
              <w:bottom w:w="0" w:type="dxa"/>
              <w:right w:w="108" w:type="dxa"/>
            </w:tcMar>
            <w:vAlign w:val="bottom"/>
            <w:hideMark/>
          </w:tcPr>
          <w:p w14:paraId="31CC6F61" w14:textId="595CD56A"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15,716 </w:t>
            </w:r>
          </w:p>
        </w:tc>
        <w:tc>
          <w:tcPr>
            <w:tcW w:w="1448" w:type="dxa"/>
            <w:shd w:val="clear" w:color="auto" w:fill="FEEA83"/>
            <w:noWrap/>
            <w:tcMar>
              <w:top w:w="0" w:type="dxa"/>
              <w:left w:w="108" w:type="dxa"/>
              <w:bottom w:w="0" w:type="dxa"/>
              <w:right w:w="108" w:type="dxa"/>
            </w:tcMar>
            <w:vAlign w:val="bottom"/>
            <w:hideMark/>
          </w:tcPr>
          <w:p w14:paraId="0AD9A226" w14:textId="77777777" w:rsidR="000F7998" w:rsidRPr="00AD44B7" w:rsidRDefault="000F7998" w:rsidP="000C2E97">
            <w:pPr>
              <w:ind w:right="162"/>
              <w:jc w:val="right"/>
              <w:rPr>
                <w:color w:val="000000"/>
                <w:lang w:val="es-MX"/>
              </w:rPr>
            </w:pPr>
            <w:r w:rsidRPr="00AD44B7">
              <w:rPr>
                <w:color w:val="000000"/>
                <w:lang w:val="es-MX"/>
              </w:rPr>
              <w:t>68.8%</w:t>
            </w:r>
          </w:p>
        </w:tc>
      </w:tr>
      <w:tr w:rsidR="000F7998" w:rsidRPr="00AD44B7" w14:paraId="43DA671D" w14:textId="77777777" w:rsidTr="00165E6D">
        <w:trPr>
          <w:trHeight w:val="300"/>
        </w:trPr>
        <w:tc>
          <w:tcPr>
            <w:tcW w:w="1530" w:type="dxa"/>
            <w:noWrap/>
            <w:tcMar>
              <w:top w:w="0" w:type="dxa"/>
              <w:left w:w="108" w:type="dxa"/>
              <w:bottom w:w="0" w:type="dxa"/>
              <w:right w:w="108" w:type="dxa"/>
            </w:tcMar>
            <w:vAlign w:val="bottom"/>
            <w:hideMark/>
          </w:tcPr>
          <w:p w14:paraId="3DF33FA9" w14:textId="77777777" w:rsidR="000F7998" w:rsidRPr="00AD44B7" w:rsidRDefault="000F7998" w:rsidP="000C2E97">
            <w:pPr>
              <w:jc w:val="center"/>
              <w:rPr>
                <w:color w:val="000000"/>
                <w:lang w:val="es-MX"/>
              </w:rPr>
            </w:pPr>
            <w:r w:rsidRPr="00AD44B7">
              <w:rPr>
                <w:color w:val="000000"/>
                <w:lang w:val="es-MX"/>
              </w:rPr>
              <w:t>95624</w:t>
            </w:r>
          </w:p>
        </w:tc>
        <w:tc>
          <w:tcPr>
            <w:tcW w:w="20" w:type="dxa"/>
          </w:tcPr>
          <w:p w14:paraId="2EE1A547"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37DE140E" w14:textId="4CD68FE8"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35,585 </w:t>
            </w:r>
          </w:p>
        </w:tc>
        <w:tc>
          <w:tcPr>
            <w:tcW w:w="2686" w:type="dxa"/>
            <w:noWrap/>
            <w:tcMar>
              <w:top w:w="0" w:type="dxa"/>
              <w:left w:w="108" w:type="dxa"/>
              <w:bottom w:w="0" w:type="dxa"/>
              <w:right w:w="108" w:type="dxa"/>
            </w:tcMar>
            <w:vAlign w:val="bottom"/>
            <w:hideMark/>
          </w:tcPr>
          <w:p w14:paraId="5DB438DF" w14:textId="15787946"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24,547 </w:t>
            </w:r>
          </w:p>
        </w:tc>
        <w:tc>
          <w:tcPr>
            <w:tcW w:w="1448" w:type="dxa"/>
            <w:shd w:val="clear" w:color="auto" w:fill="FFEB84"/>
            <w:noWrap/>
            <w:tcMar>
              <w:top w:w="0" w:type="dxa"/>
              <w:left w:w="108" w:type="dxa"/>
              <w:bottom w:w="0" w:type="dxa"/>
              <w:right w:w="108" w:type="dxa"/>
            </w:tcMar>
            <w:vAlign w:val="bottom"/>
            <w:hideMark/>
          </w:tcPr>
          <w:p w14:paraId="65F6B068" w14:textId="77777777" w:rsidR="000F7998" w:rsidRPr="00AD44B7" w:rsidRDefault="000F7998" w:rsidP="000C2E97">
            <w:pPr>
              <w:ind w:right="162"/>
              <w:jc w:val="right"/>
              <w:rPr>
                <w:color w:val="000000"/>
                <w:lang w:val="es-MX"/>
              </w:rPr>
            </w:pPr>
            <w:r w:rsidRPr="00AD44B7">
              <w:rPr>
                <w:color w:val="000000"/>
                <w:lang w:val="es-MX"/>
              </w:rPr>
              <w:t>69.0%</w:t>
            </w:r>
          </w:p>
        </w:tc>
      </w:tr>
      <w:tr w:rsidR="000F7998" w:rsidRPr="00AD44B7" w14:paraId="31C361D9" w14:textId="77777777" w:rsidTr="00165E6D">
        <w:trPr>
          <w:trHeight w:val="300"/>
        </w:trPr>
        <w:tc>
          <w:tcPr>
            <w:tcW w:w="1530" w:type="dxa"/>
            <w:noWrap/>
            <w:tcMar>
              <w:top w:w="0" w:type="dxa"/>
              <w:left w:w="108" w:type="dxa"/>
              <w:bottom w:w="0" w:type="dxa"/>
              <w:right w:w="108" w:type="dxa"/>
            </w:tcMar>
            <w:vAlign w:val="bottom"/>
            <w:hideMark/>
          </w:tcPr>
          <w:p w14:paraId="2CB29B81" w14:textId="77777777" w:rsidR="000F7998" w:rsidRPr="00AD44B7" w:rsidRDefault="000F7998" w:rsidP="000C2E97">
            <w:pPr>
              <w:jc w:val="center"/>
              <w:rPr>
                <w:color w:val="000000"/>
                <w:lang w:val="es-MX"/>
              </w:rPr>
            </w:pPr>
            <w:r w:rsidRPr="00AD44B7">
              <w:rPr>
                <w:color w:val="000000"/>
                <w:lang w:val="es-MX"/>
              </w:rPr>
              <w:t>95742</w:t>
            </w:r>
          </w:p>
        </w:tc>
        <w:tc>
          <w:tcPr>
            <w:tcW w:w="20" w:type="dxa"/>
          </w:tcPr>
          <w:p w14:paraId="6FD552EB"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5B0460C7" w14:textId="22D9B1FB"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7,030 </w:t>
            </w:r>
          </w:p>
        </w:tc>
        <w:tc>
          <w:tcPr>
            <w:tcW w:w="2686" w:type="dxa"/>
            <w:noWrap/>
            <w:tcMar>
              <w:top w:w="0" w:type="dxa"/>
              <w:left w:w="108" w:type="dxa"/>
              <w:bottom w:w="0" w:type="dxa"/>
              <w:right w:w="108" w:type="dxa"/>
            </w:tcMar>
            <w:vAlign w:val="bottom"/>
            <w:hideMark/>
          </w:tcPr>
          <w:p w14:paraId="5201A5FB" w14:textId="5BB34999"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4,868 </w:t>
            </w:r>
          </w:p>
        </w:tc>
        <w:tc>
          <w:tcPr>
            <w:tcW w:w="1448" w:type="dxa"/>
            <w:shd w:val="clear" w:color="auto" w:fill="FCEA84"/>
            <w:noWrap/>
            <w:tcMar>
              <w:top w:w="0" w:type="dxa"/>
              <w:left w:w="108" w:type="dxa"/>
              <w:bottom w:w="0" w:type="dxa"/>
              <w:right w:w="108" w:type="dxa"/>
            </w:tcMar>
            <w:vAlign w:val="bottom"/>
            <w:hideMark/>
          </w:tcPr>
          <w:p w14:paraId="24497968" w14:textId="77777777" w:rsidR="000F7998" w:rsidRPr="00AD44B7" w:rsidRDefault="000F7998" w:rsidP="000C2E97">
            <w:pPr>
              <w:ind w:right="162"/>
              <w:jc w:val="right"/>
              <w:rPr>
                <w:color w:val="000000"/>
                <w:lang w:val="es-MX"/>
              </w:rPr>
            </w:pPr>
            <w:r w:rsidRPr="00AD44B7">
              <w:rPr>
                <w:color w:val="000000"/>
                <w:lang w:val="es-MX"/>
              </w:rPr>
              <w:t>69.2%</w:t>
            </w:r>
          </w:p>
        </w:tc>
      </w:tr>
      <w:tr w:rsidR="000F7998" w:rsidRPr="00AD44B7" w14:paraId="396F34AB" w14:textId="77777777" w:rsidTr="00165E6D">
        <w:trPr>
          <w:trHeight w:val="300"/>
        </w:trPr>
        <w:tc>
          <w:tcPr>
            <w:tcW w:w="1530" w:type="dxa"/>
            <w:noWrap/>
            <w:tcMar>
              <w:top w:w="0" w:type="dxa"/>
              <w:left w:w="108" w:type="dxa"/>
              <w:bottom w:w="0" w:type="dxa"/>
              <w:right w:w="108" w:type="dxa"/>
            </w:tcMar>
            <w:vAlign w:val="bottom"/>
            <w:hideMark/>
          </w:tcPr>
          <w:p w14:paraId="2F8D9E38" w14:textId="77777777" w:rsidR="000F7998" w:rsidRPr="00AD44B7" w:rsidRDefault="000F7998" w:rsidP="000C2E97">
            <w:pPr>
              <w:jc w:val="center"/>
              <w:rPr>
                <w:color w:val="000000"/>
                <w:lang w:val="es-MX"/>
              </w:rPr>
            </w:pPr>
            <w:r w:rsidRPr="00AD44B7">
              <w:rPr>
                <w:color w:val="000000"/>
                <w:lang w:val="es-MX"/>
              </w:rPr>
              <w:t>95826</w:t>
            </w:r>
          </w:p>
        </w:tc>
        <w:tc>
          <w:tcPr>
            <w:tcW w:w="20" w:type="dxa"/>
          </w:tcPr>
          <w:p w14:paraId="1BC74DF3"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6FBA2C2" w14:textId="4E5050CA"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21,472 </w:t>
            </w:r>
          </w:p>
        </w:tc>
        <w:tc>
          <w:tcPr>
            <w:tcW w:w="2686" w:type="dxa"/>
            <w:noWrap/>
            <w:tcMar>
              <w:top w:w="0" w:type="dxa"/>
              <w:left w:w="108" w:type="dxa"/>
              <w:bottom w:w="0" w:type="dxa"/>
              <w:right w:w="108" w:type="dxa"/>
            </w:tcMar>
            <w:vAlign w:val="bottom"/>
            <w:hideMark/>
          </w:tcPr>
          <w:p w14:paraId="5E9FD334" w14:textId="4321AED0"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14,954 </w:t>
            </w:r>
          </w:p>
        </w:tc>
        <w:tc>
          <w:tcPr>
            <w:tcW w:w="1448" w:type="dxa"/>
            <w:shd w:val="clear" w:color="auto" w:fill="F8E984"/>
            <w:noWrap/>
            <w:tcMar>
              <w:top w:w="0" w:type="dxa"/>
              <w:left w:w="108" w:type="dxa"/>
              <w:bottom w:w="0" w:type="dxa"/>
              <w:right w:w="108" w:type="dxa"/>
            </w:tcMar>
            <w:vAlign w:val="bottom"/>
            <w:hideMark/>
          </w:tcPr>
          <w:p w14:paraId="34764CDB" w14:textId="77777777" w:rsidR="000F7998" w:rsidRPr="00AD44B7" w:rsidRDefault="000F7998" w:rsidP="000C2E97">
            <w:pPr>
              <w:ind w:right="162"/>
              <w:jc w:val="right"/>
              <w:rPr>
                <w:color w:val="000000"/>
                <w:lang w:val="es-MX"/>
              </w:rPr>
            </w:pPr>
            <w:r w:rsidRPr="00AD44B7">
              <w:rPr>
                <w:color w:val="000000"/>
                <w:lang w:val="es-MX"/>
              </w:rPr>
              <w:t>69.6%</w:t>
            </w:r>
          </w:p>
        </w:tc>
      </w:tr>
      <w:tr w:rsidR="000F7998" w:rsidRPr="00AD44B7" w14:paraId="698D09B6" w14:textId="77777777" w:rsidTr="00165E6D">
        <w:trPr>
          <w:trHeight w:val="300"/>
        </w:trPr>
        <w:tc>
          <w:tcPr>
            <w:tcW w:w="1530" w:type="dxa"/>
            <w:noWrap/>
            <w:tcMar>
              <w:top w:w="0" w:type="dxa"/>
              <w:left w:w="108" w:type="dxa"/>
              <w:bottom w:w="0" w:type="dxa"/>
              <w:right w:w="108" w:type="dxa"/>
            </w:tcMar>
            <w:vAlign w:val="bottom"/>
            <w:hideMark/>
          </w:tcPr>
          <w:p w14:paraId="7A44460E" w14:textId="77777777" w:rsidR="000F7998" w:rsidRPr="00AD44B7" w:rsidRDefault="000F7998" w:rsidP="000C2E97">
            <w:pPr>
              <w:jc w:val="center"/>
              <w:rPr>
                <w:color w:val="000000"/>
                <w:lang w:val="es-MX"/>
              </w:rPr>
            </w:pPr>
            <w:r w:rsidRPr="00AD44B7">
              <w:rPr>
                <w:color w:val="000000"/>
                <w:lang w:val="es-MX"/>
              </w:rPr>
              <w:t>95821</w:t>
            </w:r>
          </w:p>
        </w:tc>
        <w:tc>
          <w:tcPr>
            <w:tcW w:w="20" w:type="dxa"/>
          </w:tcPr>
          <w:p w14:paraId="2C44E00E"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2840814C" w14:textId="3AB7ED63"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17,846 </w:t>
            </w:r>
          </w:p>
        </w:tc>
        <w:tc>
          <w:tcPr>
            <w:tcW w:w="2686" w:type="dxa"/>
            <w:noWrap/>
            <w:tcMar>
              <w:top w:w="0" w:type="dxa"/>
              <w:left w:w="108" w:type="dxa"/>
              <w:bottom w:w="0" w:type="dxa"/>
              <w:right w:w="108" w:type="dxa"/>
            </w:tcMar>
            <w:vAlign w:val="bottom"/>
            <w:hideMark/>
          </w:tcPr>
          <w:p w14:paraId="4DACFDFA" w14:textId="210A3FB0"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12,552 </w:t>
            </w:r>
          </w:p>
        </w:tc>
        <w:tc>
          <w:tcPr>
            <w:tcW w:w="1448" w:type="dxa"/>
            <w:shd w:val="clear" w:color="auto" w:fill="F1E784"/>
            <w:noWrap/>
            <w:tcMar>
              <w:top w:w="0" w:type="dxa"/>
              <w:left w:w="108" w:type="dxa"/>
              <w:bottom w:w="0" w:type="dxa"/>
              <w:right w:w="108" w:type="dxa"/>
            </w:tcMar>
            <w:vAlign w:val="bottom"/>
            <w:hideMark/>
          </w:tcPr>
          <w:p w14:paraId="00983099" w14:textId="77777777" w:rsidR="000F7998" w:rsidRPr="00AD44B7" w:rsidRDefault="000F7998" w:rsidP="000C2E97">
            <w:pPr>
              <w:ind w:right="162"/>
              <w:jc w:val="right"/>
              <w:rPr>
                <w:color w:val="000000"/>
                <w:lang w:val="es-MX"/>
              </w:rPr>
            </w:pPr>
            <w:r w:rsidRPr="00AD44B7">
              <w:rPr>
                <w:color w:val="000000"/>
                <w:lang w:val="es-MX"/>
              </w:rPr>
              <w:t>70.3%</w:t>
            </w:r>
          </w:p>
        </w:tc>
      </w:tr>
      <w:tr w:rsidR="000F7998" w:rsidRPr="00AD44B7" w14:paraId="56241615" w14:textId="77777777" w:rsidTr="00165E6D">
        <w:trPr>
          <w:trHeight w:val="300"/>
        </w:trPr>
        <w:tc>
          <w:tcPr>
            <w:tcW w:w="1530" w:type="dxa"/>
            <w:noWrap/>
            <w:tcMar>
              <w:top w:w="0" w:type="dxa"/>
              <w:left w:w="108" w:type="dxa"/>
              <w:bottom w:w="0" w:type="dxa"/>
              <w:right w:w="108" w:type="dxa"/>
            </w:tcMar>
            <w:vAlign w:val="bottom"/>
            <w:hideMark/>
          </w:tcPr>
          <w:p w14:paraId="62BA8ACB" w14:textId="77777777" w:rsidR="000F7998" w:rsidRPr="00AD44B7" w:rsidRDefault="000F7998" w:rsidP="000C2E97">
            <w:pPr>
              <w:jc w:val="center"/>
              <w:rPr>
                <w:color w:val="000000"/>
                <w:lang w:val="es-MX"/>
              </w:rPr>
            </w:pPr>
            <w:r w:rsidRPr="00AD44B7">
              <w:rPr>
                <w:color w:val="000000"/>
                <w:lang w:val="es-MX"/>
              </w:rPr>
              <w:t>95811</w:t>
            </w:r>
          </w:p>
        </w:tc>
        <w:tc>
          <w:tcPr>
            <w:tcW w:w="20" w:type="dxa"/>
          </w:tcPr>
          <w:p w14:paraId="604F1EAD"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296B86D5" w14:textId="7EEDF84B"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4,764 </w:t>
            </w:r>
          </w:p>
        </w:tc>
        <w:tc>
          <w:tcPr>
            <w:tcW w:w="2686" w:type="dxa"/>
            <w:noWrap/>
            <w:tcMar>
              <w:top w:w="0" w:type="dxa"/>
              <w:left w:w="108" w:type="dxa"/>
              <w:bottom w:w="0" w:type="dxa"/>
              <w:right w:w="108" w:type="dxa"/>
            </w:tcMar>
            <w:vAlign w:val="bottom"/>
            <w:hideMark/>
          </w:tcPr>
          <w:p w14:paraId="1D20613D" w14:textId="04409B95"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3,370 </w:t>
            </w:r>
          </w:p>
        </w:tc>
        <w:tc>
          <w:tcPr>
            <w:tcW w:w="1448" w:type="dxa"/>
            <w:shd w:val="clear" w:color="auto" w:fill="EDE683"/>
            <w:noWrap/>
            <w:tcMar>
              <w:top w:w="0" w:type="dxa"/>
              <w:left w:w="108" w:type="dxa"/>
              <w:bottom w:w="0" w:type="dxa"/>
              <w:right w:w="108" w:type="dxa"/>
            </w:tcMar>
            <w:vAlign w:val="bottom"/>
            <w:hideMark/>
          </w:tcPr>
          <w:p w14:paraId="7E3F1C0D" w14:textId="77777777" w:rsidR="000F7998" w:rsidRPr="00AD44B7" w:rsidRDefault="000F7998" w:rsidP="000C2E97">
            <w:pPr>
              <w:ind w:right="162"/>
              <w:jc w:val="right"/>
              <w:rPr>
                <w:color w:val="000000"/>
                <w:lang w:val="es-MX"/>
              </w:rPr>
            </w:pPr>
            <w:r w:rsidRPr="00AD44B7">
              <w:rPr>
                <w:color w:val="000000"/>
                <w:lang w:val="es-MX"/>
              </w:rPr>
              <w:t>70.7%</w:t>
            </w:r>
          </w:p>
        </w:tc>
      </w:tr>
      <w:tr w:rsidR="000F7998" w:rsidRPr="00AD44B7" w14:paraId="7D16B9D3" w14:textId="77777777" w:rsidTr="00165E6D">
        <w:trPr>
          <w:trHeight w:val="300"/>
        </w:trPr>
        <w:tc>
          <w:tcPr>
            <w:tcW w:w="1530" w:type="dxa"/>
            <w:noWrap/>
            <w:tcMar>
              <w:top w:w="0" w:type="dxa"/>
              <w:left w:w="108" w:type="dxa"/>
              <w:bottom w:w="0" w:type="dxa"/>
              <w:right w:w="108" w:type="dxa"/>
            </w:tcMar>
            <w:vAlign w:val="bottom"/>
            <w:hideMark/>
          </w:tcPr>
          <w:p w14:paraId="41700B1B" w14:textId="77777777" w:rsidR="000F7998" w:rsidRPr="00AD44B7" w:rsidRDefault="000F7998" w:rsidP="000C2E97">
            <w:pPr>
              <w:jc w:val="center"/>
              <w:rPr>
                <w:color w:val="000000"/>
                <w:lang w:val="es-MX"/>
              </w:rPr>
            </w:pPr>
            <w:r w:rsidRPr="00AD44B7">
              <w:rPr>
                <w:color w:val="000000"/>
                <w:lang w:val="es-MX"/>
              </w:rPr>
              <w:t>95835</w:t>
            </w:r>
          </w:p>
        </w:tc>
        <w:tc>
          <w:tcPr>
            <w:tcW w:w="20" w:type="dxa"/>
          </w:tcPr>
          <w:p w14:paraId="26B421C5"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0266DEBB" w14:textId="657958E7"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20,311 </w:t>
            </w:r>
          </w:p>
        </w:tc>
        <w:tc>
          <w:tcPr>
            <w:tcW w:w="2686" w:type="dxa"/>
            <w:noWrap/>
            <w:tcMar>
              <w:top w:w="0" w:type="dxa"/>
              <w:left w:w="108" w:type="dxa"/>
              <w:bottom w:w="0" w:type="dxa"/>
              <w:right w:w="108" w:type="dxa"/>
            </w:tcMar>
            <w:vAlign w:val="bottom"/>
            <w:hideMark/>
          </w:tcPr>
          <w:p w14:paraId="3F7B7032" w14:textId="16FC49AA"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14,423 </w:t>
            </w:r>
          </w:p>
        </w:tc>
        <w:tc>
          <w:tcPr>
            <w:tcW w:w="1448" w:type="dxa"/>
            <w:shd w:val="clear" w:color="auto" w:fill="EAE583"/>
            <w:noWrap/>
            <w:tcMar>
              <w:top w:w="0" w:type="dxa"/>
              <w:left w:w="108" w:type="dxa"/>
              <w:bottom w:w="0" w:type="dxa"/>
              <w:right w:w="108" w:type="dxa"/>
            </w:tcMar>
            <w:vAlign w:val="bottom"/>
            <w:hideMark/>
          </w:tcPr>
          <w:p w14:paraId="7D8BF3D9" w14:textId="77777777" w:rsidR="000F7998" w:rsidRPr="00AD44B7" w:rsidRDefault="000F7998" w:rsidP="000C2E97">
            <w:pPr>
              <w:ind w:right="162"/>
              <w:jc w:val="right"/>
              <w:rPr>
                <w:color w:val="000000"/>
                <w:lang w:val="es-MX"/>
              </w:rPr>
            </w:pPr>
            <w:r w:rsidRPr="00AD44B7">
              <w:rPr>
                <w:color w:val="000000"/>
                <w:lang w:val="es-MX"/>
              </w:rPr>
              <w:t>71.0%</w:t>
            </w:r>
          </w:p>
        </w:tc>
      </w:tr>
      <w:tr w:rsidR="000F7998" w:rsidRPr="00AD44B7" w14:paraId="18ECAD2B" w14:textId="77777777" w:rsidTr="00165E6D">
        <w:trPr>
          <w:trHeight w:val="300"/>
        </w:trPr>
        <w:tc>
          <w:tcPr>
            <w:tcW w:w="1530" w:type="dxa"/>
            <w:noWrap/>
            <w:tcMar>
              <w:top w:w="0" w:type="dxa"/>
              <w:left w:w="108" w:type="dxa"/>
              <w:bottom w:w="0" w:type="dxa"/>
              <w:right w:w="108" w:type="dxa"/>
            </w:tcMar>
            <w:vAlign w:val="bottom"/>
            <w:hideMark/>
          </w:tcPr>
          <w:p w14:paraId="6BE3C65D" w14:textId="77777777" w:rsidR="000F7998" w:rsidRPr="00AD44B7" w:rsidRDefault="000F7998" w:rsidP="000C2E97">
            <w:pPr>
              <w:jc w:val="center"/>
              <w:rPr>
                <w:color w:val="000000"/>
                <w:lang w:val="es-MX"/>
              </w:rPr>
            </w:pPr>
            <w:r w:rsidRPr="00AD44B7">
              <w:rPr>
                <w:color w:val="000000"/>
                <w:lang w:val="es-MX"/>
              </w:rPr>
              <w:t>95830</w:t>
            </w:r>
          </w:p>
        </w:tc>
        <w:tc>
          <w:tcPr>
            <w:tcW w:w="20" w:type="dxa"/>
          </w:tcPr>
          <w:p w14:paraId="3FF04FC7"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1C3DE196" w14:textId="7AF62368"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538 </w:t>
            </w:r>
          </w:p>
        </w:tc>
        <w:tc>
          <w:tcPr>
            <w:tcW w:w="2686" w:type="dxa"/>
            <w:noWrap/>
            <w:tcMar>
              <w:top w:w="0" w:type="dxa"/>
              <w:left w:w="108" w:type="dxa"/>
              <w:bottom w:w="0" w:type="dxa"/>
              <w:right w:w="108" w:type="dxa"/>
            </w:tcMar>
            <w:vAlign w:val="bottom"/>
            <w:hideMark/>
          </w:tcPr>
          <w:p w14:paraId="0D03FE74" w14:textId="2B015DCD"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386 </w:t>
            </w:r>
          </w:p>
        </w:tc>
        <w:tc>
          <w:tcPr>
            <w:tcW w:w="1448" w:type="dxa"/>
            <w:shd w:val="clear" w:color="auto" w:fill="E2E383"/>
            <w:noWrap/>
            <w:tcMar>
              <w:top w:w="0" w:type="dxa"/>
              <w:left w:w="108" w:type="dxa"/>
              <w:bottom w:w="0" w:type="dxa"/>
              <w:right w:w="108" w:type="dxa"/>
            </w:tcMar>
            <w:vAlign w:val="bottom"/>
            <w:hideMark/>
          </w:tcPr>
          <w:p w14:paraId="6D455C23" w14:textId="77777777" w:rsidR="000F7998" w:rsidRPr="00AD44B7" w:rsidRDefault="000F7998" w:rsidP="000C2E97">
            <w:pPr>
              <w:ind w:right="162"/>
              <w:jc w:val="right"/>
              <w:rPr>
                <w:color w:val="000000"/>
                <w:lang w:val="es-MX"/>
              </w:rPr>
            </w:pPr>
            <w:r w:rsidRPr="00AD44B7">
              <w:rPr>
                <w:color w:val="000000"/>
                <w:lang w:val="es-MX"/>
              </w:rPr>
              <w:t>71.8%</w:t>
            </w:r>
          </w:p>
        </w:tc>
      </w:tr>
      <w:tr w:rsidR="000F7998" w:rsidRPr="00AD44B7" w14:paraId="17517347" w14:textId="77777777" w:rsidTr="00165E6D">
        <w:trPr>
          <w:trHeight w:val="300"/>
        </w:trPr>
        <w:tc>
          <w:tcPr>
            <w:tcW w:w="1530" w:type="dxa"/>
            <w:noWrap/>
            <w:tcMar>
              <w:top w:w="0" w:type="dxa"/>
              <w:left w:w="108" w:type="dxa"/>
              <w:bottom w:w="0" w:type="dxa"/>
              <w:right w:w="108" w:type="dxa"/>
            </w:tcMar>
            <w:vAlign w:val="bottom"/>
            <w:hideMark/>
          </w:tcPr>
          <w:p w14:paraId="4ABC073D" w14:textId="77777777" w:rsidR="000F7998" w:rsidRPr="00AD44B7" w:rsidRDefault="000F7998" w:rsidP="000C2E97">
            <w:pPr>
              <w:jc w:val="center"/>
              <w:rPr>
                <w:color w:val="000000"/>
                <w:lang w:val="es-MX"/>
              </w:rPr>
            </w:pPr>
            <w:r w:rsidRPr="00AD44B7">
              <w:rPr>
                <w:color w:val="000000"/>
                <w:lang w:val="es-MX"/>
              </w:rPr>
              <w:t>95817</w:t>
            </w:r>
          </w:p>
        </w:tc>
        <w:tc>
          <w:tcPr>
            <w:tcW w:w="20" w:type="dxa"/>
          </w:tcPr>
          <w:p w14:paraId="5B4FAD39"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2A6E86FA" w14:textId="7243B87C"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8,047 </w:t>
            </w:r>
          </w:p>
        </w:tc>
        <w:tc>
          <w:tcPr>
            <w:tcW w:w="2686" w:type="dxa"/>
            <w:noWrap/>
            <w:tcMar>
              <w:top w:w="0" w:type="dxa"/>
              <w:left w:w="108" w:type="dxa"/>
              <w:bottom w:w="0" w:type="dxa"/>
              <w:right w:w="108" w:type="dxa"/>
            </w:tcMar>
            <w:vAlign w:val="bottom"/>
            <w:hideMark/>
          </w:tcPr>
          <w:p w14:paraId="6D3CFA29" w14:textId="23F94F62"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5,816 </w:t>
            </w:r>
          </w:p>
        </w:tc>
        <w:tc>
          <w:tcPr>
            <w:tcW w:w="1448" w:type="dxa"/>
            <w:shd w:val="clear" w:color="auto" w:fill="DDE283"/>
            <w:noWrap/>
            <w:tcMar>
              <w:top w:w="0" w:type="dxa"/>
              <w:left w:w="108" w:type="dxa"/>
              <w:bottom w:w="0" w:type="dxa"/>
              <w:right w:w="108" w:type="dxa"/>
            </w:tcMar>
            <w:vAlign w:val="bottom"/>
            <w:hideMark/>
          </w:tcPr>
          <w:p w14:paraId="5755F2D3" w14:textId="77777777" w:rsidR="000F7998" w:rsidRPr="00AD44B7" w:rsidRDefault="000F7998" w:rsidP="000C2E97">
            <w:pPr>
              <w:ind w:right="162"/>
              <w:jc w:val="right"/>
              <w:rPr>
                <w:color w:val="000000"/>
                <w:lang w:val="es-MX"/>
              </w:rPr>
            </w:pPr>
            <w:r w:rsidRPr="00AD44B7">
              <w:rPr>
                <w:color w:val="000000"/>
                <w:lang w:val="es-MX"/>
              </w:rPr>
              <w:t>72.3%</w:t>
            </w:r>
          </w:p>
        </w:tc>
      </w:tr>
      <w:tr w:rsidR="000F7998" w:rsidRPr="00AD44B7" w14:paraId="012736B3" w14:textId="77777777" w:rsidTr="00165E6D">
        <w:trPr>
          <w:trHeight w:val="300"/>
        </w:trPr>
        <w:tc>
          <w:tcPr>
            <w:tcW w:w="1530" w:type="dxa"/>
            <w:noWrap/>
            <w:tcMar>
              <w:top w:w="0" w:type="dxa"/>
              <w:left w:w="108" w:type="dxa"/>
              <w:bottom w:w="0" w:type="dxa"/>
              <w:right w:w="108" w:type="dxa"/>
            </w:tcMar>
            <w:vAlign w:val="bottom"/>
            <w:hideMark/>
          </w:tcPr>
          <w:p w14:paraId="2AC0307A" w14:textId="77777777" w:rsidR="000F7998" w:rsidRPr="00AD44B7" w:rsidRDefault="000F7998" w:rsidP="000C2E97">
            <w:pPr>
              <w:jc w:val="center"/>
              <w:rPr>
                <w:color w:val="000000"/>
                <w:lang w:val="es-MX"/>
              </w:rPr>
            </w:pPr>
            <w:r w:rsidRPr="00AD44B7">
              <w:rPr>
                <w:color w:val="000000"/>
                <w:lang w:val="es-MX"/>
              </w:rPr>
              <w:t>95641</w:t>
            </w:r>
          </w:p>
        </w:tc>
        <w:tc>
          <w:tcPr>
            <w:tcW w:w="20" w:type="dxa"/>
          </w:tcPr>
          <w:p w14:paraId="3A42B03D"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2A108F50" w14:textId="2A577BFF"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999 </w:t>
            </w:r>
          </w:p>
        </w:tc>
        <w:tc>
          <w:tcPr>
            <w:tcW w:w="2686" w:type="dxa"/>
            <w:noWrap/>
            <w:tcMar>
              <w:top w:w="0" w:type="dxa"/>
              <w:left w:w="108" w:type="dxa"/>
              <w:bottom w:w="0" w:type="dxa"/>
              <w:right w:w="108" w:type="dxa"/>
            </w:tcMar>
            <w:vAlign w:val="bottom"/>
            <w:hideMark/>
          </w:tcPr>
          <w:p w14:paraId="5856C57B" w14:textId="66D2117B"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739 </w:t>
            </w:r>
          </w:p>
        </w:tc>
        <w:tc>
          <w:tcPr>
            <w:tcW w:w="1448" w:type="dxa"/>
            <w:shd w:val="clear" w:color="auto" w:fill="CDDD82"/>
            <w:noWrap/>
            <w:tcMar>
              <w:top w:w="0" w:type="dxa"/>
              <w:left w:w="108" w:type="dxa"/>
              <w:bottom w:w="0" w:type="dxa"/>
              <w:right w:w="108" w:type="dxa"/>
            </w:tcMar>
            <w:vAlign w:val="bottom"/>
            <w:hideMark/>
          </w:tcPr>
          <w:p w14:paraId="13E2DC39" w14:textId="77777777" w:rsidR="000F7998" w:rsidRPr="00AD44B7" w:rsidRDefault="000F7998" w:rsidP="000C2E97">
            <w:pPr>
              <w:ind w:right="162"/>
              <w:jc w:val="right"/>
              <w:rPr>
                <w:color w:val="000000"/>
                <w:lang w:val="es-MX"/>
              </w:rPr>
            </w:pPr>
            <w:r w:rsidRPr="00AD44B7">
              <w:rPr>
                <w:color w:val="000000"/>
                <w:lang w:val="es-MX"/>
              </w:rPr>
              <w:t>73.9%</w:t>
            </w:r>
          </w:p>
        </w:tc>
      </w:tr>
      <w:tr w:rsidR="000F7998" w:rsidRPr="00AD44B7" w14:paraId="6F557529" w14:textId="77777777" w:rsidTr="00165E6D">
        <w:trPr>
          <w:trHeight w:val="300"/>
        </w:trPr>
        <w:tc>
          <w:tcPr>
            <w:tcW w:w="1530" w:type="dxa"/>
            <w:noWrap/>
            <w:tcMar>
              <w:top w:w="0" w:type="dxa"/>
              <w:left w:w="108" w:type="dxa"/>
              <w:bottom w:w="0" w:type="dxa"/>
              <w:right w:w="108" w:type="dxa"/>
            </w:tcMar>
            <w:vAlign w:val="bottom"/>
            <w:hideMark/>
          </w:tcPr>
          <w:p w14:paraId="586A2926" w14:textId="77777777" w:rsidR="000F7998" w:rsidRPr="00AD44B7" w:rsidRDefault="000F7998" w:rsidP="000C2E97">
            <w:pPr>
              <w:jc w:val="center"/>
              <w:rPr>
                <w:color w:val="000000"/>
                <w:lang w:val="es-MX"/>
              </w:rPr>
            </w:pPr>
            <w:r w:rsidRPr="00AD44B7">
              <w:rPr>
                <w:color w:val="000000"/>
                <w:lang w:val="es-MX"/>
              </w:rPr>
              <w:t>95680</w:t>
            </w:r>
          </w:p>
        </w:tc>
        <w:tc>
          <w:tcPr>
            <w:tcW w:w="20" w:type="dxa"/>
          </w:tcPr>
          <w:p w14:paraId="01A8350E"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7BB97284" w14:textId="78912C04"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31 </w:t>
            </w:r>
          </w:p>
        </w:tc>
        <w:tc>
          <w:tcPr>
            <w:tcW w:w="2686" w:type="dxa"/>
            <w:noWrap/>
            <w:tcMar>
              <w:top w:w="0" w:type="dxa"/>
              <w:left w:w="108" w:type="dxa"/>
              <w:bottom w:w="0" w:type="dxa"/>
              <w:right w:w="108" w:type="dxa"/>
            </w:tcMar>
            <w:vAlign w:val="bottom"/>
            <w:hideMark/>
          </w:tcPr>
          <w:p w14:paraId="146B23D9" w14:textId="67A45DF5"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23 </w:t>
            </w:r>
          </w:p>
        </w:tc>
        <w:tc>
          <w:tcPr>
            <w:tcW w:w="1448" w:type="dxa"/>
            <w:shd w:val="clear" w:color="auto" w:fill="CBDC81"/>
            <w:noWrap/>
            <w:tcMar>
              <w:top w:w="0" w:type="dxa"/>
              <w:left w:w="108" w:type="dxa"/>
              <w:bottom w:w="0" w:type="dxa"/>
              <w:right w:w="108" w:type="dxa"/>
            </w:tcMar>
            <w:vAlign w:val="bottom"/>
            <w:hideMark/>
          </w:tcPr>
          <w:p w14:paraId="6D4AF2E7" w14:textId="77777777" w:rsidR="000F7998" w:rsidRPr="00AD44B7" w:rsidRDefault="000F7998" w:rsidP="000C2E97">
            <w:pPr>
              <w:ind w:right="162"/>
              <w:jc w:val="right"/>
              <w:rPr>
                <w:color w:val="000000"/>
                <w:lang w:val="es-MX"/>
              </w:rPr>
            </w:pPr>
            <w:r w:rsidRPr="00AD44B7">
              <w:rPr>
                <w:color w:val="000000"/>
                <w:lang w:val="es-MX"/>
              </w:rPr>
              <w:t>74.1%</w:t>
            </w:r>
          </w:p>
        </w:tc>
      </w:tr>
      <w:tr w:rsidR="000F7998" w:rsidRPr="00AD44B7" w14:paraId="27119D51" w14:textId="77777777" w:rsidTr="00165E6D">
        <w:trPr>
          <w:trHeight w:val="300"/>
        </w:trPr>
        <w:tc>
          <w:tcPr>
            <w:tcW w:w="1530" w:type="dxa"/>
            <w:noWrap/>
            <w:tcMar>
              <w:top w:w="0" w:type="dxa"/>
              <w:left w:w="108" w:type="dxa"/>
              <w:bottom w:w="0" w:type="dxa"/>
              <w:right w:w="108" w:type="dxa"/>
            </w:tcMar>
            <w:vAlign w:val="bottom"/>
            <w:hideMark/>
          </w:tcPr>
          <w:p w14:paraId="3C7C9FCE" w14:textId="77777777" w:rsidR="000F7998" w:rsidRPr="00AD44B7" w:rsidRDefault="000F7998" w:rsidP="000C2E97">
            <w:pPr>
              <w:jc w:val="center"/>
              <w:rPr>
                <w:color w:val="000000"/>
                <w:lang w:val="es-MX"/>
              </w:rPr>
            </w:pPr>
            <w:r w:rsidRPr="00AD44B7">
              <w:rPr>
                <w:color w:val="000000"/>
                <w:lang w:val="es-MX"/>
              </w:rPr>
              <w:t>95662</w:t>
            </w:r>
          </w:p>
        </w:tc>
        <w:tc>
          <w:tcPr>
            <w:tcW w:w="20" w:type="dxa"/>
          </w:tcPr>
          <w:p w14:paraId="2639FECD"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140B69B2" w14:textId="39BBC849"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19,686 </w:t>
            </w:r>
          </w:p>
        </w:tc>
        <w:tc>
          <w:tcPr>
            <w:tcW w:w="2686" w:type="dxa"/>
            <w:noWrap/>
            <w:tcMar>
              <w:top w:w="0" w:type="dxa"/>
              <w:left w:w="108" w:type="dxa"/>
              <w:bottom w:w="0" w:type="dxa"/>
              <w:right w:w="108" w:type="dxa"/>
            </w:tcMar>
            <w:vAlign w:val="bottom"/>
            <w:hideMark/>
          </w:tcPr>
          <w:p w14:paraId="14E28C90" w14:textId="66E8FA2B"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14,606 </w:t>
            </w:r>
          </w:p>
        </w:tc>
        <w:tc>
          <w:tcPr>
            <w:tcW w:w="1448" w:type="dxa"/>
            <w:shd w:val="clear" w:color="auto" w:fill="CADC81"/>
            <w:noWrap/>
            <w:tcMar>
              <w:top w:w="0" w:type="dxa"/>
              <w:left w:w="108" w:type="dxa"/>
              <w:bottom w:w="0" w:type="dxa"/>
              <w:right w:w="108" w:type="dxa"/>
            </w:tcMar>
            <w:vAlign w:val="bottom"/>
            <w:hideMark/>
          </w:tcPr>
          <w:p w14:paraId="52371AF2" w14:textId="77777777" w:rsidR="000F7998" w:rsidRPr="00AD44B7" w:rsidRDefault="000F7998" w:rsidP="000C2E97">
            <w:pPr>
              <w:ind w:right="162"/>
              <w:jc w:val="right"/>
              <w:rPr>
                <w:color w:val="000000"/>
                <w:lang w:val="es-MX"/>
              </w:rPr>
            </w:pPr>
            <w:r w:rsidRPr="00AD44B7">
              <w:rPr>
                <w:color w:val="000000"/>
                <w:lang w:val="es-MX"/>
              </w:rPr>
              <w:t>74.2%</w:t>
            </w:r>
          </w:p>
        </w:tc>
      </w:tr>
      <w:tr w:rsidR="000F7998" w:rsidRPr="00AD44B7" w14:paraId="54ADF49E" w14:textId="77777777" w:rsidTr="00165E6D">
        <w:trPr>
          <w:trHeight w:val="300"/>
        </w:trPr>
        <w:tc>
          <w:tcPr>
            <w:tcW w:w="1530" w:type="dxa"/>
            <w:noWrap/>
            <w:tcMar>
              <w:top w:w="0" w:type="dxa"/>
              <w:left w:w="108" w:type="dxa"/>
              <w:bottom w:w="0" w:type="dxa"/>
              <w:right w:w="108" w:type="dxa"/>
            </w:tcMar>
            <w:vAlign w:val="bottom"/>
            <w:hideMark/>
          </w:tcPr>
          <w:p w14:paraId="69CCF960" w14:textId="77777777" w:rsidR="000F7998" w:rsidRPr="00AD44B7" w:rsidRDefault="000F7998" w:rsidP="000C2E97">
            <w:pPr>
              <w:jc w:val="center"/>
              <w:rPr>
                <w:color w:val="000000"/>
                <w:lang w:val="es-MX"/>
              </w:rPr>
            </w:pPr>
            <w:r w:rsidRPr="00AD44B7">
              <w:rPr>
                <w:color w:val="000000"/>
                <w:lang w:val="es-MX"/>
              </w:rPr>
              <w:t>94571</w:t>
            </w:r>
          </w:p>
        </w:tc>
        <w:tc>
          <w:tcPr>
            <w:tcW w:w="20" w:type="dxa"/>
          </w:tcPr>
          <w:p w14:paraId="460229AE"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7787C69E" w14:textId="6E986E23"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82 </w:t>
            </w:r>
          </w:p>
        </w:tc>
        <w:tc>
          <w:tcPr>
            <w:tcW w:w="2686" w:type="dxa"/>
            <w:noWrap/>
            <w:tcMar>
              <w:top w:w="0" w:type="dxa"/>
              <w:left w:w="108" w:type="dxa"/>
              <w:bottom w:w="0" w:type="dxa"/>
              <w:right w:w="108" w:type="dxa"/>
            </w:tcMar>
            <w:vAlign w:val="bottom"/>
            <w:hideMark/>
          </w:tcPr>
          <w:p w14:paraId="2EDB8712" w14:textId="19A966AA"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61 </w:t>
            </w:r>
          </w:p>
        </w:tc>
        <w:tc>
          <w:tcPr>
            <w:tcW w:w="1448" w:type="dxa"/>
            <w:shd w:val="clear" w:color="auto" w:fill="C3DA81"/>
            <w:noWrap/>
            <w:tcMar>
              <w:top w:w="0" w:type="dxa"/>
              <w:left w:w="108" w:type="dxa"/>
              <w:bottom w:w="0" w:type="dxa"/>
              <w:right w:w="108" w:type="dxa"/>
            </w:tcMar>
            <w:vAlign w:val="bottom"/>
            <w:hideMark/>
          </w:tcPr>
          <w:p w14:paraId="36D99821" w14:textId="77777777" w:rsidR="000F7998" w:rsidRPr="00AD44B7" w:rsidRDefault="000F7998" w:rsidP="000C2E97">
            <w:pPr>
              <w:ind w:right="162"/>
              <w:jc w:val="right"/>
              <w:rPr>
                <w:color w:val="000000"/>
                <w:lang w:val="es-MX"/>
              </w:rPr>
            </w:pPr>
            <w:r w:rsidRPr="00AD44B7">
              <w:rPr>
                <w:color w:val="000000"/>
                <w:lang w:val="es-MX"/>
              </w:rPr>
              <w:t>74.9%</w:t>
            </w:r>
          </w:p>
        </w:tc>
      </w:tr>
      <w:tr w:rsidR="000F7998" w:rsidRPr="00AD44B7" w14:paraId="12462244" w14:textId="77777777" w:rsidTr="00165E6D">
        <w:trPr>
          <w:trHeight w:val="300"/>
        </w:trPr>
        <w:tc>
          <w:tcPr>
            <w:tcW w:w="1530" w:type="dxa"/>
            <w:noWrap/>
            <w:tcMar>
              <w:top w:w="0" w:type="dxa"/>
              <w:left w:w="108" w:type="dxa"/>
              <w:bottom w:w="0" w:type="dxa"/>
              <w:right w:w="108" w:type="dxa"/>
            </w:tcMar>
            <w:vAlign w:val="bottom"/>
            <w:hideMark/>
          </w:tcPr>
          <w:p w14:paraId="308E27F1" w14:textId="77777777" w:rsidR="000F7998" w:rsidRPr="00AD44B7" w:rsidRDefault="000F7998" w:rsidP="000C2E97">
            <w:pPr>
              <w:jc w:val="center"/>
              <w:rPr>
                <w:color w:val="000000"/>
                <w:lang w:val="es-MX"/>
              </w:rPr>
            </w:pPr>
            <w:r w:rsidRPr="00AD44B7">
              <w:rPr>
                <w:color w:val="000000"/>
                <w:lang w:val="es-MX"/>
              </w:rPr>
              <w:t>95640</w:t>
            </w:r>
          </w:p>
        </w:tc>
        <w:tc>
          <w:tcPr>
            <w:tcW w:w="20" w:type="dxa"/>
          </w:tcPr>
          <w:p w14:paraId="67A40F7E"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589F1A85" w14:textId="784267C9"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4 </w:t>
            </w:r>
          </w:p>
        </w:tc>
        <w:tc>
          <w:tcPr>
            <w:tcW w:w="2686" w:type="dxa"/>
            <w:noWrap/>
            <w:tcMar>
              <w:top w:w="0" w:type="dxa"/>
              <w:left w:w="108" w:type="dxa"/>
              <w:bottom w:w="0" w:type="dxa"/>
              <w:right w:w="108" w:type="dxa"/>
            </w:tcMar>
            <w:vAlign w:val="bottom"/>
            <w:hideMark/>
          </w:tcPr>
          <w:p w14:paraId="6AC95594" w14:textId="3F1E2E67"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3 </w:t>
            </w:r>
          </w:p>
        </w:tc>
        <w:tc>
          <w:tcPr>
            <w:tcW w:w="1448" w:type="dxa"/>
            <w:shd w:val="clear" w:color="auto" w:fill="C2DA81"/>
            <w:noWrap/>
            <w:tcMar>
              <w:top w:w="0" w:type="dxa"/>
              <w:left w:w="108" w:type="dxa"/>
              <w:bottom w:w="0" w:type="dxa"/>
              <w:right w:w="108" w:type="dxa"/>
            </w:tcMar>
            <w:vAlign w:val="bottom"/>
            <w:hideMark/>
          </w:tcPr>
          <w:p w14:paraId="48E4F2DF" w14:textId="77777777" w:rsidR="000F7998" w:rsidRPr="00AD44B7" w:rsidRDefault="000F7998" w:rsidP="000C2E97">
            <w:pPr>
              <w:ind w:right="162"/>
              <w:jc w:val="right"/>
              <w:rPr>
                <w:color w:val="000000"/>
                <w:lang w:val="es-MX"/>
              </w:rPr>
            </w:pPr>
            <w:r w:rsidRPr="00AD44B7">
              <w:rPr>
                <w:color w:val="000000"/>
                <w:lang w:val="es-MX"/>
              </w:rPr>
              <w:t>75.0%</w:t>
            </w:r>
          </w:p>
        </w:tc>
      </w:tr>
      <w:tr w:rsidR="000F7998" w:rsidRPr="00AD44B7" w14:paraId="01CD848C" w14:textId="77777777" w:rsidTr="00165E6D">
        <w:trPr>
          <w:trHeight w:val="300"/>
        </w:trPr>
        <w:tc>
          <w:tcPr>
            <w:tcW w:w="1530" w:type="dxa"/>
            <w:noWrap/>
            <w:tcMar>
              <w:top w:w="0" w:type="dxa"/>
              <w:left w:w="108" w:type="dxa"/>
              <w:bottom w:w="0" w:type="dxa"/>
              <w:right w:w="108" w:type="dxa"/>
            </w:tcMar>
            <w:vAlign w:val="bottom"/>
            <w:hideMark/>
          </w:tcPr>
          <w:p w14:paraId="279D4899" w14:textId="77777777" w:rsidR="000F7998" w:rsidRPr="00AD44B7" w:rsidRDefault="000F7998" w:rsidP="000C2E97">
            <w:pPr>
              <w:jc w:val="center"/>
              <w:rPr>
                <w:color w:val="000000"/>
                <w:lang w:val="es-MX"/>
              </w:rPr>
            </w:pPr>
            <w:r w:rsidRPr="00AD44B7">
              <w:rPr>
                <w:color w:val="000000"/>
                <w:lang w:val="es-MX"/>
              </w:rPr>
              <w:t>95814</w:t>
            </w:r>
          </w:p>
        </w:tc>
        <w:tc>
          <w:tcPr>
            <w:tcW w:w="20" w:type="dxa"/>
          </w:tcPr>
          <w:p w14:paraId="5F2CE238"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57F6CA68" w14:textId="10782E49"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5,093 </w:t>
            </w:r>
          </w:p>
        </w:tc>
        <w:tc>
          <w:tcPr>
            <w:tcW w:w="2686" w:type="dxa"/>
            <w:noWrap/>
            <w:tcMar>
              <w:top w:w="0" w:type="dxa"/>
              <w:left w:w="108" w:type="dxa"/>
              <w:bottom w:w="0" w:type="dxa"/>
              <w:right w:w="108" w:type="dxa"/>
            </w:tcMar>
            <w:vAlign w:val="bottom"/>
            <w:hideMark/>
          </w:tcPr>
          <w:p w14:paraId="31BFD3CB" w14:textId="78276B0E"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3,842 </w:t>
            </w:r>
          </w:p>
        </w:tc>
        <w:tc>
          <w:tcPr>
            <w:tcW w:w="1448" w:type="dxa"/>
            <w:shd w:val="clear" w:color="auto" w:fill="BED981"/>
            <w:noWrap/>
            <w:tcMar>
              <w:top w:w="0" w:type="dxa"/>
              <w:left w:w="108" w:type="dxa"/>
              <w:bottom w:w="0" w:type="dxa"/>
              <w:right w:w="108" w:type="dxa"/>
            </w:tcMar>
            <w:vAlign w:val="bottom"/>
            <w:hideMark/>
          </w:tcPr>
          <w:p w14:paraId="272CEEAF" w14:textId="77777777" w:rsidR="000F7998" w:rsidRPr="00AD44B7" w:rsidRDefault="000F7998" w:rsidP="000C2E97">
            <w:pPr>
              <w:ind w:right="162"/>
              <w:jc w:val="right"/>
              <w:rPr>
                <w:color w:val="000000"/>
                <w:lang w:val="es-MX"/>
              </w:rPr>
            </w:pPr>
            <w:r w:rsidRPr="00AD44B7">
              <w:rPr>
                <w:color w:val="000000"/>
                <w:lang w:val="es-MX"/>
              </w:rPr>
              <w:t>75.4%</w:t>
            </w:r>
          </w:p>
        </w:tc>
      </w:tr>
      <w:tr w:rsidR="000F7998" w:rsidRPr="00AD44B7" w14:paraId="261403A7" w14:textId="77777777" w:rsidTr="00165E6D">
        <w:trPr>
          <w:trHeight w:val="300"/>
        </w:trPr>
        <w:tc>
          <w:tcPr>
            <w:tcW w:w="1530" w:type="dxa"/>
            <w:noWrap/>
            <w:tcMar>
              <w:top w:w="0" w:type="dxa"/>
              <w:left w:w="108" w:type="dxa"/>
              <w:bottom w:w="0" w:type="dxa"/>
              <w:right w:w="108" w:type="dxa"/>
            </w:tcMar>
            <w:vAlign w:val="bottom"/>
            <w:hideMark/>
          </w:tcPr>
          <w:p w14:paraId="4462A196" w14:textId="77777777" w:rsidR="000F7998" w:rsidRPr="00AD44B7" w:rsidRDefault="000F7998" w:rsidP="000C2E97">
            <w:pPr>
              <w:jc w:val="center"/>
              <w:rPr>
                <w:color w:val="000000"/>
                <w:lang w:val="es-MX"/>
              </w:rPr>
            </w:pPr>
            <w:r w:rsidRPr="00AD44B7">
              <w:rPr>
                <w:color w:val="000000"/>
                <w:lang w:val="es-MX"/>
              </w:rPr>
              <w:t>95608</w:t>
            </w:r>
          </w:p>
        </w:tc>
        <w:tc>
          <w:tcPr>
            <w:tcW w:w="20" w:type="dxa"/>
          </w:tcPr>
          <w:p w14:paraId="144A926C"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16DDD036" w14:textId="38D0D481"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36,372 </w:t>
            </w:r>
          </w:p>
        </w:tc>
        <w:tc>
          <w:tcPr>
            <w:tcW w:w="2686" w:type="dxa"/>
            <w:noWrap/>
            <w:tcMar>
              <w:top w:w="0" w:type="dxa"/>
              <w:left w:w="108" w:type="dxa"/>
              <w:bottom w:w="0" w:type="dxa"/>
              <w:right w:w="108" w:type="dxa"/>
            </w:tcMar>
            <w:vAlign w:val="bottom"/>
            <w:hideMark/>
          </w:tcPr>
          <w:p w14:paraId="5689747E" w14:textId="23B4FCA1"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27,499 </w:t>
            </w:r>
          </w:p>
        </w:tc>
        <w:tc>
          <w:tcPr>
            <w:tcW w:w="1448" w:type="dxa"/>
            <w:shd w:val="clear" w:color="auto" w:fill="BCD881"/>
            <w:noWrap/>
            <w:tcMar>
              <w:top w:w="0" w:type="dxa"/>
              <w:left w:w="108" w:type="dxa"/>
              <w:bottom w:w="0" w:type="dxa"/>
              <w:right w:w="108" w:type="dxa"/>
            </w:tcMar>
            <w:vAlign w:val="bottom"/>
            <w:hideMark/>
          </w:tcPr>
          <w:p w14:paraId="7246ED8C" w14:textId="77777777" w:rsidR="000F7998" w:rsidRPr="00AD44B7" w:rsidRDefault="000F7998" w:rsidP="000C2E97">
            <w:pPr>
              <w:ind w:right="162"/>
              <w:jc w:val="right"/>
              <w:rPr>
                <w:color w:val="000000"/>
                <w:lang w:val="es-MX"/>
              </w:rPr>
            </w:pPr>
            <w:r w:rsidRPr="00AD44B7">
              <w:rPr>
                <w:color w:val="000000"/>
                <w:lang w:val="es-MX"/>
              </w:rPr>
              <w:t>75.6%</w:t>
            </w:r>
          </w:p>
        </w:tc>
      </w:tr>
      <w:tr w:rsidR="000F7998" w:rsidRPr="00AD44B7" w14:paraId="201319B2" w14:textId="77777777" w:rsidTr="00165E6D">
        <w:trPr>
          <w:trHeight w:val="300"/>
        </w:trPr>
        <w:tc>
          <w:tcPr>
            <w:tcW w:w="1530" w:type="dxa"/>
            <w:noWrap/>
            <w:tcMar>
              <w:top w:w="0" w:type="dxa"/>
              <w:left w:w="108" w:type="dxa"/>
              <w:bottom w:w="0" w:type="dxa"/>
              <w:right w:w="108" w:type="dxa"/>
            </w:tcMar>
            <w:vAlign w:val="bottom"/>
            <w:hideMark/>
          </w:tcPr>
          <w:p w14:paraId="68DCF7CE" w14:textId="77777777" w:rsidR="000F7998" w:rsidRPr="00AD44B7" w:rsidRDefault="000F7998" w:rsidP="000C2E97">
            <w:pPr>
              <w:jc w:val="center"/>
              <w:rPr>
                <w:color w:val="000000"/>
                <w:lang w:val="es-MX"/>
              </w:rPr>
            </w:pPr>
            <w:r w:rsidRPr="00AD44B7">
              <w:rPr>
                <w:color w:val="000000"/>
                <w:lang w:val="es-MX"/>
              </w:rPr>
              <w:lastRenderedPageBreak/>
              <w:t>95831</w:t>
            </w:r>
          </w:p>
        </w:tc>
        <w:tc>
          <w:tcPr>
            <w:tcW w:w="20" w:type="dxa"/>
          </w:tcPr>
          <w:p w14:paraId="28D9502B"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001B8763" w14:textId="183585F9"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26,545 </w:t>
            </w:r>
          </w:p>
        </w:tc>
        <w:tc>
          <w:tcPr>
            <w:tcW w:w="2686" w:type="dxa"/>
            <w:noWrap/>
            <w:tcMar>
              <w:top w:w="0" w:type="dxa"/>
              <w:left w:w="108" w:type="dxa"/>
              <w:bottom w:w="0" w:type="dxa"/>
              <w:right w:w="108" w:type="dxa"/>
            </w:tcMar>
            <w:vAlign w:val="bottom"/>
            <w:hideMark/>
          </w:tcPr>
          <w:p w14:paraId="3B258382" w14:textId="143E74C8"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20,530 </w:t>
            </w:r>
          </w:p>
        </w:tc>
        <w:tc>
          <w:tcPr>
            <w:tcW w:w="1448" w:type="dxa"/>
            <w:shd w:val="clear" w:color="auto" w:fill="ABD380"/>
            <w:noWrap/>
            <w:tcMar>
              <w:top w:w="0" w:type="dxa"/>
              <w:left w:w="108" w:type="dxa"/>
              <w:bottom w:w="0" w:type="dxa"/>
              <w:right w:w="108" w:type="dxa"/>
            </w:tcMar>
            <w:vAlign w:val="bottom"/>
            <w:hideMark/>
          </w:tcPr>
          <w:p w14:paraId="2932E1F4" w14:textId="77777777" w:rsidR="000F7998" w:rsidRPr="00AD44B7" w:rsidRDefault="000F7998" w:rsidP="000C2E97">
            <w:pPr>
              <w:ind w:right="162"/>
              <w:jc w:val="right"/>
              <w:rPr>
                <w:color w:val="000000"/>
                <w:lang w:val="es-MX"/>
              </w:rPr>
            </w:pPr>
            <w:r w:rsidRPr="00AD44B7">
              <w:rPr>
                <w:color w:val="000000"/>
                <w:lang w:val="es-MX"/>
              </w:rPr>
              <w:t>77.3%</w:t>
            </w:r>
          </w:p>
        </w:tc>
      </w:tr>
      <w:tr w:rsidR="000F7998" w:rsidRPr="00AD44B7" w14:paraId="272FBF18" w14:textId="77777777" w:rsidTr="00165E6D">
        <w:trPr>
          <w:trHeight w:val="300"/>
        </w:trPr>
        <w:tc>
          <w:tcPr>
            <w:tcW w:w="1530" w:type="dxa"/>
            <w:noWrap/>
            <w:tcMar>
              <w:top w:w="0" w:type="dxa"/>
              <w:left w:w="108" w:type="dxa"/>
              <w:bottom w:w="0" w:type="dxa"/>
              <w:right w:w="108" w:type="dxa"/>
            </w:tcMar>
            <w:vAlign w:val="bottom"/>
            <w:hideMark/>
          </w:tcPr>
          <w:p w14:paraId="17CD8327" w14:textId="77777777" w:rsidR="000F7998" w:rsidRPr="00AD44B7" w:rsidRDefault="000F7998" w:rsidP="000C2E97">
            <w:pPr>
              <w:jc w:val="center"/>
              <w:rPr>
                <w:color w:val="000000"/>
                <w:lang w:val="es-MX"/>
              </w:rPr>
            </w:pPr>
            <w:r w:rsidRPr="00AD44B7">
              <w:rPr>
                <w:color w:val="000000"/>
                <w:lang w:val="es-MX"/>
              </w:rPr>
              <w:t>95639</w:t>
            </w:r>
          </w:p>
        </w:tc>
        <w:tc>
          <w:tcPr>
            <w:tcW w:w="20" w:type="dxa"/>
          </w:tcPr>
          <w:p w14:paraId="00D5D0D6"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422D3F91" w14:textId="5A916595"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114 </w:t>
            </w:r>
          </w:p>
        </w:tc>
        <w:tc>
          <w:tcPr>
            <w:tcW w:w="2686" w:type="dxa"/>
            <w:noWrap/>
            <w:tcMar>
              <w:top w:w="0" w:type="dxa"/>
              <w:left w:w="108" w:type="dxa"/>
              <w:bottom w:w="0" w:type="dxa"/>
              <w:right w:w="108" w:type="dxa"/>
            </w:tcMar>
            <w:vAlign w:val="bottom"/>
            <w:hideMark/>
          </w:tcPr>
          <w:p w14:paraId="5CEC73B1" w14:textId="358651AF"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88 </w:t>
            </w:r>
          </w:p>
        </w:tc>
        <w:tc>
          <w:tcPr>
            <w:tcW w:w="1448" w:type="dxa"/>
            <w:shd w:val="clear" w:color="auto" w:fill="AAD380"/>
            <w:noWrap/>
            <w:tcMar>
              <w:top w:w="0" w:type="dxa"/>
              <w:left w:w="108" w:type="dxa"/>
              <w:bottom w:w="0" w:type="dxa"/>
              <w:right w:w="108" w:type="dxa"/>
            </w:tcMar>
            <w:vAlign w:val="bottom"/>
            <w:hideMark/>
          </w:tcPr>
          <w:p w14:paraId="761F3B38" w14:textId="77777777" w:rsidR="000F7998" w:rsidRPr="00AD44B7" w:rsidRDefault="000F7998" w:rsidP="000C2E97">
            <w:pPr>
              <w:ind w:right="162"/>
              <w:jc w:val="right"/>
              <w:rPr>
                <w:color w:val="000000"/>
                <w:lang w:val="es-MX"/>
              </w:rPr>
            </w:pPr>
            <w:r w:rsidRPr="00AD44B7">
              <w:rPr>
                <w:color w:val="000000"/>
                <w:lang w:val="es-MX"/>
              </w:rPr>
              <w:t>77.3%</w:t>
            </w:r>
          </w:p>
        </w:tc>
      </w:tr>
      <w:tr w:rsidR="000F7998" w:rsidRPr="00AD44B7" w14:paraId="4DE6C6AD" w14:textId="77777777" w:rsidTr="00165E6D">
        <w:trPr>
          <w:trHeight w:val="300"/>
        </w:trPr>
        <w:tc>
          <w:tcPr>
            <w:tcW w:w="1530" w:type="dxa"/>
            <w:noWrap/>
            <w:tcMar>
              <w:top w:w="0" w:type="dxa"/>
              <w:left w:w="108" w:type="dxa"/>
              <w:bottom w:w="0" w:type="dxa"/>
              <w:right w:w="108" w:type="dxa"/>
            </w:tcMar>
            <w:vAlign w:val="bottom"/>
            <w:hideMark/>
          </w:tcPr>
          <w:p w14:paraId="6DC2B6FC" w14:textId="77777777" w:rsidR="000F7998" w:rsidRPr="00AD44B7" w:rsidRDefault="000F7998" w:rsidP="000C2E97">
            <w:pPr>
              <w:jc w:val="center"/>
              <w:rPr>
                <w:color w:val="000000"/>
                <w:lang w:val="es-MX"/>
              </w:rPr>
            </w:pPr>
            <w:r w:rsidRPr="00AD44B7">
              <w:rPr>
                <w:color w:val="000000"/>
                <w:lang w:val="es-MX"/>
              </w:rPr>
              <w:t>95630</w:t>
            </w:r>
          </w:p>
        </w:tc>
        <w:tc>
          <w:tcPr>
            <w:tcW w:w="20" w:type="dxa"/>
          </w:tcPr>
          <w:p w14:paraId="526312E1"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1F2D562" w14:textId="319F0DA2"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40,907 </w:t>
            </w:r>
          </w:p>
        </w:tc>
        <w:tc>
          <w:tcPr>
            <w:tcW w:w="2686" w:type="dxa"/>
            <w:noWrap/>
            <w:tcMar>
              <w:top w:w="0" w:type="dxa"/>
              <w:left w:w="108" w:type="dxa"/>
              <w:bottom w:w="0" w:type="dxa"/>
              <w:right w:w="108" w:type="dxa"/>
            </w:tcMar>
            <w:vAlign w:val="bottom"/>
            <w:hideMark/>
          </w:tcPr>
          <w:p w14:paraId="3BF109E9" w14:textId="4D136EC2"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31,757 </w:t>
            </w:r>
          </w:p>
        </w:tc>
        <w:tc>
          <w:tcPr>
            <w:tcW w:w="1448" w:type="dxa"/>
            <w:shd w:val="clear" w:color="auto" w:fill="A8D27F"/>
            <w:noWrap/>
            <w:tcMar>
              <w:top w:w="0" w:type="dxa"/>
              <w:left w:w="108" w:type="dxa"/>
              <w:bottom w:w="0" w:type="dxa"/>
              <w:right w:w="108" w:type="dxa"/>
            </w:tcMar>
            <w:vAlign w:val="bottom"/>
            <w:hideMark/>
          </w:tcPr>
          <w:p w14:paraId="29160C68" w14:textId="77777777" w:rsidR="000F7998" w:rsidRPr="00AD44B7" w:rsidRDefault="000F7998" w:rsidP="000C2E97">
            <w:pPr>
              <w:ind w:right="162"/>
              <w:jc w:val="right"/>
              <w:rPr>
                <w:color w:val="000000"/>
                <w:lang w:val="es-MX"/>
              </w:rPr>
            </w:pPr>
            <w:r w:rsidRPr="00AD44B7">
              <w:rPr>
                <w:color w:val="000000"/>
                <w:lang w:val="es-MX"/>
              </w:rPr>
              <w:t>77.6%</w:t>
            </w:r>
          </w:p>
        </w:tc>
      </w:tr>
      <w:tr w:rsidR="000F7998" w:rsidRPr="00AD44B7" w14:paraId="1449BB20" w14:textId="77777777" w:rsidTr="00165E6D">
        <w:trPr>
          <w:trHeight w:val="300"/>
        </w:trPr>
        <w:tc>
          <w:tcPr>
            <w:tcW w:w="1530" w:type="dxa"/>
            <w:noWrap/>
            <w:tcMar>
              <w:top w:w="0" w:type="dxa"/>
              <w:left w:w="108" w:type="dxa"/>
              <w:bottom w:w="0" w:type="dxa"/>
              <w:right w:w="108" w:type="dxa"/>
            </w:tcMar>
            <w:vAlign w:val="bottom"/>
            <w:hideMark/>
          </w:tcPr>
          <w:p w14:paraId="2960ACF9" w14:textId="77777777" w:rsidR="000F7998" w:rsidRPr="00AD44B7" w:rsidRDefault="000F7998" w:rsidP="000C2E97">
            <w:pPr>
              <w:jc w:val="center"/>
              <w:rPr>
                <w:color w:val="000000"/>
                <w:lang w:val="es-MX"/>
              </w:rPr>
            </w:pPr>
            <w:r w:rsidRPr="00AD44B7">
              <w:rPr>
                <w:color w:val="000000"/>
                <w:lang w:val="es-MX"/>
              </w:rPr>
              <w:t>95628</w:t>
            </w:r>
          </w:p>
        </w:tc>
        <w:tc>
          <w:tcPr>
            <w:tcW w:w="20" w:type="dxa"/>
          </w:tcPr>
          <w:p w14:paraId="25CAE85F"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7CD882ED" w14:textId="539F089E"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27,158 </w:t>
            </w:r>
          </w:p>
        </w:tc>
        <w:tc>
          <w:tcPr>
            <w:tcW w:w="2686" w:type="dxa"/>
            <w:noWrap/>
            <w:tcMar>
              <w:top w:w="0" w:type="dxa"/>
              <w:left w:w="108" w:type="dxa"/>
              <w:bottom w:w="0" w:type="dxa"/>
              <w:right w:w="108" w:type="dxa"/>
            </w:tcMar>
            <w:vAlign w:val="bottom"/>
            <w:hideMark/>
          </w:tcPr>
          <w:p w14:paraId="1923C053" w14:textId="75BA7DF0"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21,136 </w:t>
            </w:r>
          </w:p>
        </w:tc>
        <w:tc>
          <w:tcPr>
            <w:tcW w:w="1448" w:type="dxa"/>
            <w:shd w:val="clear" w:color="auto" w:fill="A6D27F"/>
            <w:noWrap/>
            <w:tcMar>
              <w:top w:w="0" w:type="dxa"/>
              <w:left w:w="108" w:type="dxa"/>
              <w:bottom w:w="0" w:type="dxa"/>
              <w:right w:w="108" w:type="dxa"/>
            </w:tcMar>
            <w:vAlign w:val="bottom"/>
            <w:hideMark/>
          </w:tcPr>
          <w:p w14:paraId="0B95FE4E" w14:textId="77777777" w:rsidR="000F7998" w:rsidRPr="00AD44B7" w:rsidRDefault="000F7998" w:rsidP="000C2E97">
            <w:pPr>
              <w:ind w:right="162"/>
              <w:jc w:val="right"/>
              <w:rPr>
                <w:color w:val="000000"/>
                <w:lang w:val="es-MX"/>
              </w:rPr>
            </w:pPr>
            <w:r w:rsidRPr="00AD44B7">
              <w:rPr>
                <w:color w:val="000000"/>
                <w:lang w:val="es-MX"/>
              </w:rPr>
              <w:t>77.8%</w:t>
            </w:r>
          </w:p>
        </w:tc>
      </w:tr>
      <w:tr w:rsidR="000F7998" w:rsidRPr="00AD44B7" w14:paraId="4DE94A1B" w14:textId="77777777" w:rsidTr="00165E6D">
        <w:trPr>
          <w:trHeight w:val="300"/>
        </w:trPr>
        <w:tc>
          <w:tcPr>
            <w:tcW w:w="1530" w:type="dxa"/>
            <w:noWrap/>
            <w:tcMar>
              <w:top w:w="0" w:type="dxa"/>
              <w:left w:w="108" w:type="dxa"/>
              <w:bottom w:w="0" w:type="dxa"/>
              <w:right w:w="108" w:type="dxa"/>
            </w:tcMar>
            <w:vAlign w:val="bottom"/>
            <w:hideMark/>
          </w:tcPr>
          <w:p w14:paraId="6B9C645C" w14:textId="77777777" w:rsidR="000F7998" w:rsidRPr="00AD44B7" w:rsidRDefault="000F7998" w:rsidP="000C2E97">
            <w:pPr>
              <w:jc w:val="center"/>
              <w:rPr>
                <w:color w:val="000000"/>
                <w:lang w:val="es-MX"/>
              </w:rPr>
            </w:pPr>
            <w:r w:rsidRPr="00AD44B7">
              <w:rPr>
                <w:color w:val="000000"/>
                <w:lang w:val="es-MX"/>
              </w:rPr>
              <w:t>95615</w:t>
            </w:r>
          </w:p>
        </w:tc>
        <w:tc>
          <w:tcPr>
            <w:tcW w:w="20" w:type="dxa"/>
          </w:tcPr>
          <w:p w14:paraId="06C2A2EE"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9C2FDED" w14:textId="11079D9E"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354 </w:t>
            </w:r>
          </w:p>
        </w:tc>
        <w:tc>
          <w:tcPr>
            <w:tcW w:w="2686" w:type="dxa"/>
            <w:noWrap/>
            <w:tcMar>
              <w:top w:w="0" w:type="dxa"/>
              <w:left w:w="108" w:type="dxa"/>
              <w:bottom w:w="0" w:type="dxa"/>
              <w:right w:w="108" w:type="dxa"/>
            </w:tcMar>
            <w:vAlign w:val="bottom"/>
            <w:hideMark/>
          </w:tcPr>
          <w:p w14:paraId="78946B80" w14:textId="33ED2700"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276 </w:t>
            </w:r>
          </w:p>
        </w:tc>
        <w:tc>
          <w:tcPr>
            <w:tcW w:w="1448" w:type="dxa"/>
            <w:shd w:val="clear" w:color="auto" w:fill="A3D17F"/>
            <w:noWrap/>
            <w:tcMar>
              <w:top w:w="0" w:type="dxa"/>
              <w:left w:w="108" w:type="dxa"/>
              <w:bottom w:w="0" w:type="dxa"/>
              <w:right w:w="108" w:type="dxa"/>
            </w:tcMar>
            <w:vAlign w:val="bottom"/>
            <w:hideMark/>
          </w:tcPr>
          <w:p w14:paraId="70ECF7BF" w14:textId="77777777" w:rsidR="000F7998" w:rsidRPr="00AD44B7" w:rsidRDefault="000F7998" w:rsidP="000C2E97">
            <w:pPr>
              <w:ind w:right="162"/>
              <w:jc w:val="right"/>
              <w:rPr>
                <w:color w:val="000000"/>
                <w:lang w:val="es-MX"/>
              </w:rPr>
            </w:pPr>
            <w:r w:rsidRPr="00AD44B7">
              <w:rPr>
                <w:color w:val="000000"/>
                <w:lang w:val="es-MX"/>
              </w:rPr>
              <w:t>78.1%</w:t>
            </w:r>
          </w:p>
        </w:tc>
      </w:tr>
      <w:tr w:rsidR="000F7998" w:rsidRPr="00AD44B7" w14:paraId="154D0EC1" w14:textId="77777777" w:rsidTr="00165E6D">
        <w:trPr>
          <w:trHeight w:val="300"/>
        </w:trPr>
        <w:tc>
          <w:tcPr>
            <w:tcW w:w="1530" w:type="dxa"/>
            <w:noWrap/>
            <w:tcMar>
              <w:top w:w="0" w:type="dxa"/>
              <w:left w:w="108" w:type="dxa"/>
              <w:bottom w:w="0" w:type="dxa"/>
              <w:right w:w="108" w:type="dxa"/>
            </w:tcMar>
            <w:vAlign w:val="bottom"/>
            <w:hideMark/>
          </w:tcPr>
          <w:p w14:paraId="09CCC10F" w14:textId="77777777" w:rsidR="000F7998" w:rsidRPr="00AD44B7" w:rsidRDefault="000F7998" w:rsidP="000C2E97">
            <w:pPr>
              <w:jc w:val="center"/>
              <w:rPr>
                <w:color w:val="000000"/>
                <w:lang w:val="es-MX"/>
              </w:rPr>
            </w:pPr>
            <w:r w:rsidRPr="00AD44B7">
              <w:rPr>
                <w:color w:val="000000"/>
                <w:lang w:val="es-MX"/>
              </w:rPr>
              <w:t>95693</w:t>
            </w:r>
          </w:p>
        </w:tc>
        <w:tc>
          <w:tcPr>
            <w:tcW w:w="20" w:type="dxa"/>
          </w:tcPr>
          <w:p w14:paraId="060D5A1B"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0F17085C" w14:textId="41F23D10"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4,645 </w:t>
            </w:r>
          </w:p>
        </w:tc>
        <w:tc>
          <w:tcPr>
            <w:tcW w:w="2686" w:type="dxa"/>
            <w:noWrap/>
            <w:tcMar>
              <w:top w:w="0" w:type="dxa"/>
              <w:left w:w="108" w:type="dxa"/>
              <w:bottom w:w="0" w:type="dxa"/>
              <w:right w:w="108" w:type="dxa"/>
            </w:tcMar>
            <w:vAlign w:val="bottom"/>
            <w:hideMark/>
          </w:tcPr>
          <w:p w14:paraId="01A875D6" w14:textId="1BFCD4C9"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3,659 </w:t>
            </w:r>
          </w:p>
        </w:tc>
        <w:tc>
          <w:tcPr>
            <w:tcW w:w="1448" w:type="dxa"/>
            <w:shd w:val="clear" w:color="auto" w:fill="9CCF7F"/>
            <w:noWrap/>
            <w:tcMar>
              <w:top w:w="0" w:type="dxa"/>
              <w:left w:w="108" w:type="dxa"/>
              <w:bottom w:w="0" w:type="dxa"/>
              <w:right w:w="108" w:type="dxa"/>
            </w:tcMar>
            <w:vAlign w:val="bottom"/>
            <w:hideMark/>
          </w:tcPr>
          <w:p w14:paraId="36BD4000" w14:textId="77777777" w:rsidR="000F7998" w:rsidRPr="00AD44B7" w:rsidRDefault="000F7998" w:rsidP="000C2E97">
            <w:pPr>
              <w:ind w:right="162"/>
              <w:jc w:val="right"/>
              <w:rPr>
                <w:color w:val="000000"/>
                <w:lang w:val="es-MX"/>
              </w:rPr>
            </w:pPr>
            <w:r w:rsidRPr="00AD44B7">
              <w:rPr>
                <w:color w:val="000000"/>
                <w:lang w:val="es-MX"/>
              </w:rPr>
              <w:t>78.7%</w:t>
            </w:r>
          </w:p>
        </w:tc>
      </w:tr>
      <w:tr w:rsidR="000F7998" w:rsidRPr="00AD44B7" w14:paraId="76DACE59" w14:textId="77777777" w:rsidTr="00165E6D">
        <w:trPr>
          <w:trHeight w:val="300"/>
        </w:trPr>
        <w:tc>
          <w:tcPr>
            <w:tcW w:w="1530" w:type="dxa"/>
            <w:noWrap/>
            <w:tcMar>
              <w:top w:w="0" w:type="dxa"/>
              <w:left w:w="108" w:type="dxa"/>
              <w:bottom w:w="0" w:type="dxa"/>
              <w:right w:w="108" w:type="dxa"/>
            </w:tcMar>
            <w:vAlign w:val="bottom"/>
            <w:hideMark/>
          </w:tcPr>
          <w:p w14:paraId="483BBD62" w14:textId="77777777" w:rsidR="000F7998" w:rsidRPr="00AD44B7" w:rsidRDefault="000F7998" w:rsidP="000C2E97">
            <w:pPr>
              <w:jc w:val="center"/>
              <w:rPr>
                <w:color w:val="000000"/>
                <w:lang w:val="es-MX"/>
              </w:rPr>
            </w:pPr>
            <w:r w:rsidRPr="00AD44B7">
              <w:rPr>
                <w:color w:val="000000"/>
                <w:lang w:val="es-MX"/>
              </w:rPr>
              <w:t>95638</w:t>
            </w:r>
          </w:p>
        </w:tc>
        <w:tc>
          <w:tcPr>
            <w:tcW w:w="20" w:type="dxa"/>
          </w:tcPr>
          <w:p w14:paraId="3126B028"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36DD2614" w14:textId="6019BA39"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1,297 </w:t>
            </w:r>
          </w:p>
        </w:tc>
        <w:tc>
          <w:tcPr>
            <w:tcW w:w="2686" w:type="dxa"/>
            <w:noWrap/>
            <w:tcMar>
              <w:top w:w="0" w:type="dxa"/>
              <w:left w:w="108" w:type="dxa"/>
              <w:bottom w:w="0" w:type="dxa"/>
              <w:right w:w="108" w:type="dxa"/>
            </w:tcMar>
            <w:vAlign w:val="bottom"/>
            <w:hideMark/>
          </w:tcPr>
          <w:p w14:paraId="5D0AA00F" w14:textId="425E4BF7"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1,023 </w:t>
            </w:r>
          </w:p>
        </w:tc>
        <w:tc>
          <w:tcPr>
            <w:tcW w:w="1448" w:type="dxa"/>
            <w:shd w:val="clear" w:color="auto" w:fill="9BCF7F"/>
            <w:noWrap/>
            <w:tcMar>
              <w:top w:w="0" w:type="dxa"/>
              <w:left w:w="108" w:type="dxa"/>
              <w:bottom w:w="0" w:type="dxa"/>
              <w:right w:w="108" w:type="dxa"/>
            </w:tcMar>
            <w:vAlign w:val="bottom"/>
            <w:hideMark/>
          </w:tcPr>
          <w:p w14:paraId="7BAB54A2" w14:textId="77777777" w:rsidR="000F7998" w:rsidRPr="00AD44B7" w:rsidRDefault="000F7998" w:rsidP="000C2E97">
            <w:pPr>
              <w:ind w:right="162"/>
              <w:jc w:val="right"/>
              <w:rPr>
                <w:color w:val="000000"/>
                <w:lang w:val="es-MX"/>
              </w:rPr>
            </w:pPr>
            <w:r w:rsidRPr="00AD44B7">
              <w:rPr>
                <w:color w:val="000000"/>
                <w:lang w:val="es-MX"/>
              </w:rPr>
              <w:t>78.8%</w:t>
            </w:r>
          </w:p>
        </w:tc>
      </w:tr>
      <w:tr w:rsidR="000F7998" w:rsidRPr="00AD44B7" w14:paraId="200CE06C" w14:textId="77777777" w:rsidTr="00165E6D">
        <w:trPr>
          <w:trHeight w:val="300"/>
        </w:trPr>
        <w:tc>
          <w:tcPr>
            <w:tcW w:w="1530" w:type="dxa"/>
            <w:noWrap/>
            <w:tcMar>
              <w:top w:w="0" w:type="dxa"/>
              <w:left w:w="108" w:type="dxa"/>
              <w:bottom w:w="0" w:type="dxa"/>
              <w:right w:w="108" w:type="dxa"/>
            </w:tcMar>
            <w:vAlign w:val="bottom"/>
            <w:hideMark/>
          </w:tcPr>
          <w:p w14:paraId="432B2424" w14:textId="77777777" w:rsidR="000F7998" w:rsidRPr="00AD44B7" w:rsidRDefault="000F7998" w:rsidP="000C2E97">
            <w:pPr>
              <w:jc w:val="center"/>
              <w:rPr>
                <w:color w:val="000000"/>
                <w:lang w:val="es-MX"/>
              </w:rPr>
            </w:pPr>
            <w:r w:rsidRPr="00AD44B7">
              <w:rPr>
                <w:color w:val="000000"/>
                <w:lang w:val="es-MX"/>
              </w:rPr>
              <w:t>95864</w:t>
            </w:r>
          </w:p>
        </w:tc>
        <w:tc>
          <w:tcPr>
            <w:tcW w:w="20" w:type="dxa"/>
          </w:tcPr>
          <w:p w14:paraId="2FC4AAB1"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9166400" w14:textId="47DE32BA"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16,101 </w:t>
            </w:r>
          </w:p>
        </w:tc>
        <w:tc>
          <w:tcPr>
            <w:tcW w:w="2686" w:type="dxa"/>
            <w:noWrap/>
            <w:tcMar>
              <w:top w:w="0" w:type="dxa"/>
              <w:left w:w="108" w:type="dxa"/>
              <w:bottom w:w="0" w:type="dxa"/>
              <w:right w:w="108" w:type="dxa"/>
            </w:tcMar>
            <w:vAlign w:val="bottom"/>
            <w:hideMark/>
          </w:tcPr>
          <w:p w14:paraId="1B07358F" w14:textId="3A9E4055"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12,787 </w:t>
            </w:r>
          </w:p>
        </w:tc>
        <w:tc>
          <w:tcPr>
            <w:tcW w:w="1448" w:type="dxa"/>
            <w:shd w:val="clear" w:color="auto" w:fill="96CD7E"/>
            <w:noWrap/>
            <w:tcMar>
              <w:top w:w="0" w:type="dxa"/>
              <w:left w:w="108" w:type="dxa"/>
              <w:bottom w:w="0" w:type="dxa"/>
              <w:right w:w="108" w:type="dxa"/>
            </w:tcMar>
            <w:vAlign w:val="bottom"/>
            <w:hideMark/>
          </w:tcPr>
          <w:p w14:paraId="7E9E7574" w14:textId="77777777" w:rsidR="000F7998" w:rsidRPr="00AD44B7" w:rsidRDefault="000F7998" w:rsidP="000C2E97">
            <w:pPr>
              <w:ind w:right="162"/>
              <w:jc w:val="right"/>
              <w:rPr>
                <w:color w:val="000000"/>
                <w:lang w:val="es-MX"/>
              </w:rPr>
            </w:pPr>
            <w:r w:rsidRPr="00AD44B7">
              <w:rPr>
                <w:color w:val="000000"/>
                <w:lang w:val="es-MX"/>
              </w:rPr>
              <w:t>79.4%</w:t>
            </w:r>
          </w:p>
        </w:tc>
      </w:tr>
      <w:tr w:rsidR="000F7998" w:rsidRPr="00AD44B7" w14:paraId="567ADC1F" w14:textId="77777777" w:rsidTr="00165E6D">
        <w:trPr>
          <w:trHeight w:val="300"/>
        </w:trPr>
        <w:tc>
          <w:tcPr>
            <w:tcW w:w="1530" w:type="dxa"/>
            <w:noWrap/>
            <w:tcMar>
              <w:top w:w="0" w:type="dxa"/>
              <w:left w:w="108" w:type="dxa"/>
              <w:bottom w:w="0" w:type="dxa"/>
              <w:right w:w="108" w:type="dxa"/>
            </w:tcMar>
            <w:vAlign w:val="bottom"/>
            <w:hideMark/>
          </w:tcPr>
          <w:p w14:paraId="290A5DB0" w14:textId="77777777" w:rsidR="000F7998" w:rsidRPr="00AD44B7" w:rsidRDefault="000F7998" w:rsidP="000C2E97">
            <w:pPr>
              <w:jc w:val="center"/>
              <w:rPr>
                <w:color w:val="000000"/>
                <w:lang w:val="es-MX"/>
              </w:rPr>
            </w:pPr>
            <w:r w:rsidRPr="00AD44B7">
              <w:rPr>
                <w:color w:val="000000"/>
                <w:lang w:val="es-MX"/>
              </w:rPr>
              <w:t>95690</w:t>
            </w:r>
          </w:p>
        </w:tc>
        <w:tc>
          <w:tcPr>
            <w:tcW w:w="20" w:type="dxa"/>
          </w:tcPr>
          <w:p w14:paraId="57412B22"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0DB8E33C" w14:textId="1B8AAF6D"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874 </w:t>
            </w:r>
          </w:p>
        </w:tc>
        <w:tc>
          <w:tcPr>
            <w:tcW w:w="2686" w:type="dxa"/>
            <w:noWrap/>
            <w:tcMar>
              <w:top w:w="0" w:type="dxa"/>
              <w:left w:w="108" w:type="dxa"/>
              <w:bottom w:w="0" w:type="dxa"/>
              <w:right w:w="108" w:type="dxa"/>
            </w:tcMar>
            <w:vAlign w:val="bottom"/>
            <w:hideMark/>
          </w:tcPr>
          <w:p w14:paraId="08F2346A" w14:textId="3CF1FEBA"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696 </w:t>
            </w:r>
          </w:p>
        </w:tc>
        <w:tc>
          <w:tcPr>
            <w:tcW w:w="1448" w:type="dxa"/>
            <w:shd w:val="clear" w:color="auto" w:fill="94CC7E"/>
            <w:noWrap/>
            <w:tcMar>
              <w:top w:w="0" w:type="dxa"/>
              <w:left w:w="108" w:type="dxa"/>
              <w:bottom w:w="0" w:type="dxa"/>
              <w:right w:w="108" w:type="dxa"/>
            </w:tcMar>
            <w:vAlign w:val="bottom"/>
            <w:hideMark/>
          </w:tcPr>
          <w:p w14:paraId="4ED18226" w14:textId="77777777" w:rsidR="000F7998" w:rsidRPr="00AD44B7" w:rsidRDefault="000F7998" w:rsidP="000C2E97">
            <w:pPr>
              <w:ind w:right="162"/>
              <w:jc w:val="right"/>
              <w:rPr>
                <w:color w:val="000000"/>
                <w:lang w:val="es-MX"/>
              </w:rPr>
            </w:pPr>
            <w:r w:rsidRPr="00AD44B7">
              <w:rPr>
                <w:color w:val="000000"/>
                <w:lang w:val="es-MX"/>
              </w:rPr>
              <w:t>79.6%</w:t>
            </w:r>
          </w:p>
        </w:tc>
      </w:tr>
      <w:tr w:rsidR="000F7998" w:rsidRPr="00AD44B7" w14:paraId="292682C4" w14:textId="77777777" w:rsidTr="00165E6D">
        <w:trPr>
          <w:trHeight w:val="300"/>
        </w:trPr>
        <w:tc>
          <w:tcPr>
            <w:tcW w:w="1530" w:type="dxa"/>
            <w:noWrap/>
            <w:tcMar>
              <w:top w:w="0" w:type="dxa"/>
              <w:left w:w="108" w:type="dxa"/>
              <w:bottom w:w="0" w:type="dxa"/>
              <w:right w:w="108" w:type="dxa"/>
            </w:tcMar>
            <w:vAlign w:val="bottom"/>
            <w:hideMark/>
          </w:tcPr>
          <w:p w14:paraId="425B75D1" w14:textId="77777777" w:rsidR="000F7998" w:rsidRPr="00AD44B7" w:rsidRDefault="000F7998" w:rsidP="000C2E97">
            <w:pPr>
              <w:jc w:val="center"/>
              <w:rPr>
                <w:color w:val="000000"/>
                <w:lang w:val="es-MX"/>
              </w:rPr>
            </w:pPr>
            <w:r w:rsidRPr="00AD44B7">
              <w:rPr>
                <w:color w:val="000000"/>
                <w:lang w:val="es-MX"/>
              </w:rPr>
              <w:t>95816</w:t>
            </w:r>
          </w:p>
        </w:tc>
        <w:tc>
          <w:tcPr>
            <w:tcW w:w="20" w:type="dxa"/>
          </w:tcPr>
          <w:p w14:paraId="4DDF1CF0"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49C3A3A0" w14:textId="238C7E38"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11,575 </w:t>
            </w:r>
          </w:p>
        </w:tc>
        <w:tc>
          <w:tcPr>
            <w:tcW w:w="2686" w:type="dxa"/>
            <w:noWrap/>
            <w:tcMar>
              <w:top w:w="0" w:type="dxa"/>
              <w:left w:w="108" w:type="dxa"/>
              <w:bottom w:w="0" w:type="dxa"/>
              <w:right w:w="108" w:type="dxa"/>
            </w:tcMar>
            <w:vAlign w:val="bottom"/>
            <w:hideMark/>
          </w:tcPr>
          <w:p w14:paraId="7168FCA6" w14:textId="04C47E58"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9,366 </w:t>
            </w:r>
          </w:p>
        </w:tc>
        <w:tc>
          <w:tcPr>
            <w:tcW w:w="1448" w:type="dxa"/>
            <w:shd w:val="clear" w:color="auto" w:fill="87C97E"/>
            <w:noWrap/>
            <w:tcMar>
              <w:top w:w="0" w:type="dxa"/>
              <w:left w:w="108" w:type="dxa"/>
              <w:bottom w:w="0" w:type="dxa"/>
              <w:right w:w="108" w:type="dxa"/>
            </w:tcMar>
            <w:vAlign w:val="bottom"/>
            <w:hideMark/>
          </w:tcPr>
          <w:p w14:paraId="63B1701A" w14:textId="77777777" w:rsidR="000F7998" w:rsidRPr="00AD44B7" w:rsidRDefault="000F7998" w:rsidP="000C2E97">
            <w:pPr>
              <w:ind w:right="162"/>
              <w:jc w:val="right"/>
              <w:rPr>
                <w:color w:val="000000"/>
                <w:lang w:val="es-MX"/>
              </w:rPr>
            </w:pPr>
            <w:r w:rsidRPr="00AD44B7">
              <w:rPr>
                <w:color w:val="000000"/>
                <w:lang w:val="es-MX"/>
              </w:rPr>
              <w:t>80.9%</w:t>
            </w:r>
          </w:p>
        </w:tc>
      </w:tr>
      <w:tr w:rsidR="000F7998" w:rsidRPr="00AD44B7" w14:paraId="64248B42" w14:textId="77777777" w:rsidTr="00165E6D">
        <w:trPr>
          <w:trHeight w:val="300"/>
        </w:trPr>
        <w:tc>
          <w:tcPr>
            <w:tcW w:w="1530" w:type="dxa"/>
            <w:noWrap/>
            <w:tcMar>
              <w:top w:w="0" w:type="dxa"/>
              <w:left w:w="108" w:type="dxa"/>
              <w:bottom w:w="0" w:type="dxa"/>
              <w:right w:w="108" w:type="dxa"/>
            </w:tcMar>
            <w:vAlign w:val="bottom"/>
            <w:hideMark/>
          </w:tcPr>
          <w:p w14:paraId="45737391" w14:textId="77777777" w:rsidR="000F7998" w:rsidRPr="00AD44B7" w:rsidRDefault="000F7998" w:rsidP="000C2E97">
            <w:pPr>
              <w:jc w:val="center"/>
              <w:rPr>
                <w:color w:val="000000"/>
                <w:lang w:val="es-MX"/>
              </w:rPr>
            </w:pPr>
            <w:r w:rsidRPr="00AD44B7">
              <w:rPr>
                <w:color w:val="000000"/>
                <w:lang w:val="es-MX"/>
              </w:rPr>
              <w:t>95818</w:t>
            </w:r>
          </w:p>
        </w:tc>
        <w:tc>
          <w:tcPr>
            <w:tcW w:w="20" w:type="dxa"/>
          </w:tcPr>
          <w:p w14:paraId="7CB9AF6A"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79255DC2" w14:textId="4CF739C2"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14,332 </w:t>
            </w:r>
          </w:p>
        </w:tc>
        <w:tc>
          <w:tcPr>
            <w:tcW w:w="2686" w:type="dxa"/>
            <w:noWrap/>
            <w:tcMar>
              <w:top w:w="0" w:type="dxa"/>
              <w:left w:w="108" w:type="dxa"/>
              <w:bottom w:w="0" w:type="dxa"/>
              <w:right w:w="108" w:type="dxa"/>
            </w:tcMar>
            <w:vAlign w:val="bottom"/>
            <w:hideMark/>
          </w:tcPr>
          <w:p w14:paraId="298AE4BF" w14:textId="302168AA"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11,667 </w:t>
            </w:r>
          </w:p>
        </w:tc>
        <w:tc>
          <w:tcPr>
            <w:tcW w:w="1448" w:type="dxa"/>
            <w:shd w:val="clear" w:color="auto" w:fill="82C77D"/>
            <w:noWrap/>
            <w:tcMar>
              <w:top w:w="0" w:type="dxa"/>
              <w:left w:w="108" w:type="dxa"/>
              <w:bottom w:w="0" w:type="dxa"/>
              <w:right w:w="108" w:type="dxa"/>
            </w:tcMar>
            <w:vAlign w:val="bottom"/>
            <w:hideMark/>
          </w:tcPr>
          <w:p w14:paraId="5076443C" w14:textId="77777777" w:rsidR="000F7998" w:rsidRPr="00AD44B7" w:rsidRDefault="000F7998" w:rsidP="000C2E97">
            <w:pPr>
              <w:ind w:right="162"/>
              <w:jc w:val="right"/>
              <w:rPr>
                <w:color w:val="000000"/>
                <w:lang w:val="es-MX"/>
              </w:rPr>
            </w:pPr>
            <w:r w:rsidRPr="00AD44B7">
              <w:rPr>
                <w:color w:val="000000"/>
                <w:lang w:val="es-MX"/>
              </w:rPr>
              <w:t>81.4%</w:t>
            </w:r>
          </w:p>
        </w:tc>
      </w:tr>
      <w:tr w:rsidR="000F7998" w:rsidRPr="00AD44B7" w14:paraId="4B87A060" w14:textId="77777777" w:rsidTr="00165E6D">
        <w:trPr>
          <w:trHeight w:val="300"/>
        </w:trPr>
        <w:tc>
          <w:tcPr>
            <w:tcW w:w="1530" w:type="dxa"/>
            <w:noWrap/>
            <w:tcMar>
              <w:top w:w="0" w:type="dxa"/>
              <w:left w:w="108" w:type="dxa"/>
              <w:bottom w:w="0" w:type="dxa"/>
              <w:right w:w="108" w:type="dxa"/>
            </w:tcMar>
            <w:vAlign w:val="bottom"/>
            <w:hideMark/>
          </w:tcPr>
          <w:p w14:paraId="68FF5E88" w14:textId="77777777" w:rsidR="000F7998" w:rsidRPr="00AD44B7" w:rsidRDefault="000F7998" w:rsidP="000C2E97">
            <w:pPr>
              <w:jc w:val="center"/>
              <w:rPr>
                <w:color w:val="000000"/>
                <w:lang w:val="es-MX"/>
              </w:rPr>
            </w:pPr>
            <w:r w:rsidRPr="00AD44B7">
              <w:rPr>
                <w:color w:val="000000"/>
                <w:lang w:val="es-MX"/>
              </w:rPr>
              <w:t>95683</w:t>
            </w:r>
          </w:p>
        </w:tc>
        <w:tc>
          <w:tcPr>
            <w:tcW w:w="20" w:type="dxa"/>
          </w:tcPr>
          <w:p w14:paraId="54774A1F"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27DA7567" w14:textId="7EF3ACFE"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4,711 </w:t>
            </w:r>
          </w:p>
        </w:tc>
        <w:tc>
          <w:tcPr>
            <w:tcW w:w="2686" w:type="dxa"/>
            <w:noWrap/>
            <w:tcMar>
              <w:top w:w="0" w:type="dxa"/>
              <w:left w:w="108" w:type="dxa"/>
              <w:bottom w:w="0" w:type="dxa"/>
              <w:right w:w="108" w:type="dxa"/>
            </w:tcMar>
            <w:vAlign w:val="bottom"/>
            <w:hideMark/>
          </w:tcPr>
          <w:p w14:paraId="02D6BCC6" w14:textId="078B7AA2"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3,912 </w:t>
            </w:r>
          </w:p>
        </w:tc>
        <w:tc>
          <w:tcPr>
            <w:tcW w:w="1448" w:type="dxa"/>
            <w:shd w:val="clear" w:color="auto" w:fill="71C27C"/>
            <w:noWrap/>
            <w:tcMar>
              <w:top w:w="0" w:type="dxa"/>
              <w:left w:w="108" w:type="dxa"/>
              <w:bottom w:w="0" w:type="dxa"/>
              <w:right w:w="108" w:type="dxa"/>
            </w:tcMar>
            <w:vAlign w:val="bottom"/>
            <w:hideMark/>
          </w:tcPr>
          <w:p w14:paraId="0314AEEE" w14:textId="77777777" w:rsidR="000F7998" w:rsidRPr="00AD44B7" w:rsidRDefault="000F7998" w:rsidP="000C2E97">
            <w:pPr>
              <w:ind w:right="162"/>
              <w:jc w:val="right"/>
              <w:rPr>
                <w:color w:val="000000"/>
                <w:lang w:val="es-MX"/>
              </w:rPr>
            </w:pPr>
            <w:r w:rsidRPr="00AD44B7">
              <w:rPr>
                <w:color w:val="000000"/>
                <w:lang w:val="es-MX"/>
              </w:rPr>
              <w:t>83.0%</w:t>
            </w:r>
          </w:p>
        </w:tc>
      </w:tr>
      <w:tr w:rsidR="000F7998" w:rsidRPr="00AD44B7" w14:paraId="53CD7672" w14:textId="77777777" w:rsidTr="00165E6D">
        <w:trPr>
          <w:trHeight w:val="300"/>
        </w:trPr>
        <w:tc>
          <w:tcPr>
            <w:tcW w:w="1530" w:type="dxa"/>
            <w:noWrap/>
            <w:tcMar>
              <w:top w:w="0" w:type="dxa"/>
              <w:left w:w="108" w:type="dxa"/>
              <w:bottom w:w="0" w:type="dxa"/>
              <w:right w:w="108" w:type="dxa"/>
            </w:tcMar>
            <w:vAlign w:val="bottom"/>
            <w:hideMark/>
          </w:tcPr>
          <w:p w14:paraId="2D207164" w14:textId="77777777" w:rsidR="000F7998" w:rsidRPr="00AD44B7" w:rsidRDefault="000F7998" w:rsidP="000C2E97">
            <w:pPr>
              <w:jc w:val="center"/>
              <w:rPr>
                <w:color w:val="000000"/>
                <w:lang w:val="es-MX"/>
              </w:rPr>
            </w:pPr>
            <w:r w:rsidRPr="00AD44B7">
              <w:rPr>
                <w:color w:val="000000"/>
                <w:lang w:val="es-MX"/>
              </w:rPr>
              <w:t>95837</w:t>
            </w:r>
          </w:p>
        </w:tc>
        <w:tc>
          <w:tcPr>
            <w:tcW w:w="20" w:type="dxa"/>
          </w:tcPr>
          <w:p w14:paraId="2223B909"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50AAD874" w14:textId="0C7DFB79"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136 </w:t>
            </w:r>
          </w:p>
        </w:tc>
        <w:tc>
          <w:tcPr>
            <w:tcW w:w="2686" w:type="dxa"/>
            <w:noWrap/>
            <w:tcMar>
              <w:top w:w="0" w:type="dxa"/>
              <w:left w:w="108" w:type="dxa"/>
              <w:bottom w:w="0" w:type="dxa"/>
              <w:right w:w="108" w:type="dxa"/>
            </w:tcMar>
            <w:vAlign w:val="bottom"/>
            <w:hideMark/>
          </w:tcPr>
          <w:p w14:paraId="453EACC9" w14:textId="66AC0D1F" w:rsidR="000F7998" w:rsidRPr="00AD44B7" w:rsidRDefault="007F0D2B" w:rsidP="000C2E97">
            <w:pPr>
              <w:ind w:right="323"/>
              <w:jc w:val="right"/>
              <w:rPr>
                <w:color w:val="000000"/>
                <w:lang w:val="es-MX"/>
              </w:rPr>
            </w:pPr>
            <w:r>
              <w:rPr>
                <w:color w:val="000000"/>
                <w:lang w:val="es-MX"/>
              </w:rPr>
              <w:t xml:space="preserve">      </w:t>
            </w:r>
            <w:r w:rsidR="000F7998" w:rsidRPr="00AD44B7">
              <w:rPr>
                <w:color w:val="000000"/>
                <w:lang w:val="es-MX"/>
              </w:rPr>
              <w:t xml:space="preserve">113 </w:t>
            </w:r>
          </w:p>
        </w:tc>
        <w:tc>
          <w:tcPr>
            <w:tcW w:w="1448" w:type="dxa"/>
            <w:shd w:val="clear" w:color="auto" w:fill="70C27C"/>
            <w:noWrap/>
            <w:tcMar>
              <w:top w:w="0" w:type="dxa"/>
              <w:left w:w="108" w:type="dxa"/>
              <w:bottom w:w="0" w:type="dxa"/>
              <w:right w:w="108" w:type="dxa"/>
            </w:tcMar>
            <w:vAlign w:val="bottom"/>
            <w:hideMark/>
          </w:tcPr>
          <w:p w14:paraId="10778246" w14:textId="77777777" w:rsidR="000F7998" w:rsidRPr="00AD44B7" w:rsidRDefault="000F7998" w:rsidP="000C2E97">
            <w:pPr>
              <w:ind w:right="162"/>
              <w:jc w:val="right"/>
              <w:rPr>
                <w:color w:val="000000"/>
                <w:lang w:val="es-MX"/>
              </w:rPr>
            </w:pPr>
            <w:r w:rsidRPr="00AD44B7">
              <w:rPr>
                <w:color w:val="000000"/>
                <w:lang w:val="es-MX"/>
              </w:rPr>
              <w:t>83.1%</w:t>
            </w:r>
          </w:p>
        </w:tc>
      </w:tr>
      <w:tr w:rsidR="000F7998" w:rsidRPr="00AD44B7" w14:paraId="6C444D31" w14:textId="77777777" w:rsidTr="00165E6D">
        <w:trPr>
          <w:trHeight w:val="300"/>
        </w:trPr>
        <w:tc>
          <w:tcPr>
            <w:tcW w:w="1530" w:type="dxa"/>
            <w:noWrap/>
            <w:tcMar>
              <w:top w:w="0" w:type="dxa"/>
              <w:left w:w="108" w:type="dxa"/>
              <w:bottom w:w="0" w:type="dxa"/>
              <w:right w:w="108" w:type="dxa"/>
            </w:tcMar>
            <w:vAlign w:val="bottom"/>
            <w:hideMark/>
          </w:tcPr>
          <w:p w14:paraId="0C45C40A" w14:textId="77777777" w:rsidR="000F7998" w:rsidRPr="00AD44B7" w:rsidRDefault="000F7998" w:rsidP="000C2E97">
            <w:pPr>
              <w:jc w:val="center"/>
              <w:rPr>
                <w:color w:val="000000"/>
                <w:lang w:val="es-MX"/>
              </w:rPr>
            </w:pPr>
            <w:r w:rsidRPr="00AD44B7">
              <w:rPr>
                <w:color w:val="000000"/>
                <w:lang w:val="es-MX"/>
              </w:rPr>
              <w:t>95819</w:t>
            </w:r>
          </w:p>
        </w:tc>
        <w:tc>
          <w:tcPr>
            <w:tcW w:w="20" w:type="dxa"/>
          </w:tcPr>
          <w:p w14:paraId="3A148967" w14:textId="77777777" w:rsidR="000F7998" w:rsidRPr="00AD44B7" w:rsidRDefault="000F7998" w:rsidP="000C2E97">
            <w:pPr>
              <w:rPr>
                <w:color w:val="000000"/>
                <w:lang w:val="es-MX"/>
              </w:rPr>
            </w:pPr>
          </w:p>
        </w:tc>
        <w:tc>
          <w:tcPr>
            <w:tcW w:w="1884" w:type="dxa"/>
            <w:noWrap/>
            <w:tcMar>
              <w:top w:w="0" w:type="dxa"/>
              <w:left w:w="108" w:type="dxa"/>
              <w:bottom w:w="0" w:type="dxa"/>
              <w:right w:w="108" w:type="dxa"/>
            </w:tcMar>
            <w:vAlign w:val="bottom"/>
            <w:hideMark/>
          </w:tcPr>
          <w:p w14:paraId="6B7E7831" w14:textId="5BB15E77" w:rsidR="000F7998" w:rsidRPr="00AD44B7" w:rsidRDefault="007F0D2B" w:rsidP="000C2E97">
            <w:pPr>
              <w:jc w:val="right"/>
              <w:rPr>
                <w:color w:val="000000"/>
                <w:lang w:val="es-MX"/>
              </w:rPr>
            </w:pPr>
            <w:r>
              <w:rPr>
                <w:color w:val="000000"/>
                <w:lang w:val="es-MX"/>
              </w:rPr>
              <w:t xml:space="preserve">  </w:t>
            </w:r>
            <w:r w:rsidR="000F7998" w:rsidRPr="00AD44B7">
              <w:rPr>
                <w:color w:val="000000"/>
                <w:lang w:val="es-MX"/>
              </w:rPr>
              <w:t xml:space="preserve"> 12,412 </w:t>
            </w:r>
          </w:p>
        </w:tc>
        <w:tc>
          <w:tcPr>
            <w:tcW w:w="2686" w:type="dxa"/>
            <w:noWrap/>
            <w:tcMar>
              <w:top w:w="0" w:type="dxa"/>
              <w:left w:w="108" w:type="dxa"/>
              <w:bottom w:w="0" w:type="dxa"/>
              <w:right w:w="108" w:type="dxa"/>
            </w:tcMar>
            <w:vAlign w:val="bottom"/>
            <w:hideMark/>
          </w:tcPr>
          <w:p w14:paraId="6DD5D15B" w14:textId="04626234" w:rsidR="000F7998" w:rsidRPr="00AD44B7" w:rsidRDefault="007F0D2B" w:rsidP="000C2E97">
            <w:pPr>
              <w:ind w:right="323"/>
              <w:jc w:val="right"/>
              <w:rPr>
                <w:color w:val="000000"/>
                <w:lang w:val="es-MX"/>
              </w:rPr>
            </w:pPr>
            <w:r>
              <w:rPr>
                <w:color w:val="000000"/>
                <w:lang w:val="es-MX"/>
              </w:rPr>
              <w:t xml:space="preserve">    </w:t>
            </w:r>
            <w:r w:rsidR="001F7C40" w:rsidRPr="00AD44B7">
              <w:rPr>
                <w:color w:val="000000"/>
                <w:lang w:val="es-MX"/>
              </w:rPr>
              <w:t xml:space="preserve"> </w:t>
            </w:r>
            <w:r w:rsidR="000F7998" w:rsidRPr="00AD44B7">
              <w:rPr>
                <w:color w:val="000000"/>
                <w:lang w:val="es-MX"/>
              </w:rPr>
              <w:t xml:space="preserve">10,476 </w:t>
            </w:r>
          </w:p>
        </w:tc>
        <w:tc>
          <w:tcPr>
            <w:tcW w:w="1448" w:type="dxa"/>
            <w:shd w:val="clear" w:color="auto" w:fill="63BE7B"/>
            <w:noWrap/>
            <w:tcMar>
              <w:top w:w="0" w:type="dxa"/>
              <w:left w:w="108" w:type="dxa"/>
              <w:bottom w:w="0" w:type="dxa"/>
              <w:right w:w="108" w:type="dxa"/>
            </w:tcMar>
            <w:vAlign w:val="bottom"/>
            <w:hideMark/>
          </w:tcPr>
          <w:p w14:paraId="3ECD7D14" w14:textId="77777777" w:rsidR="000F7998" w:rsidRPr="00AD44B7" w:rsidRDefault="000F7998" w:rsidP="000C2E97">
            <w:pPr>
              <w:ind w:right="162"/>
              <w:jc w:val="right"/>
              <w:rPr>
                <w:color w:val="000000"/>
                <w:lang w:val="es-MX"/>
              </w:rPr>
            </w:pPr>
            <w:r w:rsidRPr="00AD44B7">
              <w:rPr>
                <w:color w:val="000000"/>
                <w:lang w:val="es-MX"/>
              </w:rPr>
              <w:t>84.4%</w:t>
            </w:r>
          </w:p>
        </w:tc>
      </w:tr>
    </w:tbl>
    <w:p w14:paraId="3D550F52" w14:textId="22B4132F" w:rsidR="009F3B11" w:rsidRPr="00AD44B7" w:rsidRDefault="009F3B11" w:rsidP="000C2E97">
      <w:pPr>
        <w:pStyle w:val="BodyText"/>
        <w:rPr>
          <w:lang w:val="es-MX"/>
        </w:rPr>
      </w:pPr>
    </w:p>
    <w:p w14:paraId="5F9EFFC0" w14:textId="576395A8" w:rsidR="009F3B11" w:rsidRPr="00AD44B7" w:rsidRDefault="00A35A19" w:rsidP="000C2E97">
      <w:pPr>
        <w:pStyle w:val="Heading2"/>
        <w:ind w:hanging="180"/>
        <w:rPr>
          <w:u w:val="single"/>
          <w:lang w:val="es-MX"/>
        </w:rPr>
      </w:pPr>
      <w:bookmarkStart w:id="35" w:name="_TOC_250016"/>
      <w:bookmarkStart w:id="36" w:name="_Toc19649006"/>
      <w:bookmarkEnd w:id="35"/>
      <w:r w:rsidRPr="00AD44B7">
        <w:rPr>
          <w:u w:val="single"/>
          <w:lang w:val="es-MX"/>
        </w:rPr>
        <w:t>PRESUPUESTO</w:t>
      </w:r>
      <w:bookmarkEnd w:id="36"/>
    </w:p>
    <w:p w14:paraId="155F4C89" w14:textId="77777777" w:rsidR="00F50C00" w:rsidRPr="00AD44B7" w:rsidRDefault="00F50C00" w:rsidP="00955862">
      <w:pPr>
        <w:pStyle w:val="BodyText"/>
        <w:rPr>
          <w:lang w:val="es-MX"/>
        </w:rPr>
      </w:pPr>
    </w:p>
    <w:p w14:paraId="24B76C1E" w14:textId="52894FD2" w:rsidR="00A35A19" w:rsidRPr="00AD44B7" w:rsidRDefault="00A35A19" w:rsidP="000C2E97">
      <w:pPr>
        <w:pStyle w:val="BodyText"/>
        <w:ind w:left="360"/>
        <w:jc w:val="both"/>
        <w:rPr>
          <w:lang w:val="es-MX"/>
        </w:rPr>
      </w:pPr>
      <w:r w:rsidRPr="00AD44B7">
        <w:rPr>
          <w:lang w:val="es-MX"/>
        </w:rPr>
        <w:t xml:space="preserve">El VCA requiere una amplia información y divulgación a los votantes sobre el proceso de votación </w:t>
      </w:r>
      <w:r w:rsidR="00220CFB">
        <w:rPr>
          <w:lang w:val="es-MX"/>
        </w:rPr>
        <w:t xml:space="preserve">según el </w:t>
      </w:r>
      <w:r w:rsidRPr="00AD44B7">
        <w:rPr>
          <w:lang w:val="es-MX"/>
        </w:rPr>
        <w:t>modelo del Centro de votación. El objetivo del VRE es aumentar el registro, la participación y el número de votantes.</w:t>
      </w:r>
    </w:p>
    <w:p w14:paraId="4117C4E2" w14:textId="47E8D6BC" w:rsidR="00A35A19" w:rsidRPr="00AD44B7" w:rsidRDefault="00A35A19" w:rsidP="000C2E97">
      <w:pPr>
        <w:pStyle w:val="BodyText"/>
        <w:ind w:left="360"/>
        <w:jc w:val="both"/>
        <w:rPr>
          <w:lang w:val="es-MX"/>
        </w:rPr>
      </w:pPr>
    </w:p>
    <w:p w14:paraId="4A82D2D2" w14:textId="0BF66C51" w:rsidR="00A35A19" w:rsidRPr="00AD44B7" w:rsidRDefault="00A35A19" w:rsidP="000C2E97">
      <w:pPr>
        <w:pStyle w:val="BodyText"/>
        <w:ind w:left="360"/>
        <w:jc w:val="both"/>
        <w:rPr>
          <w:lang w:val="es-MX"/>
        </w:rPr>
      </w:pPr>
      <w:r w:rsidRPr="00AD44B7">
        <w:rPr>
          <w:lang w:val="es-MX"/>
        </w:rPr>
        <w:t>El VRE brinda apoyo interno para la preparación de materiales de divulgación, presentaciones públicas y eventos de divulgación comunitaria. El presupuesto incluye la compra de anuncios en televisión, radio, periódicos y redes sociales, así como los costos de impresión y envío de correspondencia directa a los votantes registrados.</w:t>
      </w:r>
    </w:p>
    <w:p w14:paraId="07A619E0" w14:textId="0A3B4D91" w:rsidR="00A35A19" w:rsidRPr="00AD44B7" w:rsidRDefault="00A35A19" w:rsidP="000C2E97">
      <w:pPr>
        <w:pStyle w:val="BodyText"/>
        <w:ind w:left="360"/>
        <w:jc w:val="both"/>
        <w:rPr>
          <w:lang w:val="es-MX"/>
        </w:rPr>
      </w:pPr>
    </w:p>
    <w:p w14:paraId="2B9BA9E1" w14:textId="095C0181" w:rsidR="00A35A19" w:rsidRPr="00AD44B7" w:rsidRDefault="00A35A19" w:rsidP="00A35A19">
      <w:pPr>
        <w:pStyle w:val="BodyText"/>
        <w:ind w:left="360"/>
        <w:jc w:val="both"/>
        <w:rPr>
          <w:lang w:val="es-MX"/>
        </w:rPr>
      </w:pPr>
      <w:r w:rsidRPr="00AD44B7">
        <w:rPr>
          <w:lang w:val="es-MX"/>
        </w:rPr>
        <w:t xml:space="preserve">La información del presupuesto para </w:t>
      </w:r>
      <w:r w:rsidR="00220CFB">
        <w:rPr>
          <w:lang w:val="es-MX"/>
        </w:rPr>
        <w:t xml:space="preserve">los esfuerzos de </w:t>
      </w:r>
      <w:r w:rsidRPr="00AD44B7">
        <w:rPr>
          <w:lang w:val="es-MX"/>
        </w:rPr>
        <w:t xml:space="preserve">información y divulgación se puede encontrar en el Apéndice D. Si se proporcionan fondos adicionales </w:t>
      </w:r>
      <w:r w:rsidR="00220CFB">
        <w:rPr>
          <w:lang w:val="es-MX"/>
        </w:rPr>
        <w:t xml:space="preserve">para los esfuerzos de </w:t>
      </w:r>
      <w:r w:rsidR="00220CFB" w:rsidRPr="00AD44B7">
        <w:rPr>
          <w:lang w:val="es-MX"/>
        </w:rPr>
        <w:t>información y divulgación</w:t>
      </w:r>
      <w:r w:rsidRPr="00AD44B7">
        <w:rPr>
          <w:lang w:val="es-MX"/>
        </w:rPr>
        <w:t xml:space="preserve"> </w:t>
      </w:r>
      <w:r w:rsidR="00220CFB">
        <w:rPr>
          <w:lang w:val="es-MX"/>
        </w:rPr>
        <w:t>para</w:t>
      </w:r>
      <w:r w:rsidRPr="00AD44B7">
        <w:rPr>
          <w:lang w:val="es-MX"/>
        </w:rPr>
        <w:t xml:space="preserve"> votantes, el Apéndice se actualizará para reflejar </w:t>
      </w:r>
      <w:r w:rsidR="00220CFB">
        <w:rPr>
          <w:lang w:val="es-MX"/>
        </w:rPr>
        <w:t>tales</w:t>
      </w:r>
      <w:r w:rsidRPr="00AD44B7">
        <w:rPr>
          <w:lang w:val="es-MX"/>
        </w:rPr>
        <w:t xml:space="preserve"> cambios o adiciones.</w:t>
      </w:r>
    </w:p>
    <w:p w14:paraId="0DD0D7EF" w14:textId="77777777" w:rsidR="00A35A19" w:rsidRPr="00AD44B7" w:rsidRDefault="00A35A19" w:rsidP="00A35A19">
      <w:pPr>
        <w:pStyle w:val="BodyText"/>
        <w:ind w:left="360"/>
        <w:jc w:val="both"/>
        <w:rPr>
          <w:lang w:val="es-MX"/>
        </w:rPr>
      </w:pPr>
    </w:p>
    <w:p w14:paraId="1C4AE7D5" w14:textId="7FE43A8B" w:rsidR="00C748AF" w:rsidRPr="00AD44B7" w:rsidRDefault="00A35A19" w:rsidP="00A35A19">
      <w:pPr>
        <w:pStyle w:val="BodyText"/>
        <w:ind w:left="360"/>
        <w:jc w:val="both"/>
        <w:rPr>
          <w:lang w:val="es-MX"/>
        </w:rPr>
      </w:pPr>
      <w:r w:rsidRPr="00AD44B7">
        <w:rPr>
          <w:lang w:val="es-MX"/>
        </w:rPr>
        <w:t xml:space="preserve">El Condado de Sacramento tuvo un ahorro inicial de costos al comprar equipos por casi $3 millones para 78 </w:t>
      </w:r>
      <w:r w:rsidR="00AB3BDD" w:rsidRPr="00AD44B7">
        <w:rPr>
          <w:lang w:val="es-MX"/>
        </w:rPr>
        <w:t>Centros de votación</w:t>
      </w:r>
      <w:r w:rsidR="007F0D2B">
        <w:rPr>
          <w:lang w:val="es-MX"/>
        </w:rPr>
        <w:t xml:space="preserve"> </w:t>
      </w:r>
      <w:r w:rsidRPr="00AD44B7">
        <w:rPr>
          <w:lang w:val="es-MX"/>
        </w:rPr>
        <w:t xml:space="preserve">en comparación con los gastos de un estimado de $8 millones </w:t>
      </w:r>
      <w:r w:rsidR="00220CFB">
        <w:rPr>
          <w:lang w:val="es-MX"/>
        </w:rPr>
        <w:t>en función</w:t>
      </w:r>
      <w:r w:rsidRPr="00AD44B7">
        <w:rPr>
          <w:lang w:val="es-MX"/>
        </w:rPr>
        <w:t xml:space="preserve"> </w:t>
      </w:r>
      <w:r w:rsidR="00220CFB">
        <w:rPr>
          <w:lang w:val="es-MX"/>
        </w:rPr>
        <w:t>del</w:t>
      </w:r>
      <w:r w:rsidRPr="00AD44B7">
        <w:rPr>
          <w:lang w:val="es-MX"/>
        </w:rPr>
        <w:t xml:space="preserve"> modelo de lugar de votación. Además </w:t>
      </w:r>
      <w:r w:rsidR="00220CFB">
        <w:rPr>
          <w:lang w:val="es-MX"/>
        </w:rPr>
        <w:t>de los</w:t>
      </w:r>
      <w:r w:rsidRPr="00AD44B7">
        <w:rPr>
          <w:lang w:val="es-MX"/>
        </w:rPr>
        <w:t xml:space="preserve"> equipo</w:t>
      </w:r>
      <w:r w:rsidR="00220CFB">
        <w:rPr>
          <w:lang w:val="es-MX"/>
        </w:rPr>
        <w:t>s</w:t>
      </w:r>
      <w:r w:rsidRPr="00AD44B7">
        <w:rPr>
          <w:lang w:val="es-MX"/>
        </w:rPr>
        <w:t xml:space="preserve">, el Condado de Sacramento no ha experimentado ningún ahorro en los costos </w:t>
      </w:r>
      <w:r w:rsidR="00220CFB">
        <w:rPr>
          <w:lang w:val="es-MX"/>
        </w:rPr>
        <w:t>en función</w:t>
      </w:r>
      <w:r w:rsidR="00220CFB" w:rsidRPr="00AD44B7">
        <w:rPr>
          <w:lang w:val="es-MX"/>
        </w:rPr>
        <w:t xml:space="preserve"> </w:t>
      </w:r>
      <w:r w:rsidR="00220CFB">
        <w:rPr>
          <w:lang w:val="es-MX"/>
        </w:rPr>
        <w:t>de la</w:t>
      </w:r>
      <w:r w:rsidR="00220CFB" w:rsidRPr="00AD44B7">
        <w:rPr>
          <w:lang w:val="es-MX"/>
        </w:rPr>
        <w:t xml:space="preserve"> </w:t>
      </w:r>
      <w:r w:rsidRPr="00AD44B7">
        <w:rPr>
          <w:lang w:val="es-MX"/>
        </w:rPr>
        <w:t xml:space="preserve">VCA como se anticipó, ya que cualquier ahorro en </w:t>
      </w:r>
      <w:r w:rsidR="00220CFB">
        <w:rPr>
          <w:lang w:val="es-MX"/>
        </w:rPr>
        <w:t>los</w:t>
      </w:r>
      <w:r w:rsidRPr="00AD44B7">
        <w:rPr>
          <w:lang w:val="es-MX"/>
        </w:rPr>
        <w:t xml:space="preserve"> equipo</w:t>
      </w:r>
      <w:r w:rsidR="00220CFB">
        <w:rPr>
          <w:lang w:val="es-MX"/>
        </w:rPr>
        <w:t>s</w:t>
      </w:r>
      <w:r w:rsidRPr="00AD44B7">
        <w:rPr>
          <w:lang w:val="es-MX"/>
        </w:rPr>
        <w:t xml:space="preserve"> se ha compensado con los gastos de divulgación, envíos, soporte de los </w:t>
      </w:r>
      <w:r w:rsidR="00AB3BDD" w:rsidRPr="00AD44B7">
        <w:rPr>
          <w:lang w:val="es-MX"/>
        </w:rPr>
        <w:t>Centros de votación</w:t>
      </w:r>
      <w:r w:rsidR="007F0D2B">
        <w:rPr>
          <w:lang w:val="es-MX"/>
        </w:rPr>
        <w:t xml:space="preserve"> </w:t>
      </w:r>
      <w:r w:rsidRPr="00AD44B7">
        <w:rPr>
          <w:lang w:val="es-MX"/>
        </w:rPr>
        <w:t xml:space="preserve">y horas extras para empleados temporales en lugar de estipendios de trabajadores electorales, soporte de TI y conectividad para los </w:t>
      </w:r>
      <w:r w:rsidR="00AB3BDD" w:rsidRPr="00AD44B7">
        <w:rPr>
          <w:lang w:val="es-MX"/>
        </w:rPr>
        <w:t>Centros de votación</w:t>
      </w:r>
      <w:r w:rsidR="007F0D2B">
        <w:rPr>
          <w:lang w:val="es-MX"/>
        </w:rPr>
        <w:t xml:space="preserve"> </w:t>
      </w:r>
      <w:r w:rsidRPr="00AD44B7">
        <w:rPr>
          <w:lang w:val="es-MX"/>
        </w:rPr>
        <w:t>y personal temporal para atender las urnas. Le costó al Condado de Sacramento aproximadamente $40,000 por Centro de votación establecer una ubicación segura con conectividad con la cantidad mínima de equipo requerido.</w:t>
      </w:r>
      <w:r w:rsidR="00C748AF" w:rsidRPr="00AD44B7">
        <w:rPr>
          <w:lang w:val="es-MX"/>
        </w:rPr>
        <w:br w:type="page"/>
      </w:r>
    </w:p>
    <w:p w14:paraId="02A6D029" w14:textId="1E245E93" w:rsidR="00A045B8" w:rsidRPr="00AD44B7" w:rsidRDefault="00426C79" w:rsidP="000C2E97">
      <w:pPr>
        <w:pStyle w:val="Heading1"/>
        <w:numPr>
          <w:ilvl w:val="0"/>
          <w:numId w:val="0"/>
        </w:numPr>
        <w:jc w:val="left"/>
        <w:rPr>
          <w:u w:val="single"/>
          <w:lang w:val="es-MX"/>
        </w:rPr>
      </w:pPr>
      <w:bookmarkStart w:id="37" w:name="_Toc19649007"/>
      <w:r w:rsidRPr="00AD44B7">
        <w:rPr>
          <w:u w:val="single"/>
          <w:lang w:val="es-MX"/>
        </w:rPr>
        <w:lastRenderedPageBreak/>
        <w:t xml:space="preserve">SECCIÓN 2: </w:t>
      </w:r>
      <w:r w:rsidR="00AB3BDD" w:rsidRPr="00AD44B7">
        <w:rPr>
          <w:u w:val="single"/>
          <w:lang w:val="es-MX"/>
        </w:rPr>
        <w:t>PLAN DE ADMINISTRACIÓN DE ELECCIONES</w:t>
      </w:r>
      <w:bookmarkEnd w:id="37"/>
    </w:p>
    <w:p w14:paraId="566C5D86" w14:textId="77777777" w:rsidR="00A045B8" w:rsidRPr="00AD44B7" w:rsidRDefault="00A045B8" w:rsidP="000C2E97">
      <w:pPr>
        <w:jc w:val="center"/>
        <w:rPr>
          <w:b/>
          <w:sz w:val="28"/>
          <w:szCs w:val="28"/>
          <w:lang w:val="es-MX"/>
        </w:rPr>
      </w:pPr>
    </w:p>
    <w:p w14:paraId="548C6DFD" w14:textId="149C963B" w:rsidR="00A045B8" w:rsidRPr="00AD44B7" w:rsidRDefault="00426C79" w:rsidP="000C2E97">
      <w:pPr>
        <w:pStyle w:val="Heading2"/>
        <w:numPr>
          <w:ilvl w:val="0"/>
          <w:numId w:val="21"/>
        </w:numPr>
        <w:ind w:hanging="180"/>
        <w:rPr>
          <w:lang w:val="es-MX"/>
        </w:rPr>
      </w:pPr>
      <w:bookmarkStart w:id="38" w:name="_Toc19649008"/>
      <w:r w:rsidRPr="00AD44B7">
        <w:rPr>
          <w:lang w:val="es-MX"/>
        </w:rPr>
        <w:t>DESCRIPCIÓN GENERAL</w:t>
      </w:r>
      <w:bookmarkEnd w:id="38"/>
    </w:p>
    <w:p w14:paraId="2A646C7D" w14:textId="77777777" w:rsidR="00A045B8" w:rsidRPr="00AD44B7" w:rsidRDefault="00A045B8" w:rsidP="000C2E97">
      <w:pPr>
        <w:pStyle w:val="ListParagraph"/>
        <w:contextualSpacing w:val="0"/>
        <w:rPr>
          <w:b/>
          <w:sz w:val="24"/>
          <w:szCs w:val="24"/>
          <w:u w:val="single"/>
          <w:lang w:val="es-MX"/>
        </w:rPr>
      </w:pPr>
    </w:p>
    <w:p w14:paraId="41C18B04" w14:textId="7A04602A" w:rsidR="00426C79" w:rsidRPr="00AD44B7" w:rsidRDefault="00426C79" w:rsidP="000C2E97">
      <w:pPr>
        <w:pStyle w:val="ListParagraph"/>
        <w:ind w:left="360"/>
        <w:contextualSpacing w:val="0"/>
        <w:jc w:val="both"/>
        <w:rPr>
          <w:sz w:val="24"/>
          <w:szCs w:val="24"/>
          <w:lang w:val="es-MX"/>
        </w:rPr>
      </w:pPr>
      <w:r w:rsidRPr="00AD44B7">
        <w:rPr>
          <w:sz w:val="24"/>
          <w:szCs w:val="24"/>
          <w:lang w:val="es-MX"/>
        </w:rPr>
        <w:t xml:space="preserve">La Ley de Opción del Votante de California (VCA, por sus siglas en inglés) exige que un Condado presente un </w:t>
      </w:r>
      <w:r w:rsidR="00AB3BDD" w:rsidRPr="00AD44B7">
        <w:rPr>
          <w:sz w:val="24"/>
          <w:szCs w:val="24"/>
          <w:lang w:val="es-MX"/>
        </w:rPr>
        <w:t>Plan de administración de elecciones</w:t>
      </w:r>
      <w:r w:rsidRPr="00AD44B7">
        <w:rPr>
          <w:sz w:val="24"/>
          <w:szCs w:val="24"/>
          <w:lang w:val="es-MX"/>
        </w:rPr>
        <w:t xml:space="preserve"> (EAP, por sus siglas en inglés) al público que comunique cómo el </w:t>
      </w:r>
      <w:r w:rsidR="000A072C">
        <w:rPr>
          <w:sz w:val="24"/>
          <w:szCs w:val="24"/>
          <w:lang w:val="es-MX"/>
        </w:rPr>
        <w:t>D</w:t>
      </w:r>
      <w:r w:rsidRPr="00AD44B7">
        <w:rPr>
          <w:sz w:val="24"/>
          <w:szCs w:val="24"/>
          <w:lang w:val="es-MX"/>
        </w:rPr>
        <w:t>epartamento de Registro de Votantes y Elecciones del Condado de Sacramento (VRE, por sus siglas en inglés) administrará las elecciones en virtud de la VCA.</w:t>
      </w:r>
    </w:p>
    <w:p w14:paraId="25228CDE" w14:textId="3982F086" w:rsidR="00426C79" w:rsidRPr="00AD44B7" w:rsidRDefault="00426C79" w:rsidP="000C2E97">
      <w:pPr>
        <w:pStyle w:val="ListParagraph"/>
        <w:ind w:left="360"/>
        <w:contextualSpacing w:val="0"/>
        <w:jc w:val="both"/>
        <w:rPr>
          <w:sz w:val="24"/>
          <w:szCs w:val="24"/>
          <w:lang w:val="es-MX"/>
        </w:rPr>
      </w:pPr>
    </w:p>
    <w:p w14:paraId="6F521048" w14:textId="7BA9085B" w:rsidR="00426C79" w:rsidRPr="00AD44B7" w:rsidRDefault="00426C79" w:rsidP="000C2E97">
      <w:pPr>
        <w:pStyle w:val="ListParagraph"/>
        <w:ind w:left="360"/>
        <w:contextualSpacing w:val="0"/>
        <w:jc w:val="both"/>
        <w:rPr>
          <w:sz w:val="24"/>
          <w:szCs w:val="24"/>
          <w:lang w:val="es-MX"/>
        </w:rPr>
      </w:pPr>
      <w:r w:rsidRPr="00AD44B7">
        <w:rPr>
          <w:sz w:val="24"/>
          <w:szCs w:val="24"/>
          <w:lang w:val="es-MX"/>
        </w:rPr>
        <w:t xml:space="preserve">El Condado de Sacramento fue el más grande de los cinco condados que adoptaron la Ley de Opción del Votante para las elecciones estatales de 2018. Ambas elecciones experimentaron una participación sin precedentes de votantes en la elección intermedia, donde un poco más del 94% de todos los votantes usaron su boleta de </w:t>
      </w:r>
      <w:r w:rsidR="006A0669">
        <w:rPr>
          <w:sz w:val="24"/>
          <w:szCs w:val="24"/>
          <w:lang w:val="es-MX"/>
        </w:rPr>
        <w:t>Voto por correo</w:t>
      </w:r>
      <w:r w:rsidR="00F424A7" w:rsidRPr="00AD44B7">
        <w:rPr>
          <w:sz w:val="24"/>
          <w:szCs w:val="24"/>
          <w:lang w:val="es-MX"/>
        </w:rPr>
        <w:t xml:space="preserve"> </w:t>
      </w:r>
      <w:r w:rsidRPr="00AD44B7">
        <w:rPr>
          <w:sz w:val="24"/>
          <w:szCs w:val="24"/>
          <w:lang w:val="es-MX"/>
        </w:rPr>
        <w:t xml:space="preserve">en lugar de emitir un voto en persona. La votación en persona todavía fue muy popular el Día de la Elección en todo el Condado, donde alrededor de 30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experimentan colas y retrasos el Día de la Elección. El VRE está trabajando en realizar mejoras continuas para procesar la gran cantidad de boletas de </w:t>
      </w:r>
      <w:r w:rsidR="006A0669">
        <w:rPr>
          <w:sz w:val="24"/>
          <w:szCs w:val="24"/>
          <w:lang w:val="es-MX"/>
        </w:rPr>
        <w:t>Voto por correo</w:t>
      </w:r>
      <w:r w:rsidR="00F424A7" w:rsidRPr="00AD44B7">
        <w:rPr>
          <w:sz w:val="24"/>
          <w:szCs w:val="24"/>
          <w:lang w:val="es-MX"/>
        </w:rPr>
        <w:t xml:space="preserve"> </w:t>
      </w:r>
      <w:r w:rsidRPr="00AD44B7">
        <w:rPr>
          <w:sz w:val="24"/>
          <w:szCs w:val="24"/>
          <w:lang w:val="es-MX"/>
        </w:rPr>
        <w:t>que se devuelven y la experiencia de votación en persona.</w:t>
      </w:r>
    </w:p>
    <w:p w14:paraId="7A0A212F" w14:textId="77777777" w:rsidR="00A045B8" w:rsidRPr="00AD44B7" w:rsidRDefault="00A045B8" w:rsidP="000C2E97">
      <w:pPr>
        <w:pStyle w:val="ListParagraph"/>
        <w:ind w:left="360"/>
        <w:contextualSpacing w:val="0"/>
        <w:jc w:val="both"/>
        <w:rPr>
          <w:sz w:val="24"/>
          <w:szCs w:val="24"/>
          <w:lang w:val="es-MX"/>
        </w:rPr>
      </w:pPr>
    </w:p>
    <w:p w14:paraId="1EF47764" w14:textId="01E4D12F" w:rsidR="00426C79" w:rsidRPr="00AD44B7" w:rsidRDefault="00426C79" w:rsidP="00426C79">
      <w:pPr>
        <w:pStyle w:val="ListParagraph"/>
        <w:ind w:left="360"/>
        <w:jc w:val="both"/>
        <w:rPr>
          <w:sz w:val="24"/>
          <w:szCs w:val="24"/>
          <w:lang w:val="es-MX"/>
        </w:rPr>
      </w:pPr>
      <w:r w:rsidRPr="00AD44B7">
        <w:rPr>
          <w:sz w:val="24"/>
          <w:szCs w:val="24"/>
          <w:lang w:val="es-MX"/>
        </w:rPr>
        <w:t xml:space="preserve">Este plan describirá los eventos </w:t>
      </w:r>
      <w:r w:rsidR="00497A48">
        <w:rPr>
          <w:sz w:val="24"/>
          <w:szCs w:val="24"/>
          <w:lang w:val="es-MX"/>
        </w:rPr>
        <w:t>que se llevan a cabo</w:t>
      </w:r>
      <w:r w:rsidRPr="00AD44B7">
        <w:rPr>
          <w:sz w:val="24"/>
          <w:szCs w:val="24"/>
          <w:lang w:val="es-MX"/>
        </w:rPr>
        <w:t xml:space="preserve"> para administrar una elección en virtud de la VCA.</w:t>
      </w:r>
    </w:p>
    <w:p w14:paraId="2395057B" w14:textId="77777777" w:rsidR="00426C79" w:rsidRPr="00AD44B7" w:rsidRDefault="00426C79" w:rsidP="00426C79">
      <w:pPr>
        <w:pStyle w:val="ListParagraph"/>
        <w:ind w:left="360"/>
        <w:jc w:val="both"/>
        <w:rPr>
          <w:sz w:val="24"/>
          <w:szCs w:val="24"/>
          <w:lang w:val="es-MX"/>
        </w:rPr>
      </w:pPr>
    </w:p>
    <w:p w14:paraId="4933F999" w14:textId="22DEE896" w:rsidR="00426C79" w:rsidRPr="00AD44B7" w:rsidRDefault="00426C79" w:rsidP="00426C79">
      <w:pPr>
        <w:pStyle w:val="ListParagraph"/>
        <w:ind w:left="360"/>
        <w:contextualSpacing w:val="0"/>
        <w:jc w:val="both"/>
        <w:rPr>
          <w:sz w:val="24"/>
          <w:szCs w:val="24"/>
          <w:lang w:val="es-MX"/>
        </w:rPr>
      </w:pPr>
      <w:r w:rsidRPr="00AD44B7">
        <w:rPr>
          <w:sz w:val="24"/>
          <w:szCs w:val="24"/>
          <w:lang w:val="es-MX"/>
        </w:rPr>
        <w:t xml:space="preserve">Preguntas o inquietudes: </w:t>
      </w:r>
    </w:p>
    <w:p w14:paraId="5A9659BE" w14:textId="77777777" w:rsidR="007A7298" w:rsidRPr="00AD44B7" w:rsidRDefault="007A7298" w:rsidP="00426C79">
      <w:pPr>
        <w:rPr>
          <w:sz w:val="24"/>
          <w:szCs w:val="24"/>
          <w:lang w:val="es-MX"/>
        </w:rPr>
      </w:pPr>
    </w:p>
    <w:p w14:paraId="476CED98" w14:textId="77777777" w:rsidR="00426C79" w:rsidRPr="00AD44B7" w:rsidRDefault="00426C79" w:rsidP="00426C79">
      <w:pPr>
        <w:ind w:left="360" w:firstLine="720"/>
        <w:rPr>
          <w:sz w:val="24"/>
          <w:szCs w:val="24"/>
          <w:lang w:val="es-MX"/>
        </w:rPr>
      </w:pPr>
      <w:r w:rsidRPr="00AD44B7">
        <w:rPr>
          <w:sz w:val="24"/>
          <w:szCs w:val="24"/>
          <w:lang w:val="es-MX"/>
        </w:rPr>
        <w:t>Línea directa gratuita (800) 762-8019</w:t>
      </w:r>
    </w:p>
    <w:p w14:paraId="6DF31E51" w14:textId="77777777" w:rsidR="00426C79" w:rsidRPr="00AD44B7" w:rsidRDefault="00426C79" w:rsidP="00426C79">
      <w:pPr>
        <w:pStyle w:val="ListParagraph"/>
        <w:ind w:left="360" w:firstLine="720"/>
        <w:contextualSpacing w:val="0"/>
        <w:rPr>
          <w:sz w:val="24"/>
          <w:szCs w:val="24"/>
          <w:lang w:val="es-MX"/>
        </w:rPr>
      </w:pPr>
      <w:r w:rsidRPr="00AD44B7">
        <w:rPr>
          <w:sz w:val="24"/>
          <w:szCs w:val="24"/>
          <w:lang w:val="es-MX"/>
        </w:rPr>
        <w:t>Servicio de retransmisión de California 711</w:t>
      </w:r>
    </w:p>
    <w:p w14:paraId="29E62F4D" w14:textId="163442CB" w:rsidR="009B10F4" w:rsidRPr="00AD44B7" w:rsidRDefault="005F31D8" w:rsidP="00426C79">
      <w:pPr>
        <w:pStyle w:val="ListParagraph"/>
        <w:ind w:left="360" w:firstLine="720"/>
        <w:contextualSpacing w:val="0"/>
        <w:rPr>
          <w:sz w:val="24"/>
          <w:szCs w:val="24"/>
          <w:lang w:val="es-MX"/>
        </w:rPr>
      </w:pPr>
      <w:hyperlink r:id="rId39" w:history="1">
        <w:r w:rsidR="009B10F4" w:rsidRPr="00AD44B7">
          <w:rPr>
            <w:rStyle w:val="Hyperlink"/>
            <w:sz w:val="24"/>
            <w:szCs w:val="24"/>
            <w:lang w:val="es-MX"/>
          </w:rPr>
          <w:t>voterinfo@saccounty.net</w:t>
        </w:r>
      </w:hyperlink>
      <w:r w:rsidR="009B10F4" w:rsidRPr="00AD44B7">
        <w:rPr>
          <w:sz w:val="24"/>
          <w:szCs w:val="24"/>
          <w:lang w:val="es-MX"/>
        </w:rPr>
        <w:t xml:space="preserve"> </w:t>
      </w:r>
    </w:p>
    <w:p w14:paraId="5463F3C8" w14:textId="77777777" w:rsidR="00A045B8" w:rsidRPr="00AD44B7" w:rsidRDefault="00A045B8" w:rsidP="000C2E97">
      <w:pPr>
        <w:pStyle w:val="ListParagraph"/>
        <w:contextualSpacing w:val="0"/>
        <w:rPr>
          <w:sz w:val="24"/>
          <w:szCs w:val="24"/>
          <w:lang w:val="es-MX"/>
        </w:rPr>
      </w:pPr>
    </w:p>
    <w:p w14:paraId="198C3260" w14:textId="537D8EB6" w:rsidR="00A045B8" w:rsidRPr="00AD44B7" w:rsidRDefault="00426C79" w:rsidP="000C2E97">
      <w:pPr>
        <w:pStyle w:val="Heading2"/>
        <w:ind w:hanging="180"/>
        <w:rPr>
          <w:u w:val="single"/>
          <w:lang w:val="es-MX"/>
        </w:rPr>
      </w:pPr>
      <w:bookmarkStart w:id="39" w:name="_Toc19649009"/>
      <w:r w:rsidRPr="00AD44B7">
        <w:rPr>
          <w:u w:val="single"/>
          <w:lang w:val="es-MX"/>
        </w:rPr>
        <w:t>ACTIVIDADES PREVIAS A LA ELECCIÓN</w:t>
      </w:r>
      <w:bookmarkEnd w:id="39"/>
    </w:p>
    <w:p w14:paraId="671C7174" w14:textId="77777777" w:rsidR="00A045B8" w:rsidRPr="00AD44B7" w:rsidRDefault="00A045B8" w:rsidP="00293CF8">
      <w:pPr>
        <w:pStyle w:val="ListParagraph"/>
        <w:widowControl/>
        <w:autoSpaceDE/>
        <w:autoSpaceDN/>
        <w:contextualSpacing w:val="0"/>
        <w:rPr>
          <w:b/>
          <w:sz w:val="24"/>
          <w:szCs w:val="24"/>
          <w:u w:val="single"/>
          <w:lang w:val="es-MX"/>
        </w:rPr>
      </w:pPr>
    </w:p>
    <w:p w14:paraId="605B4A00" w14:textId="3774890C" w:rsidR="001B27ED" w:rsidRPr="00AD44B7" w:rsidRDefault="00426C79" w:rsidP="000C2E97">
      <w:pPr>
        <w:pStyle w:val="Heading4"/>
        <w:numPr>
          <w:ilvl w:val="0"/>
          <w:numId w:val="22"/>
        </w:numPr>
        <w:rPr>
          <w:lang w:val="es-MX"/>
        </w:rPr>
      </w:pPr>
      <w:bookmarkStart w:id="40" w:name="_Toc19649010"/>
      <w:r w:rsidRPr="00AD44B7">
        <w:rPr>
          <w:lang w:val="es-MX"/>
        </w:rPr>
        <w:t xml:space="preserve">Revisión de la </w:t>
      </w:r>
      <w:r w:rsidR="00497A48">
        <w:rPr>
          <w:lang w:val="es-MX"/>
        </w:rPr>
        <w:t>e</w:t>
      </w:r>
      <w:r w:rsidRPr="00AD44B7">
        <w:rPr>
          <w:lang w:val="es-MX"/>
        </w:rPr>
        <w:t>lecciones de 2018</w:t>
      </w:r>
      <w:bookmarkEnd w:id="40"/>
    </w:p>
    <w:p w14:paraId="6F588234" w14:textId="10DC23B5" w:rsidR="00426C79" w:rsidRPr="00AD44B7" w:rsidRDefault="00426C79" w:rsidP="000C2E97">
      <w:pPr>
        <w:pStyle w:val="BodyText"/>
        <w:ind w:left="720"/>
        <w:jc w:val="both"/>
        <w:rPr>
          <w:lang w:val="es-MX"/>
        </w:rPr>
      </w:pPr>
      <w:r w:rsidRPr="00AD44B7">
        <w:rPr>
          <w:lang w:val="es-MX"/>
        </w:rPr>
        <w:t>Se utilizaron varios métodos de recopilación de datos durante la implementación de la VCA en 2018 en el Condado de Sacramento para ayudar al VRE a mejorar la experiencia de votación para futuras elecciones. Estos métodos también se utilizarán durante los ciclos electorales de 2020.</w:t>
      </w:r>
    </w:p>
    <w:p w14:paraId="1B167881" w14:textId="77777777" w:rsidR="008C2176" w:rsidRPr="00AD44B7" w:rsidRDefault="008C2176" w:rsidP="00426C79">
      <w:pPr>
        <w:widowControl/>
        <w:autoSpaceDE/>
        <w:autoSpaceDN/>
        <w:jc w:val="both"/>
        <w:rPr>
          <w:b/>
          <w:sz w:val="24"/>
          <w:szCs w:val="24"/>
          <w:lang w:val="es-MX"/>
        </w:rPr>
      </w:pPr>
    </w:p>
    <w:p w14:paraId="1C8E0C0F" w14:textId="48677F62" w:rsidR="00175448" w:rsidRPr="00AD44B7" w:rsidRDefault="00426C79" w:rsidP="000C2E97">
      <w:pPr>
        <w:pStyle w:val="BodyText"/>
        <w:numPr>
          <w:ilvl w:val="0"/>
          <w:numId w:val="23"/>
        </w:numPr>
        <w:ind w:left="1080"/>
        <w:jc w:val="both"/>
        <w:rPr>
          <w:i/>
          <w:lang w:val="es-MX"/>
        </w:rPr>
      </w:pPr>
      <w:bookmarkStart w:id="41" w:name="_Toc19649011"/>
      <w:r w:rsidRPr="00AD44B7">
        <w:rPr>
          <w:rStyle w:val="Heading3Char"/>
          <w:lang w:val="es-MX"/>
        </w:rPr>
        <w:t>Registros electrónicos de llamadas</w:t>
      </w:r>
      <w:bookmarkEnd w:id="41"/>
    </w:p>
    <w:p w14:paraId="30154798" w14:textId="2E89843F" w:rsidR="008C2176" w:rsidRPr="00AD44B7" w:rsidRDefault="00426C79" w:rsidP="0067075C">
      <w:pPr>
        <w:pStyle w:val="BodyText"/>
        <w:ind w:left="1080"/>
        <w:jc w:val="both"/>
        <w:rPr>
          <w:lang w:val="es-MX"/>
        </w:rPr>
      </w:pPr>
      <w:r w:rsidRPr="00AD44B7">
        <w:rPr>
          <w:lang w:val="es-MX"/>
        </w:rPr>
        <w:t>El VRE utilizó el software Tenex Election Response para rastrear todas las llamadas e incidentes de votantes que comenzaron 29 días antes del Día de la Elección. La revisión de estos registros de llamadas ayudó a</w:t>
      </w:r>
      <w:r w:rsidR="0067075C" w:rsidRPr="00AD44B7">
        <w:rPr>
          <w:lang w:val="es-MX"/>
        </w:rPr>
        <w:t>l</w:t>
      </w:r>
      <w:r w:rsidRPr="00AD44B7">
        <w:rPr>
          <w:lang w:val="es-MX"/>
        </w:rPr>
        <w:t xml:space="preserve"> VRE a identificar las preguntas frecuentes de los votantes, la insatisfacción en la experiencia de votación, la usabilidad de los materiales </w:t>
      </w:r>
      <w:r w:rsidR="00B4710A">
        <w:rPr>
          <w:lang w:val="es-MX"/>
        </w:rPr>
        <w:t>electorales</w:t>
      </w:r>
      <w:r w:rsidRPr="00AD44B7">
        <w:rPr>
          <w:lang w:val="es-MX"/>
        </w:rPr>
        <w:t xml:space="preserve"> enviados por correo y cómo se desempeñó el equipo bajo este nuevo modelo. </w:t>
      </w:r>
      <w:r w:rsidR="0067075C" w:rsidRPr="00AD44B7">
        <w:rPr>
          <w:lang w:val="es-MX"/>
        </w:rPr>
        <w:t xml:space="preserve">El </w:t>
      </w:r>
      <w:r w:rsidRPr="00AD44B7">
        <w:rPr>
          <w:lang w:val="es-MX"/>
        </w:rPr>
        <w:t xml:space="preserve">VRE </w:t>
      </w:r>
      <w:r w:rsidR="0067075C" w:rsidRPr="00AD44B7">
        <w:rPr>
          <w:lang w:val="es-MX"/>
        </w:rPr>
        <w:t>descubrió</w:t>
      </w:r>
      <w:r w:rsidRPr="00AD44B7">
        <w:rPr>
          <w:lang w:val="es-MX"/>
        </w:rPr>
        <w:t xml:space="preserve"> que algunos equipos, como la impresora de boletas oficial</w:t>
      </w:r>
      <w:r w:rsidR="0067075C" w:rsidRPr="00AD44B7">
        <w:rPr>
          <w:lang w:val="es-MX"/>
        </w:rPr>
        <w:t>es</w:t>
      </w:r>
      <w:r w:rsidRPr="00AD44B7">
        <w:rPr>
          <w:lang w:val="es-MX"/>
        </w:rPr>
        <w:t xml:space="preserve">, eran </w:t>
      </w:r>
      <w:r w:rsidRPr="00AD44B7">
        <w:rPr>
          <w:lang w:val="es-MX"/>
        </w:rPr>
        <w:lastRenderedPageBreak/>
        <w:t xml:space="preserve">inadecuados para </w:t>
      </w:r>
      <w:r w:rsidR="0067075C" w:rsidRPr="00AD44B7">
        <w:rPr>
          <w:lang w:val="es-MX"/>
        </w:rPr>
        <w:t>ocuparse</w:t>
      </w:r>
      <w:r w:rsidRPr="00AD44B7">
        <w:rPr>
          <w:lang w:val="es-MX"/>
        </w:rPr>
        <w:t xml:space="preserve"> </w:t>
      </w:r>
      <w:r w:rsidR="0067075C" w:rsidRPr="00AD44B7">
        <w:rPr>
          <w:lang w:val="es-MX"/>
        </w:rPr>
        <w:t>d</w:t>
      </w:r>
      <w:r w:rsidRPr="00AD44B7">
        <w:rPr>
          <w:lang w:val="es-MX"/>
        </w:rPr>
        <w:t xml:space="preserve">el volumen de votantes que visitaron </w:t>
      </w:r>
      <w:r w:rsidR="0067075C" w:rsidRPr="00AD44B7">
        <w:rPr>
          <w:lang w:val="es-MX"/>
        </w:rPr>
        <w:t>los</w:t>
      </w:r>
      <w:r w:rsidRPr="00AD44B7">
        <w:rPr>
          <w:lang w:val="es-MX"/>
        </w:rPr>
        <w:t xml:space="preserve"> </w:t>
      </w:r>
      <w:r w:rsidR="00AB3BDD" w:rsidRPr="00AD44B7">
        <w:rPr>
          <w:lang w:val="es-MX"/>
        </w:rPr>
        <w:t>Centros de votación</w:t>
      </w:r>
      <w:r w:rsidR="007F0D2B">
        <w:rPr>
          <w:lang w:val="es-MX"/>
        </w:rPr>
        <w:t xml:space="preserve"> </w:t>
      </w:r>
      <w:r w:rsidRPr="00AD44B7">
        <w:rPr>
          <w:lang w:val="es-MX"/>
        </w:rPr>
        <w:t xml:space="preserve">el </w:t>
      </w:r>
      <w:r w:rsidR="0067075C" w:rsidRPr="00AD44B7">
        <w:rPr>
          <w:lang w:val="es-MX"/>
        </w:rPr>
        <w:t>Día de la Elección</w:t>
      </w:r>
      <w:r w:rsidRPr="00AD44B7">
        <w:rPr>
          <w:lang w:val="es-MX"/>
        </w:rPr>
        <w:t xml:space="preserve">. </w:t>
      </w:r>
      <w:r w:rsidR="0067075C" w:rsidRPr="00AD44B7">
        <w:rPr>
          <w:lang w:val="es-MX"/>
        </w:rPr>
        <w:t xml:space="preserve">Además, el </w:t>
      </w:r>
      <w:r w:rsidRPr="00AD44B7">
        <w:rPr>
          <w:lang w:val="es-MX"/>
        </w:rPr>
        <w:t xml:space="preserve">VRE </w:t>
      </w:r>
      <w:r w:rsidR="0067075C" w:rsidRPr="00AD44B7">
        <w:rPr>
          <w:lang w:val="es-MX"/>
        </w:rPr>
        <w:t xml:space="preserve">descubrió </w:t>
      </w:r>
      <w:r w:rsidRPr="00AD44B7">
        <w:rPr>
          <w:lang w:val="es-MX"/>
        </w:rPr>
        <w:t xml:space="preserve">que era necesario mejorar los mensajes a los votantes, especialmente en términos de describir los servicios disponibles en </w:t>
      </w:r>
      <w:r w:rsidR="0067075C" w:rsidRPr="00AD44B7">
        <w:rPr>
          <w:lang w:val="es-MX"/>
        </w:rPr>
        <w:t>los</w:t>
      </w:r>
      <w:r w:rsidRPr="00AD44B7">
        <w:rPr>
          <w:lang w:val="es-MX"/>
        </w:rPr>
        <w:t xml:space="preserve"> </w:t>
      </w:r>
      <w:r w:rsidR="0067075C" w:rsidRPr="00AD44B7">
        <w:rPr>
          <w:lang w:val="es-MX"/>
        </w:rPr>
        <w:t>“</w:t>
      </w:r>
      <w:r w:rsidR="00AB3BDD" w:rsidRPr="00AD44B7">
        <w:rPr>
          <w:lang w:val="es-MX"/>
        </w:rPr>
        <w:t>Centros de votación</w:t>
      </w:r>
      <w:r w:rsidR="001F7C40" w:rsidRPr="00AD44B7">
        <w:rPr>
          <w:lang w:val="es-MX"/>
        </w:rPr>
        <w:t xml:space="preserve"> </w:t>
      </w:r>
      <w:r w:rsidR="0067075C" w:rsidRPr="00AD44B7">
        <w:rPr>
          <w:lang w:val="es-MX"/>
        </w:rPr>
        <w:t>”</w:t>
      </w:r>
      <w:r w:rsidRPr="00AD44B7">
        <w:rPr>
          <w:lang w:val="es-MX"/>
        </w:rPr>
        <w:t xml:space="preserve"> y </w:t>
      </w:r>
      <w:r w:rsidR="0067075C" w:rsidRPr="00AD44B7">
        <w:rPr>
          <w:lang w:val="es-MX"/>
        </w:rPr>
        <w:t>los</w:t>
      </w:r>
      <w:r w:rsidRPr="00AD44B7">
        <w:rPr>
          <w:lang w:val="es-MX"/>
        </w:rPr>
        <w:t xml:space="preserve"> </w:t>
      </w:r>
      <w:r w:rsidR="0067075C" w:rsidRPr="00AD44B7">
        <w:rPr>
          <w:lang w:val="es-MX"/>
        </w:rPr>
        <w:t>“Buzones”</w:t>
      </w:r>
      <w:r w:rsidRPr="00AD44B7">
        <w:rPr>
          <w:lang w:val="es-MX"/>
        </w:rPr>
        <w:t xml:space="preserve">. Estos registros de llamadas fueron esenciales para crear los preparativos para las elecciones de 2020 y </w:t>
      </w:r>
      <w:r w:rsidR="0067075C" w:rsidRPr="00AD44B7">
        <w:rPr>
          <w:lang w:val="es-MX"/>
        </w:rPr>
        <w:t xml:space="preserve">para obtener una </w:t>
      </w:r>
      <w:r w:rsidRPr="00AD44B7">
        <w:rPr>
          <w:lang w:val="es-MX"/>
        </w:rPr>
        <w:t>mayor participación</w:t>
      </w:r>
      <w:r w:rsidR="00B4710A">
        <w:rPr>
          <w:lang w:val="es-MX"/>
        </w:rPr>
        <w:t xml:space="preserve"> electoral</w:t>
      </w:r>
      <w:r w:rsidRPr="00AD44B7">
        <w:rPr>
          <w:lang w:val="es-MX"/>
        </w:rPr>
        <w:t>.</w:t>
      </w:r>
    </w:p>
    <w:p w14:paraId="3873D3BD" w14:textId="77777777" w:rsidR="0067075C" w:rsidRPr="00AD44B7" w:rsidRDefault="0067075C" w:rsidP="0067075C">
      <w:pPr>
        <w:pStyle w:val="BodyText"/>
        <w:ind w:left="1080"/>
        <w:jc w:val="both"/>
        <w:rPr>
          <w:lang w:val="es-MX"/>
        </w:rPr>
      </w:pPr>
    </w:p>
    <w:p w14:paraId="660A6A79" w14:textId="3835CEDE" w:rsidR="00175448" w:rsidRPr="00AD44B7" w:rsidRDefault="0067075C" w:rsidP="000C2E97">
      <w:pPr>
        <w:pStyle w:val="ListParagraph"/>
        <w:widowControl/>
        <w:numPr>
          <w:ilvl w:val="1"/>
          <w:numId w:val="9"/>
        </w:numPr>
        <w:autoSpaceDE/>
        <w:autoSpaceDN/>
        <w:ind w:left="1080"/>
        <w:contextualSpacing w:val="0"/>
        <w:jc w:val="both"/>
        <w:rPr>
          <w:sz w:val="24"/>
          <w:szCs w:val="24"/>
          <w:lang w:val="es-MX"/>
        </w:rPr>
      </w:pPr>
      <w:bookmarkStart w:id="42" w:name="_Toc19649012"/>
      <w:r w:rsidRPr="00AD44B7">
        <w:rPr>
          <w:rStyle w:val="Heading3Char"/>
          <w:lang w:val="es-MX"/>
        </w:rPr>
        <w:t>Encuesta sobre la experiencia de los votantes</w:t>
      </w:r>
      <w:bookmarkEnd w:id="42"/>
    </w:p>
    <w:p w14:paraId="56DA1ADB" w14:textId="7BADAF03" w:rsidR="0067075C" w:rsidRPr="00AD44B7" w:rsidRDefault="0067075C" w:rsidP="00334BE3">
      <w:pPr>
        <w:widowControl/>
        <w:autoSpaceDE/>
        <w:autoSpaceDN/>
        <w:ind w:left="1080"/>
        <w:jc w:val="both"/>
        <w:rPr>
          <w:rStyle w:val="BodyTextChar"/>
          <w:lang w:val="es-MX"/>
        </w:rPr>
      </w:pPr>
      <w:r w:rsidRPr="00AD44B7">
        <w:rPr>
          <w:rStyle w:val="BodyTextChar"/>
          <w:lang w:val="es-MX"/>
        </w:rPr>
        <w:t xml:space="preserve">Se creó una encuesta electrónica para que los votantes informaran al VRE sobre su experiencia </w:t>
      </w:r>
      <w:r w:rsidR="00B4710A">
        <w:rPr>
          <w:rStyle w:val="BodyTextChar"/>
          <w:lang w:val="es-MX"/>
        </w:rPr>
        <w:t xml:space="preserve">electoral </w:t>
      </w:r>
      <w:r w:rsidRPr="00AD44B7">
        <w:rPr>
          <w:rStyle w:val="BodyTextChar"/>
          <w:lang w:val="es-MX"/>
        </w:rPr>
        <w:t xml:space="preserve">en los </w:t>
      </w:r>
      <w:r w:rsidR="00AB3BDD" w:rsidRPr="00AD44B7">
        <w:rPr>
          <w:rStyle w:val="BodyTextChar"/>
          <w:lang w:val="es-MX"/>
        </w:rPr>
        <w:t>Centros de votación</w:t>
      </w:r>
      <w:r w:rsidRPr="00AD44B7">
        <w:rPr>
          <w:rStyle w:val="BodyTextChar"/>
          <w:lang w:val="es-MX"/>
        </w:rPr>
        <w:t xml:space="preserve">. Esta encuesta fue </w:t>
      </w:r>
      <w:r w:rsidR="00B4710A">
        <w:rPr>
          <w:rStyle w:val="BodyTextChar"/>
          <w:lang w:val="es-MX"/>
        </w:rPr>
        <w:t>elaborada</w:t>
      </w:r>
      <w:r w:rsidRPr="00AD44B7">
        <w:rPr>
          <w:rStyle w:val="BodyTextChar"/>
          <w:lang w:val="es-MX"/>
        </w:rPr>
        <w:t xml:space="preserve"> específicamente para los votantes en persona, pero algunas encuestas fueron completadas por votantes que devolvieron su boleta. La encuesta constaba de 13 preguntas relacionadas con la experiencia de los votantes, </w:t>
      </w:r>
      <w:r w:rsidR="00B4710A">
        <w:rPr>
          <w:rStyle w:val="BodyTextChar"/>
          <w:lang w:val="es-MX"/>
        </w:rPr>
        <w:t>que incluye</w:t>
      </w:r>
      <w:r w:rsidRPr="00AD44B7">
        <w:rPr>
          <w:rStyle w:val="BodyTextChar"/>
          <w:lang w:val="es-MX"/>
        </w:rPr>
        <w:t xml:space="preserve"> la asistencia necesaria en los Centro de votación, cómo los votantes se enteraron de los cambios en virtud de la VCA, el tiempo de espera, las barreras que experimentaron y los niveles generales de satisfacción con los Centro de votación y con el </w:t>
      </w:r>
      <w:r w:rsidR="00B4710A">
        <w:rPr>
          <w:rStyle w:val="BodyTextChar"/>
          <w:lang w:val="es-MX"/>
        </w:rPr>
        <w:t>personal en los centros</w:t>
      </w:r>
      <w:r w:rsidRPr="00AD44B7">
        <w:rPr>
          <w:rStyle w:val="BodyTextChar"/>
          <w:lang w:val="es-MX"/>
        </w:rPr>
        <w:t xml:space="preserve">. Esta encuesta fue utilizada por el Equipo de Operaciones del Recinto para obtener </w:t>
      </w:r>
      <w:r w:rsidR="00AB3BDD" w:rsidRPr="00AD44B7">
        <w:rPr>
          <w:rStyle w:val="BodyTextChar"/>
          <w:lang w:val="es-MX"/>
        </w:rPr>
        <w:t>Centros de votación</w:t>
      </w:r>
      <w:r w:rsidR="007F0D2B">
        <w:rPr>
          <w:rStyle w:val="BodyTextChar"/>
          <w:lang w:val="es-MX"/>
        </w:rPr>
        <w:t xml:space="preserve"> </w:t>
      </w:r>
      <w:r w:rsidRPr="00AD44B7">
        <w:rPr>
          <w:rStyle w:val="BodyTextChar"/>
          <w:lang w:val="es-MX"/>
        </w:rPr>
        <w:t xml:space="preserve">con más espacio para elecciones futuras, mejorar la capacitación del </w:t>
      </w:r>
      <w:r w:rsidR="009B37F8" w:rsidRPr="00AD44B7">
        <w:rPr>
          <w:rStyle w:val="BodyTextChar"/>
          <w:lang w:val="es-MX"/>
        </w:rPr>
        <w:t>p</w:t>
      </w:r>
      <w:r w:rsidRPr="00AD44B7">
        <w:rPr>
          <w:rStyle w:val="BodyTextChar"/>
          <w:lang w:val="es-MX"/>
        </w:rPr>
        <w:t xml:space="preserve">ersonal </w:t>
      </w:r>
      <w:r w:rsidR="009B37F8" w:rsidRPr="00AD44B7">
        <w:rPr>
          <w:rStyle w:val="BodyTextChar"/>
          <w:lang w:val="es-MX"/>
        </w:rPr>
        <w:t>de los</w:t>
      </w:r>
      <w:r w:rsidRPr="00AD44B7">
        <w:rPr>
          <w:rStyle w:val="BodyTextChar"/>
          <w:lang w:val="es-MX"/>
        </w:rPr>
        <w:t xml:space="preserve"> </w:t>
      </w:r>
      <w:r w:rsidR="00AB3BDD" w:rsidRPr="00AD44B7">
        <w:rPr>
          <w:rStyle w:val="BodyTextChar"/>
          <w:lang w:val="es-MX"/>
        </w:rPr>
        <w:t>Centros de votación</w:t>
      </w:r>
      <w:r w:rsidR="007F0D2B">
        <w:rPr>
          <w:rStyle w:val="BodyTextChar"/>
          <w:lang w:val="es-MX"/>
        </w:rPr>
        <w:t xml:space="preserve"> </w:t>
      </w:r>
      <w:r w:rsidRPr="00AD44B7">
        <w:rPr>
          <w:rStyle w:val="BodyTextChar"/>
          <w:lang w:val="es-MX"/>
        </w:rPr>
        <w:t xml:space="preserve">y </w:t>
      </w:r>
      <w:r w:rsidR="009B37F8" w:rsidRPr="00AD44B7">
        <w:rPr>
          <w:rStyle w:val="BodyTextChar"/>
          <w:lang w:val="es-MX"/>
        </w:rPr>
        <w:t>resaltar</w:t>
      </w:r>
      <w:r w:rsidRPr="00AD44B7">
        <w:rPr>
          <w:rStyle w:val="BodyTextChar"/>
          <w:lang w:val="es-MX"/>
        </w:rPr>
        <w:t xml:space="preserve"> cuestiones específicas relacionadas con cada Centro de Votación, como </w:t>
      </w:r>
      <w:r w:rsidR="00B4710A">
        <w:rPr>
          <w:rStyle w:val="BodyTextChar"/>
          <w:lang w:val="es-MX"/>
        </w:rPr>
        <w:t>cuestiones</w:t>
      </w:r>
      <w:r w:rsidRPr="00AD44B7">
        <w:rPr>
          <w:rStyle w:val="BodyTextChar"/>
          <w:lang w:val="es-MX"/>
        </w:rPr>
        <w:t xml:space="preserve"> de estacionamiento. Esto también ayudó al </w:t>
      </w:r>
      <w:r w:rsidR="00B4710A">
        <w:rPr>
          <w:rStyle w:val="BodyTextChar"/>
          <w:lang w:val="es-MX"/>
        </w:rPr>
        <w:t>E</w:t>
      </w:r>
      <w:r w:rsidRPr="00AD44B7">
        <w:rPr>
          <w:rStyle w:val="BodyTextChar"/>
          <w:lang w:val="es-MX"/>
        </w:rPr>
        <w:t xml:space="preserve">quipo de </w:t>
      </w:r>
      <w:r w:rsidR="009B37F8" w:rsidRPr="00AD44B7">
        <w:rPr>
          <w:rStyle w:val="BodyTextChar"/>
          <w:lang w:val="es-MX"/>
        </w:rPr>
        <w:t>Divulgación</w:t>
      </w:r>
      <w:r w:rsidRPr="00AD44B7">
        <w:rPr>
          <w:rStyle w:val="BodyTextChar"/>
          <w:lang w:val="es-MX"/>
        </w:rPr>
        <w:t xml:space="preserve"> a prepararse para el Mensaje Electoral </w:t>
      </w:r>
      <w:r w:rsidR="009B37F8" w:rsidRPr="00AD44B7">
        <w:rPr>
          <w:rStyle w:val="BodyTextChar"/>
          <w:lang w:val="es-MX"/>
        </w:rPr>
        <w:t xml:space="preserve">de </w:t>
      </w:r>
      <w:r w:rsidRPr="00AD44B7">
        <w:rPr>
          <w:rStyle w:val="BodyTextChar"/>
          <w:lang w:val="es-MX"/>
        </w:rPr>
        <w:t xml:space="preserve">2020, que ahora incluirá </w:t>
      </w:r>
      <w:r w:rsidR="003C0EB2" w:rsidRPr="00AD44B7">
        <w:rPr>
          <w:rStyle w:val="BodyTextChar"/>
          <w:lang w:val="es-MX"/>
        </w:rPr>
        <w:t>“</w:t>
      </w:r>
      <w:r w:rsidRPr="00AD44B7">
        <w:rPr>
          <w:rStyle w:val="BodyTextChar"/>
          <w:lang w:val="es-MX"/>
        </w:rPr>
        <w:t xml:space="preserve">Vote </w:t>
      </w:r>
      <w:r w:rsidR="003C0EB2" w:rsidRPr="00AD44B7">
        <w:rPr>
          <w:rStyle w:val="BodyTextChar"/>
          <w:lang w:val="es-MX"/>
        </w:rPr>
        <w:t>con anticipación</w:t>
      </w:r>
      <w:r w:rsidRPr="00AD44B7">
        <w:rPr>
          <w:rStyle w:val="BodyTextChar"/>
          <w:lang w:val="es-MX"/>
        </w:rPr>
        <w:t xml:space="preserve"> y evite las </w:t>
      </w:r>
      <w:r w:rsidR="003C0EB2" w:rsidRPr="00AD44B7">
        <w:rPr>
          <w:rStyle w:val="BodyTextChar"/>
          <w:lang w:val="es-MX"/>
        </w:rPr>
        <w:t>colas”</w:t>
      </w:r>
      <w:r w:rsidRPr="00AD44B7">
        <w:rPr>
          <w:rStyle w:val="BodyTextChar"/>
          <w:lang w:val="es-MX"/>
        </w:rPr>
        <w:t>. En general, de 517 encuestas completadas en noviembre de 2018, el 80% estaba satisfecho o muy satisfecho con su experiencia de votación.</w:t>
      </w:r>
    </w:p>
    <w:p w14:paraId="49A8C0B1" w14:textId="77777777" w:rsidR="001B27ED" w:rsidRPr="00AD44B7" w:rsidRDefault="001B27ED" w:rsidP="003C0EB2">
      <w:pPr>
        <w:widowControl/>
        <w:autoSpaceDE/>
        <w:autoSpaceDN/>
        <w:rPr>
          <w:sz w:val="24"/>
          <w:szCs w:val="24"/>
          <w:lang w:val="es-MX"/>
        </w:rPr>
      </w:pPr>
    </w:p>
    <w:p w14:paraId="3BC03BDC" w14:textId="7D8CAC9A" w:rsidR="00175448" w:rsidRPr="00AD44B7" w:rsidRDefault="003C0EB2" w:rsidP="00334BE3">
      <w:pPr>
        <w:pStyle w:val="ListParagraph"/>
        <w:widowControl/>
        <w:numPr>
          <w:ilvl w:val="1"/>
          <w:numId w:val="9"/>
        </w:numPr>
        <w:autoSpaceDE/>
        <w:autoSpaceDN/>
        <w:ind w:left="1080"/>
        <w:contextualSpacing w:val="0"/>
        <w:jc w:val="both"/>
        <w:rPr>
          <w:sz w:val="24"/>
          <w:szCs w:val="24"/>
          <w:lang w:val="es-MX"/>
        </w:rPr>
      </w:pPr>
      <w:bookmarkStart w:id="43" w:name="_Toc19649013"/>
      <w:r w:rsidRPr="00AD44B7">
        <w:rPr>
          <w:rStyle w:val="Heading3Char"/>
          <w:lang w:val="es-MX"/>
        </w:rPr>
        <w:t>Informes del inspector</w:t>
      </w:r>
      <w:bookmarkEnd w:id="43"/>
    </w:p>
    <w:p w14:paraId="097D78AA" w14:textId="511FFAC1" w:rsidR="003C0EB2" w:rsidRPr="00AD44B7" w:rsidRDefault="003C0EB2" w:rsidP="00334BE3">
      <w:pPr>
        <w:widowControl/>
        <w:autoSpaceDE/>
        <w:autoSpaceDN/>
        <w:ind w:left="1080"/>
        <w:jc w:val="both"/>
        <w:rPr>
          <w:rStyle w:val="BodyTextChar"/>
          <w:lang w:val="es-MX"/>
        </w:rPr>
      </w:pPr>
      <w:r w:rsidRPr="00AD44B7">
        <w:rPr>
          <w:rStyle w:val="BodyTextChar"/>
          <w:lang w:val="es-MX"/>
        </w:rPr>
        <w:t xml:space="preserve">El VRE también llevó a cabo varias sesiones de información del inspector (supervisor de los </w:t>
      </w:r>
      <w:r w:rsidR="00AB3BDD" w:rsidRPr="00AD44B7">
        <w:rPr>
          <w:rStyle w:val="BodyTextChar"/>
          <w:lang w:val="es-MX"/>
        </w:rPr>
        <w:t>Centros de votación</w:t>
      </w:r>
      <w:r w:rsidRPr="00AD44B7">
        <w:rPr>
          <w:rStyle w:val="BodyTextChar"/>
          <w:lang w:val="es-MX"/>
        </w:rPr>
        <w:t>) después de ambas elecciones para mejorar la capacitación y abordar las preocupaciones de los votantes. Estas reuniones informativas se llevaron a cabo en varias ubicaciones de la Biblioteca Pública de Sacramento en todo el Condado.</w:t>
      </w:r>
    </w:p>
    <w:p w14:paraId="1D08F82C" w14:textId="46F2DAE6" w:rsidR="00A045B8" w:rsidRPr="00AD44B7" w:rsidRDefault="00A045B8" w:rsidP="003C0EB2">
      <w:pPr>
        <w:widowControl/>
        <w:autoSpaceDE/>
        <w:autoSpaceDN/>
        <w:rPr>
          <w:i/>
          <w:sz w:val="24"/>
          <w:szCs w:val="24"/>
          <w:lang w:val="es-MX"/>
        </w:rPr>
      </w:pPr>
    </w:p>
    <w:p w14:paraId="303B671F" w14:textId="66610505" w:rsidR="00A045B8" w:rsidRPr="00AD44B7" w:rsidRDefault="003C0EB2" w:rsidP="000C2E97">
      <w:pPr>
        <w:pStyle w:val="Heading4"/>
        <w:numPr>
          <w:ilvl w:val="0"/>
          <w:numId w:val="22"/>
        </w:numPr>
        <w:rPr>
          <w:lang w:val="es-MX"/>
        </w:rPr>
      </w:pPr>
      <w:bookmarkStart w:id="44" w:name="_Toc19649014"/>
      <w:r w:rsidRPr="00AD44B7">
        <w:rPr>
          <w:lang w:val="es-MX"/>
        </w:rPr>
        <w:t>Organismos asesores</w:t>
      </w:r>
      <w:bookmarkEnd w:id="44"/>
    </w:p>
    <w:p w14:paraId="11990C25" w14:textId="076917A4" w:rsidR="003C0EB2" w:rsidRPr="00AD44B7" w:rsidRDefault="003C0EB2" w:rsidP="003C0EB2">
      <w:pPr>
        <w:pStyle w:val="BodyText"/>
        <w:ind w:left="720"/>
        <w:rPr>
          <w:lang w:val="es-MX"/>
        </w:rPr>
      </w:pPr>
      <w:r w:rsidRPr="00AD44B7">
        <w:rPr>
          <w:lang w:val="es-MX"/>
        </w:rPr>
        <w:t xml:space="preserve">Además de llevar a cabo reuniones periódicas del Comité Asesor de Accesibilidad para Votar (VAAC, por sus siglas en inglés) y del Comité Asesor de Accesibilidad de Idiomas (LAAC por sus siglas en inglés), el VRE estableció un Comité Asesor de Información y Divulgación para Votantes (VEOAC, por sus siglas en inglés) que se reúne mensualmente para analizar temas de elecciones generales, como las elecciones oficiales. materiales, información sobre información y divulgación, inquietudes sobre ciberseguridad y preguntas o inquietudes del público en general. Este comité ayudó a mejorar los sobres rosados de devolución de boletas por correo y la correspondencia de los votantes, sugirió mejoras al sitio web y proporcionó valiosos comentarios para materiales de divulgación, incluida la creación de un nuevo folleto llamado </w:t>
      </w:r>
      <w:r w:rsidRPr="00AD44B7">
        <w:rPr>
          <w:lang w:val="es-MX"/>
        </w:rPr>
        <w:lastRenderedPageBreak/>
        <w:t xml:space="preserve">“Cómo postularse para un cargo”. Este organismo asesor continuará reuniéndose regularmente durante el ciclo electoral </w:t>
      </w:r>
      <w:r w:rsidR="00A91357" w:rsidRPr="00AD44B7">
        <w:rPr>
          <w:lang w:val="es-MX"/>
        </w:rPr>
        <w:t xml:space="preserve">de </w:t>
      </w:r>
      <w:r w:rsidRPr="00AD44B7">
        <w:rPr>
          <w:lang w:val="es-MX"/>
        </w:rPr>
        <w:t>2020 e incluye miembros del público, defensores, ciudades, distritos y partidos políticos.</w:t>
      </w:r>
    </w:p>
    <w:p w14:paraId="01924A34" w14:textId="77777777" w:rsidR="00E3388E" w:rsidRPr="00AD44B7" w:rsidRDefault="00E3388E" w:rsidP="00A91357">
      <w:pPr>
        <w:widowControl/>
        <w:autoSpaceDE/>
        <w:autoSpaceDN/>
        <w:rPr>
          <w:sz w:val="24"/>
          <w:szCs w:val="24"/>
          <w:lang w:val="es-MX"/>
        </w:rPr>
      </w:pPr>
    </w:p>
    <w:p w14:paraId="0B21972C" w14:textId="09855729" w:rsidR="00A91357" w:rsidRPr="00AD44B7" w:rsidRDefault="003735DD" w:rsidP="00A91357">
      <w:pPr>
        <w:pStyle w:val="Heading4"/>
        <w:numPr>
          <w:ilvl w:val="0"/>
          <w:numId w:val="22"/>
        </w:numPr>
        <w:rPr>
          <w:lang w:val="es-MX"/>
        </w:rPr>
      </w:pPr>
      <w:bookmarkStart w:id="45" w:name="_Toc19649015"/>
      <w:r>
        <w:rPr>
          <w:lang w:val="es-MX"/>
        </w:rPr>
        <w:t>Proyección</w:t>
      </w:r>
      <w:r w:rsidR="00A91357" w:rsidRPr="00AD44B7">
        <w:rPr>
          <w:lang w:val="es-MX"/>
        </w:rPr>
        <w:t xml:space="preserve"> </w:t>
      </w:r>
      <w:r w:rsidR="00B4710A">
        <w:rPr>
          <w:lang w:val="es-MX"/>
        </w:rPr>
        <w:t>sobre</w:t>
      </w:r>
      <w:r w:rsidR="00A91357" w:rsidRPr="00AD44B7">
        <w:rPr>
          <w:lang w:val="es-MX"/>
        </w:rPr>
        <w:t xml:space="preserve"> los </w:t>
      </w:r>
      <w:r w:rsidR="00AB3BDD" w:rsidRPr="00AD44B7">
        <w:rPr>
          <w:lang w:val="es-MX"/>
        </w:rPr>
        <w:t>Centros de votación</w:t>
      </w:r>
      <w:r w:rsidR="007F0D2B">
        <w:rPr>
          <w:lang w:val="es-MX"/>
        </w:rPr>
        <w:t xml:space="preserve"> </w:t>
      </w:r>
      <w:r w:rsidR="00A91357" w:rsidRPr="00AD44B7">
        <w:rPr>
          <w:lang w:val="es-MX"/>
        </w:rPr>
        <w:t xml:space="preserve">y </w:t>
      </w:r>
      <w:bookmarkStart w:id="46" w:name="_Hlk19611804"/>
      <w:r w:rsidR="00A91357" w:rsidRPr="00AD44B7">
        <w:rPr>
          <w:lang w:val="es-MX"/>
        </w:rPr>
        <w:t>Buzones de entrega de boletas</w:t>
      </w:r>
      <w:bookmarkEnd w:id="45"/>
      <w:bookmarkEnd w:id="46"/>
    </w:p>
    <w:p w14:paraId="7946E25A" w14:textId="148F7AD7" w:rsidR="008C50D5" w:rsidRPr="00AD44B7" w:rsidRDefault="00A91357" w:rsidP="00A91357">
      <w:pPr>
        <w:pStyle w:val="BodyText"/>
        <w:ind w:left="720"/>
        <w:jc w:val="both"/>
        <w:rPr>
          <w:lang w:val="es-MX"/>
        </w:rPr>
      </w:pPr>
      <w:r w:rsidRPr="00AD44B7">
        <w:rPr>
          <w:lang w:val="es-MX"/>
        </w:rPr>
        <w:t xml:space="preserve">La sección 4005 del Código Electoral (Ley de Opción del Votante) exige que la cantidad de </w:t>
      </w:r>
      <w:r w:rsidR="00AB3BDD" w:rsidRPr="00AD44B7">
        <w:rPr>
          <w:lang w:val="es-MX"/>
        </w:rPr>
        <w:t>Centros de votación</w:t>
      </w:r>
      <w:r w:rsidR="007F0D2B">
        <w:rPr>
          <w:lang w:val="es-MX"/>
        </w:rPr>
        <w:t xml:space="preserve"> </w:t>
      </w:r>
      <w:r w:rsidRPr="00AD44B7">
        <w:rPr>
          <w:lang w:val="es-MX"/>
        </w:rPr>
        <w:t xml:space="preserve">y Buzones de entrega de boletas se base en los totales de registro de votantes del Condado 88 días antes de la Elección. Para garantizar una selección adecuada de los </w:t>
      </w:r>
      <w:r w:rsidR="00AB3BDD" w:rsidRPr="00AD44B7">
        <w:rPr>
          <w:lang w:val="es-MX"/>
        </w:rPr>
        <w:t>Centros de votación</w:t>
      </w:r>
      <w:r w:rsidR="007F0D2B">
        <w:rPr>
          <w:lang w:val="es-MX"/>
        </w:rPr>
        <w:t xml:space="preserve"> </w:t>
      </w:r>
      <w:r w:rsidRPr="00AD44B7">
        <w:rPr>
          <w:lang w:val="es-MX"/>
        </w:rPr>
        <w:t xml:space="preserve">y Buzones de entrega de boletas, las encuestas de ubicaciones potenciales comenzaron en enero de 2019 y las confirmaciones de las instalaciones para los </w:t>
      </w:r>
      <w:r w:rsidR="00AB3BDD" w:rsidRPr="00AD44B7">
        <w:rPr>
          <w:lang w:val="es-MX"/>
        </w:rPr>
        <w:t>Centros de votación</w:t>
      </w:r>
      <w:r w:rsidR="007F0D2B">
        <w:rPr>
          <w:lang w:val="es-MX"/>
        </w:rPr>
        <w:t xml:space="preserve"> </w:t>
      </w:r>
      <w:r w:rsidRPr="00AD44B7">
        <w:rPr>
          <w:lang w:val="es-MX"/>
        </w:rPr>
        <w:t>de 2020 comenzaron en la primavera de 2019. La mayoría de las ubicaciones, incluidas las bibliotecas y los centros comunitarios, se reservan hasta con un año de anticipación.</w:t>
      </w:r>
    </w:p>
    <w:p w14:paraId="293FCA18" w14:textId="0F38C31A" w:rsidR="00A91357" w:rsidRPr="00AD44B7" w:rsidRDefault="00A91357" w:rsidP="00A91357">
      <w:pPr>
        <w:pStyle w:val="BodyText"/>
        <w:ind w:left="720"/>
        <w:jc w:val="both"/>
        <w:rPr>
          <w:lang w:val="es-MX"/>
        </w:rPr>
      </w:pPr>
    </w:p>
    <w:p w14:paraId="0FA181C2" w14:textId="7262B7B7" w:rsidR="00A91357" w:rsidRPr="00AD44B7" w:rsidRDefault="00A91357" w:rsidP="00A91357">
      <w:pPr>
        <w:pStyle w:val="BodyText"/>
        <w:ind w:left="720"/>
        <w:jc w:val="both"/>
        <w:rPr>
          <w:lang w:val="es-MX"/>
        </w:rPr>
      </w:pPr>
      <w:r w:rsidRPr="00AD44B7">
        <w:rPr>
          <w:lang w:val="es-MX"/>
        </w:rPr>
        <w:t xml:space="preserve">Para tener una idea de la cantidad de ubicaciones que el VRE necesitará </w:t>
      </w:r>
      <w:r w:rsidR="003735DD">
        <w:rPr>
          <w:lang w:val="es-MX"/>
        </w:rPr>
        <w:t>poner a disposición</w:t>
      </w:r>
      <w:r w:rsidRPr="00AD44B7">
        <w:rPr>
          <w:lang w:val="es-MX"/>
        </w:rPr>
        <w:t xml:space="preserve"> y en las cuales prestar servicios, el gerente de registro y el analista de SIG realizaron una proyección en función de los aumentos y la participación en el registro electoral anterior. Con el registro automático a través de Motor Voter, estos números pueden aumentar. En función de estas proyecciones para marzo y noviembre de 2020, el VRE está trabajando para confirmar:</w:t>
      </w:r>
    </w:p>
    <w:p w14:paraId="22E39172" w14:textId="77777777" w:rsidR="00175448" w:rsidRPr="00AD44B7" w:rsidRDefault="00175448" w:rsidP="000C2E97">
      <w:pPr>
        <w:pStyle w:val="BodyText"/>
        <w:ind w:left="720"/>
        <w:jc w:val="both"/>
        <w:rPr>
          <w:lang w:val="es-MX"/>
        </w:rPr>
      </w:pPr>
    </w:p>
    <w:p w14:paraId="11715F84" w14:textId="77777777" w:rsidR="003725CA" w:rsidRDefault="00A91357" w:rsidP="003725CA">
      <w:pPr>
        <w:pStyle w:val="BodyText"/>
        <w:numPr>
          <w:ilvl w:val="0"/>
          <w:numId w:val="24"/>
        </w:numPr>
        <w:ind w:left="1440"/>
        <w:rPr>
          <w:lang w:val="es-MX"/>
        </w:rPr>
      </w:pPr>
      <w:r w:rsidRPr="00AD44B7">
        <w:rPr>
          <w:lang w:val="es-MX"/>
        </w:rPr>
        <w:t xml:space="preserve">84 </w:t>
      </w:r>
      <w:r w:rsidR="00AB3BDD" w:rsidRPr="00AD44B7">
        <w:rPr>
          <w:lang w:val="es-MX"/>
        </w:rPr>
        <w:t>Centros de votación</w:t>
      </w:r>
      <w:r w:rsidR="007F0D2B">
        <w:rPr>
          <w:lang w:val="es-MX"/>
        </w:rPr>
        <w:t xml:space="preserve"> </w:t>
      </w:r>
      <w:r w:rsidRPr="00AD44B7">
        <w:rPr>
          <w:lang w:val="es-MX"/>
        </w:rPr>
        <w:t>(1 por cada 10,000 votantes registrados)</w:t>
      </w:r>
    </w:p>
    <w:p w14:paraId="7E0D0EDD" w14:textId="7184DF24" w:rsidR="00A91357" w:rsidRPr="003725CA" w:rsidRDefault="00A91357" w:rsidP="003725CA">
      <w:pPr>
        <w:pStyle w:val="BodyText"/>
        <w:numPr>
          <w:ilvl w:val="0"/>
          <w:numId w:val="24"/>
        </w:numPr>
        <w:ind w:left="1440"/>
        <w:rPr>
          <w:lang w:val="es-MX"/>
        </w:rPr>
      </w:pPr>
      <w:r w:rsidRPr="003725CA">
        <w:rPr>
          <w:lang w:val="es-MX"/>
        </w:rPr>
        <w:t xml:space="preserve">56 ubicaciones de Buzones de entrega de boletas (1 por cada 15,000 votantes registrados) </w:t>
      </w:r>
    </w:p>
    <w:p w14:paraId="0F4F833B" w14:textId="77777777" w:rsidR="00175448" w:rsidRPr="00AD44B7" w:rsidRDefault="00175448" w:rsidP="000C2E97">
      <w:pPr>
        <w:pStyle w:val="BodyText"/>
        <w:ind w:left="720"/>
        <w:rPr>
          <w:lang w:val="es-MX"/>
        </w:rPr>
      </w:pPr>
    </w:p>
    <w:p w14:paraId="054DBAEF" w14:textId="630BFD34" w:rsidR="005D1735" w:rsidRPr="00AD44B7" w:rsidRDefault="005D1735" w:rsidP="000C2E97">
      <w:pPr>
        <w:pStyle w:val="BodyText"/>
        <w:ind w:left="720"/>
        <w:rPr>
          <w:lang w:val="es-MX"/>
        </w:rPr>
      </w:pPr>
      <w:r w:rsidRPr="00AD44B7">
        <w:rPr>
          <w:lang w:val="es-MX"/>
        </w:rPr>
        <w:t>A partir del 3 de septiembre de 2019, el Condado de Sacramento tiene 787,393 votantes.</w:t>
      </w:r>
    </w:p>
    <w:p w14:paraId="2763CBD0" w14:textId="77777777" w:rsidR="00525E70" w:rsidRPr="00AD44B7" w:rsidRDefault="00525E70" w:rsidP="005D1735">
      <w:pPr>
        <w:pStyle w:val="BodyText"/>
        <w:rPr>
          <w:lang w:val="es-MX"/>
        </w:rPr>
      </w:pPr>
    </w:p>
    <w:p w14:paraId="33478824" w14:textId="03A132D5" w:rsidR="005D1735" w:rsidRPr="00AD44B7" w:rsidRDefault="005D1735" w:rsidP="000C2E97">
      <w:pPr>
        <w:pStyle w:val="BodyText"/>
        <w:ind w:left="720"/>
        <w:jc w:val="both"/>
        <w:rPr>
          <w:lang w:val="es-MX"/>
        </w:rPr>
      </w:pPr>
      <w:r w:rsidRPr="00AD44B7">
        <w:rPr>
          <w:lang w:val="es-MX"/>
        </w:rPr>
        <w:t xml:space="preserve">La sección 4005 del Código Electoral también requiere que los condados consideren ciertos criterios al localizar los </w:t>
      </w:r>
      <w:r w:rsidR="00AB3BDD" w:rsidRPr="00AD44B7">
        <w:rPr>
          <w:lang w:val="es-MX"/>
        </w:rPr>
        <w:t>Centros de votación</w:t>
      </w:r>
      <w:r w:rsidR="007F0D2B">
        <w:rPr>
          <w:lang w:val="es-MX"/>
        </w:rPr>
        <w:t xml:space="preserve"> </w:t>
      </w:r>
      <w:r w:rsidRPr="00AD44B7">
        <w:rPr>
          <w:lang w:val="es-MX"/>
        </w:rPr>
        <w:t xml:space="preserve">para la comunidad. Antes de 2018, el VRE realizó un análisis sobre los criterios de la VCA y creó un </w:t>
      </w:r>
      <w:hyperlink r:id="rId40" w:history="1">
        <w:r w:rsidRPr="00AD44B7">
          <w:rPr>
            <w:rStyle w:val="Hyperlink"/>
            <w:lang w:val="es-MX"/>
          </w:rPr>
          <w:t>esquema narrativo de VCA</w:t>
        </w:r>
      </w:hyperlink>
      <w:r w:rsidRPr="00AD44B7">
        <w:rPr>
          <w:lang w:val="es-MX"/>
        </w:rPr>
        <w:t xml:space="preserve">. El VRE utilizará estos mismos datos para las ubicaciones de los </w:t>
      </w:r>
      <w:r w:rsidR="00AB3BDD" w:rsidRPr="00AD44B7">
        <w:rPr>
          <w:lang w:val="es-MX"/>
        </w:rPr>
        <w:t>Centros de votación</w:t>
      </w:r>
      <w:r w:rsidR="007F0D2B">
        <w:rPr>
          <w:lang w:val="es-MX"/>
        </w:rPr>
        <w:t xml:space="preserve"> </w:t>
      </w:r>
      <w:r w:rsidRPr="00AD44B7">
        <w:rPr>
          <w:lang w:val="es-MX"/>
        </w:rPr>
        <w:t>y Buzones de entrega de boletas para 2020.</w:t>
      </w:r>
    </w:p>
    <w:p w14:paraId="1A882738" w14:textId="74555972" w:rsidR="005D1735" w:rsidRPr="00AD44B7" w:rsidRDefault="005D1735" w:rsidP="000C2E97">
      <w:pPr>
        <w:pStyle w:val="BodyText"/>
        <w:ind w:left="720"/>
        <w:jc w:val="both"/>
        <w:rPr>
          <w:lang w:val="es-MX"/>
        </w:rPr>
      </w:pPr>
    </w:p>
    <w:p w14:paraId="09555CE8" w14:textId="43376C65" w:rsidR="005D1735" w:rsidRPr="00AD44B7" w:rsidRDefault="005D1735" w:rsidP="000C2E97">
      <w:pPr>
        <w:pStyle w:val="BodyText"/>
        <w:ind w:left="720"/>
        <w:jc w:val="both"/>
        <w:rPr>
          <w:lang w:val="es-MX"/>
        </w:rPr>
      </w:pPr>
      <w:r w:rsidRPr="00AD44B7">
        <w:rPr>
          <w:lang w:val="es-MX"/>
        </w:rPr>
        <w:t xml:space="preserve">En el Apéndice G, se encuentra una lista completa de los requisitos mínimos de los </w:t>
      </w:r>
      <w:r w:rsidR="00AB3BDD" w:rsidRPr="00AD44B7">
        <w:rPr>
          <w:lang w:val="es-MX"/>
        </w:rPr>
        <w:t>Centros de votación</w:t>
      </w:r>
      <w:r w:rsidR="007F0D2B">
        <w:rPr>
          <w:lang w:val="es-MX"/>
        </w:rPr>
        <w:t xml:space="preserve"> </w:t>
      </w:r>
      <w:r w:rsidRPr="00AD44B7">
        <w:rPr>
          <w:lang w:val="es-MX"/>
        </w:rPr>
        <w:t>y la información sobre la evaluación. La lista completa de los requisitos mínimos y la información sobre la evaluación de los Buzones de entrega de boletas se encuentra en el Apéndice H.</w:t>
      </w:r>
    </w:p>
    <w:p w14:paraId="468DA6B2" w14:textId="77777777" w:rsidR="00293CF8" w:rsidRPr="00AD44B7" w:rsidRDefault="00293CF8" w:rsidP="005D1735">
      <w:pPr>
        <w:widowControl/>
        <w:autoSpaceDE/>
        <w:autoSpaceDN/>
        <w:rPr>
          <w:sz w:val="24"/>
          <w:szCs w:val="24"/>
          <w:lang w:val="es-MX"/>
        </w:rPr>
      </w:pPr>
    </w:p>
    <w:p w14:paraId="25EBA336" w14:textId="32EBAA30" w:rsidR="00A045B8" w:rsidRPr="00AD44B7" w:rsidRDefault="005D1735" w:rsidP="000C2E97">
      <w:pPr>
        <w:pStyle w:val="Heading4"/>
        <w:numPr>
          <w:ilvl w:val="0"/>
          <w:numId w:val="22"/>
        </w:numPr>
        <w:rPr>
          <w:lang w:val="es-MX"/>
        </w:rPr>
      </w:pPr>
      <w:bookmarkStart w:id="47" w:name="_Toc19649016"/>
      <w:r w:rsidRPr="00AD44B7">
        <w:rPr>
          <w:lang w:val="es-MX"/>
        </w:rPr>
        <w:t>Equipos y seguridad</w:t>
      </w:r>
      <w:bookmarkEnd w:id="47"/>
    </w:p>
    <w:p w14:paraId="4D293EDA" w14:textId="60B16E0D" w:rsidR="005D1735" w:rsidRPr="00AD44B7" w:rsidRDefault="005D1735" w:rsidP="000C2E97">
      <w:pPr>
        <w:pStyle w:val="BodyText"/>
        <w:ind w:left="720"/>
        <w:jc w:val="both"/>
        <w:rPr>
          <w:lang w:val="es-MX"/>
        </w:rPr>
      </w:pPr>
      <w:r w:rsidRPr="00AD44B7">
        <w:rPr>
          <w:lang w:val="es-MX"/>
        </w:rPr>
        <w:t xml:space="preserve">Para garantizar que todas las ubicaciones tengan suficientes equipos de votación, el VRE evaluó los </w:t>
      </w:r>
      <w:r w:rsidR="00AB3BDD" w:rsidRPr="00AD44B7">
        <w:rPr>
          <w:lang w:val="es-MX"/>
        </w:rPr>
        <w:t>Centros de votación</w:t>
      </w:r>
      <w:r w:rsidR="007F0D2B">
        <w:rPr>
          <w:lang w:val="es-MX"/>
        </w:rPr>
        <w:t xml:space="preserve"> </w:t>
      </w:r>
      <w:r w:rsidRPr="00AD44B7">
        <w:rPr>
          <w:lang w:val="es-MX"/>
        </w:rPr>
        <w:t xml:space="preserve">más populares para determinar si se necesitan equipos adicionales para acomodar un mayor volumen. Además, se compraron equipos para acomodar al alto porcentaje de votantes que usaron su </w:t>
      </w:r>
      <w:r w:rsidRPr="00AD44B7">
        <w:rPr>
          <w:lang w:val="es-MX"/>
        </w:rPr>
        <w:lastRenderedPageBreak/>
        <w:t>boleta de Votación por Correo, incluido un nuevo clasificador de boletas de votación de alta velocidad y extractores de boletas que aseguran que todos los votantes ejerzan su derecho a una boleta privada.</w:t>
      </w:r>
    </w:p>
    <w:p w14:paraId="0CF8085A" w14:textId="22652390" w:rsidR="005D1735" w:rsidRPr="00AD44B7" w:rsidRDefault="005D1735" w:rsidP="000C2E97">
      <w:pPr>
        <w:pStyle w:val="BodyText"/>
        <w:ind w:left="720"/>
        <w:jc w:val="both"/>
        <w:rPr>
          <w:lang w:val="es-MX"/>
        </w:rPr>
      </w:pPr>
    </w:p>
    <w:p w14:paraId="1D120E00" w14:textId="6E490019" w:rsidR="005D1735" w:rsidRPr="00AD44B7" w:rsidRDefault="005D1735" w:rsidP="005D1735">
      <w:pPr>
        <w:pStyle w:val="BodyText"/>
        <w:ind w:left="720"/>
        <w:rPr>
          <w:lang w:val="es-MX"/>
        </w:rPr>
      </w:pPr>
      <w:r w:rsidRPr="00AD44B7">
        <w:rPr>
          <w:lang w:val="es-MX"/>
        </w:rPr>
        <w:t xml:space="preserve">Además de garantizar que haya equipos adecuados en función de la situación presupuestaria actual del Condado, también existe la necesidad de garantizar que todos los equipo estén seguros. El VRE ha asistido a varios talleres y seminarios web sobre seguridad cibernética. El VRE, junto con el Departamento de Tecnología del Condado (DTECH, por sus siglas en inglés), realiza actualizaciones continuas de todo los software y los equipos según lo permite la ley estatal. Además, se han instalado más cámaras de seguridad en áreas de procesamiento de boletas. </w:t>
      </w:r>
      <w:r w:rsidR="00066095">
        <w:rPr>
          <w:lang w:val="es-MX"/>
        </w:rPr>
        <w:t>Asimismo</w:t>
      </w:r>
      <w:r w:rsidRPr="00AD44B7">
        <w:rPr>
          <w:lang w:val="es-MX"/>
        </w:rPr>
        <w:t>, se ha realizado mantenimiento preventivo de los equipos de votación de acuerdo con los procedimientos de uso de equipos.</w:t>
      </w:r>
    </w:p>
    <w:p w14:paraId="5D03B6AF" w14:textId="72842F63" w:rsidR="005D1735" w:rsidRPr="00AD44B7" w:rsidRDefault="005D1735" w:rsidP="005D1735">
      <w:pPr>
        <w:pStyle w:val="BodyText"/>
        <w:ind w:left="720"/>
        <w:rPr>
          <w:lang w:val="es-MX"/>
        </w:rPr>
      </w:pPr>
    </w:p>
    <w:p w14:paraId="541AE4AC" w14:textId="7AC4E914" w:rsidR="005D1735" w:rsidRPr="00AD44B7" w:rsidRDefault="005D1735" w:rsidP="005D1735">
      <w:pPr>
        <w:pStyle w:val="BodyText"/>
        <w:ind w:left="720"/>
        <w:rPr>
          <w:lang w:val="es-MX"/>
        </w:rPr>
      </w:pPr>
      <w:r w:rsidRPr="00AD44B7">
        <w:rPr>
          <w:lang w:val="es-MX"/>
        </w:rPr>
        <w:t>En marzo de 2020, el VRE contará con expertos en seguridad en los sitios para evaluar nuestros procedimientos electorales y medidas de seguridad, así como para garantizar que el personal esté capacitado en protocolos de seguridad actualizados.</w:t>
      </w:r>
    </w:p>
    <w:p w14:paraId="6F2E94BB" w14:textId="690CBC7F" w:rsidR="005D1735" w:rsidRPr="00AD44B7" w:rsidRDefault="005D1735" w:rsidP="005D1735">
      <w:pPr>
        <w:pStyle w:val="BodyText"/>
        <w:ind w:left="720"/>
        <w:rPr>
          <w:lang w:val="es-MX"/>
        </w:rPr>
      </w:pPr>
    </w:p>
    <w:p w14:paraId="6B62D9A6" w14:textId="22C12BAC" w:rsidR="005D1735" w:rsidRPr="00AD44B7" w:rsidRDefault="005D1735" w:rsidP="005D1735">
      <w:pPr>
        <w:pStyle w:val="BodyText"/>
        <w:ind w:left="720"/>
        <w:rPr>
          <w:lang w:val="es-MX"/>
        </w:rPr>
      </w:pPr>
      <w:r w:rsidRPr="00AD44B7">
        <w:rPr>
          <w:lang w:val="es-MX"/>
        </w:rPr>
        <w:t>También se determinarán el embalaje y los planes para la entrega de los equipos de votación y las cajas de entrega antes de 2020. El VRE entregará 56 buzones la semana antes de que abran los Buzones de entrega de boletas</w:t>
      </w:r>
      <w:r w:rsidR="00066095">
        <w:rPr>
          <w:lang w:val="es-MX"/>
        </w:rPr>
        <w:t xml:space="preserve"> y </w:t>
      </w:r>
      <w:r w:rsidRPr="00AD44B7">
        <w:rPr>
          <w:lang w:val="es-MX"/>
        </w:rPr>
        <w:t xml:space="preserve">29 días antes del Día de la Elección. El VRE trabajará con un proveedor contratado por el Condado que entregará los equipos </w:t>
      </w:r>
      <w:r w:rsidR="00066095">
        <w:rPr>
          <w:lang w:val="es-MX"/>
        </w:rPr>
        <w:t>en</w:t>
      </w:r>
      <w:r w:rsidRPr="00AD44B7">
        <w:rPr>
          <w:lang w:val="es-MX"/>
        </w:rPr>
        <w:t xml:space="preserve"> los </w:t>
      </w:r>
      <w:r w:rsidR="00AB3BDD" w:rsidRPr="00AD44B7">
        <w:rPr>
          <w:lang w:val="es-MX"/>
        </w:rPr>
        <w:t>Centros de votación</w:t>
      </w:r>
      <w:r w:rsidR="001F7C40" w:rsidRPr="00AD44B7">
        <w:rPr>
          <w:lang w:val="es-MX"/>
        </w:rPr>
        <w:t xml:space="preserve"> </w:t>
      </w:r>
      <w:r w:rsidRPr="00AD44B7">
        <w:rPr>
          <w:lang w:val="es-MX"/>
        </w:rPr>
        <w:t>:</w:t>
      </w:r>
    </w:p>
    <w:p w14:paraId="3EEE0A4A" w14:textId="77777777" w:rsidR="005D1735" w:rsidRPr="00AD44B7" w:rsidRDefault="005D1735" w:rsidP="005D1735">
      <w:pPr>
        <w:pStyle w:val="BodyText"/>
        <w:ind w:left="720"/>
        <w:rPr>
          <w:lang w:val="es-MX"/>
        </w:rPr>
      </w:pPr>
    </w:p>
    <w:p w14:paraId="039F5FEC" w14:textId="1FF36198" w:rsidR="00EB16DE" w:rsidRPr="00AD44B7" w:rsidRDefault="00EB16DE" w:rsidP="00EB16DE">
      <w:pPr>
        <w:pStyle w:val="ListParagraph"/>
        <w:widowControl/>
        <w:numPr>
          <w:ilvl w:val="0"/>
          <w:numId w:val="10"/>
        </w:numPr>
        <w:autoSpaceDE/>
        <w:autoSpaceDN/>
        <w:ind w:left="1440"/>
        <w:contextualSpacing w:val="0"/>
        <w:jc w:val="both"/>
        <w:rPr>
          <w:sz w:val="24"/>
          <w:szCs w:val="24"/>
          <w:lang w:val="es-MX"/>
        </w:rPr>
      </w:pPr>
      <w:r w:rsidRPr="00AD44B7">
        <w:rPr>
          <w:sz w:val="24"/>
          <w:szCs w:val="24"/>
          <w:lang w:val="es-MX"/>
        </w:rPr>
        <w:t xml:space="preserve">Se entregarán a los </w:t>
      </w:r>
      <w:r w:rsidR="00AB3BDD" w:rsidRPr="00AD44B7">
        <w:rPr>
          <w:lang w:val="es-MX"/>
        </w:rPr>
        <w:t>Centros de votación</w:t>
      </w:r>
      <w:r w:rsidR="007F0D2B">
        <w:rPr>
          <w:lang w:val="es-MX"/>
        </w:rPr>
        <w:t xml:space="preserve"> </w:t>
      </w:r>
      <w:r w:rsidRPr="00AD44B7">
        <w:rPr>
          <w:lang w:val="es-MX"/>
        </w:rPr>
        <w:t xml:space="preserve">de </w:t>
      </w:r>
      <w:r w:rsidRPr="00AD44B7">
        <w:rPr>
          <w:sz w:val="24"/>
          <w:szCs w:val="24"/>
          <w:lang w:val="es-MX"/>
        </w:rPr>
        <w:t xml:space="preserve">11 días </w:t>
      </w:r>
      <w:r w:rsidR="005D1735" w:rsidRPr="00AD44B7">
        <w:rPr>
          <w:sz w:val="24"/>
          <w:szCs w:val="24"/>
          <w:lang w:val="es-MX"/>
        </w:rPr>
        <w:t>a partir del 20 de febrero</w:t>
      </w:r>
      <w:r w:rsidRPr="00AD44B7">
        <w:rPr>
          <w:sz w:val="24"/>
          <w:szCs w:val="24"/>
          <w:lang w:val="es-MX"/>
        </w:rPr>
        <w:t>.</w:t>
      </w:r>
    </w:p>
    <w:p w14:paraId="1CC493E8" w14:textId="63222810" w:rsidR="00EB16DE" w:rsidRPr="00AD44B7" w:rsidRDefault="00EB16DE" w:rsidP="00EB16DE">
      <w:pPr>
        <w:pStyle w:val="ListParagraph"/>
        <w:widowControl/>
        <w:numPr>
          <w:ilvl w:val="0"/>
          <w:numId w:val="10"/>
        </w:numPr>
        <w:autoSpaceDE/>
        <w:autoSpaceDN/>
        <w:ind w:left="1440"/>
        <w:contextualSpacing w:val="0"/>
        <w:jc w:val="both"/>
        <w:rPr>
          <w:sz w:val="24"/>
          <w:szCs w:val="24"/>
          <w:lang w:val="es-MX"/>
        </w:rPr>
      </w:pPr>
      <w:r w:rsidRPr="00AD44B7">
        <w:rPr>
          <w:sz w:val="24"/>
          <w:szCs w:val="24"/>
          <w:lang w:val="es-MX"/>
        </w:rPr>
        <w:t xml:space="preserve">Se entregarán a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de 4 días de partir del 27 de febrero.</w:t>
      </w:r>
    </w:p>
    <w:p w14:paraId="1CD43E11" w14:textId="77777777" w:rsidR="00205A2D" w:rsidRPr="00AD44B7" w:rsidRDefault="00205A2D" w:rsidP="00293CF8">
      <w:pPr>
        <w:widowControl/>
        <w:autoSpaceDE/>
        <w:autoSpaceDN/>
        <w:ind w:left="720"/>
        <w:jc w:val="both"/>
        <w:rPr>
          <w:sz w:val="24"/>
          <w:szCs w:val="24"/>
          <w:lang w:val="es-MX"/>
        </w:rPr>
      </w:pPr>
    </w:p>
    <w:p w14:paraId="4CDB7684" w14:textId="5D55F24E" w:rsidR="00205A2D" w:rsidRPr="00AD44B7" w:rsidRDefault="00205A2D" w:rsidP="00293CF8">
      <w:pPr>
        <w:widowControl/>
        <w:autoSpaceDE/>
        <w:autoSpaceDN/>
        <w:ind w:left="720"/>
        <w:jc w:val="both"/>
        <w:rPr>
          <w:sz w:val="24"/>
          <w:szCs w:val="24"/>
          <w:lang w:val="es-MX"/>
        </w:rPr>
      </w:pPr>
      <w:r w:rsidRPr="00AD44B7">
        <w:rPr>
          <w:sz w:val="24"/>
          <w:szCs w:val="24"/>
          <w:lang w:val="es-MX"/>
        </w:rPr>
        <w:t>Esto requerirá el uso de 11 semirremolques con una puerta de elevación, 14 rutas y 40 empleados temporales que deben asistir a una capacitación de cuatro horas sobre cómo configurar los equipos.</w:t>
      </w:r>
    </w:p>
    <w:p w14:paraId="43E921D5" w14:textId="77777777" w:rsidR="00293CF8" w:rsidRPr="00AD44B7" w:rsidRDefault="00293CF8" w:rsidP="00205A2D">
      <w:pPr>
        <w:widowControl/>
        <w:autoSpaceDE/>
        <w:autoSpaceDN/>
        <w:jc w:val="both"/>
        <w:rPr>
          <w:sz w:val="24"/>
          <w:szCs w:val="24"/>
          <w:lang w:val="es-MX"/>
        </w:rPr>
      </w:pPr>
    </w:p>
    <w:p w14:paraId="6E07AC31" w14:textId="61831933" w:rsidR="007A7298" w:rsidRPr="00AD44B7" w:rsidRDefault="00205A2D" w:rsidP="001D4364">
      <w:pPr>
        <w:pStyle w:val="Heading4"/>
        <w:numPr>
          <w:ilvl w:val="0"/>
          <w:numId w:val="22"/>
        </w:numPr>
        <w:jc w:val="both"/>
        <w:rPr>
          <w:lang w:val="es-MX"/>
        </w:rPr>
      </w:pPr>
      <w:bookmarkStart w:id="48" w:name="_Toc19649017"/>
      <w:r w:rsidRPr="00AD44B7">
        <w:rPr>
          <w:lang w:val="es-MX"/>
        </w:rPr>
        <w:t>Información y divulgación</w:t>
      </w:r>
      <w:bookmarkEnd w:id="48"/>
      <w:r w:rsidRPr="00AD44B7">
        <w:rPr>
          <w:lang w:val="es-MX"/>
        </w:rPr>
        <w:t xml:space="preserve"> </w:t>
      </w:r>
    </w:p>
    <w:p w14:paraId="5F4959B0" w14:textId="559B1096" w:rsidR="00205A2D" w:rsidRPr="00AD44B7" w:rsidRDefault="00205A2D" w:rsidP="00293CF8">
      <w:pPr>
        <w:pStyle w:val="ListParagraph"/>
        <w:widowControl/>
        <w:autoSpaceDE/>
        <w:autoSpaceDN/>
        <w:contextualSpacing w:val="0"/>
        <w:jc w:val="both"/>
        <w:rPr>
          <w:sz w:val="24"/>
          <w:szCs w:val="24"/>
          <w:lang w:val="es-MX"/>
        </w:rPr>
      </w:pPr>
      <w:r w:rsidRPr="00AD44B7">
        <w:rPr>
          <w:sz w:val="24"/>
          <w:szCs w:val="24"/>
          <w:lang w:val="es-MX"/>
        </w:rPr>
        <w:t>El VRE continuará sus esfuerzos de información y divulgación a diferentes comunidades con respecto a las opciones de votación en virtud de la VCA. Este plan se puede encontrar en la página 4 de este documento.</w:t>
      </w:r>
    </w:p>
    <w:p w14:paraId="704B4AAA" w14:textId="77777777" w:rsidR="00293CF8" w:rsidRPr="00AD44B7" w:rsidRDefault="00293CF8" w:rsidP="00205A2D">
      <w:pPr>
        <w:widowControl/>
        <w:autoSpaceDE/>
        <w:autoSpaceDN/>
        <w:jc w:val="both"/>
        <w:rPr>
          <w:sz w:val="24"/>
          <w:szCs w:val="24"/>
          <w:lang w:val="es-MX"/>
        </w:rPr>
      </w:pPr>
    </w:p>
    <w:p w14:paraId="2D9BF839" w14:textId="02C1DFD3" w:rsidR="00066095" w:rsidRPr="004C625B" w:rsidRDefault="00205A2D" w:rsidP="004C625B">
      <w:pPr>
        <w:pStyle w:val="Heading2"/>
        <w:ind w:hanging="180"/>
        <w:rPr>
          <w:lang w:val="es-MX"/>
        </w:rPr>
      </w:pPr>
      <w:bookmarkStart w:id="49" w:name="_Toc19649018"/>
      <w:r w:rsidRPr="00AD44B7">
        <w:rPr>
          <w:lang w:val="es-MX"/>
        </w:rPr>
        <w:t>ACTIVIDADES Y APOYO ELECTORALES</w:t>
      </w:r>
      <w:bookmarkEnd w:id="49"/>
      <w:r w:rsidRPr="00AD44B7">
        <w:rPr>
          <w:lang w:val="es-MX"/>
        </w:rPr>
        <w:t xml:space="preserve"> </w:t>
      </w:r>
    </w:p>
    <w:p w14:paraId="459DBE40" w14:textId="0EE36177" w:rsidR="007E52D3" w:rsidRPr="00AD44B7" w:rsidRDefault="00205A2D" w:rsidP="000C2E97">
      <w:pPr>
        <w:pStyle w:val="Heading4"/>
        <w:numPr>
          <w:ilvl w:val="0"/>
          <w:numId w:val="25"/>
        </w:numPr>
        <w:rPr>
          <w:lang w:val="es-MX"/>
        </w:rPr>
      </w:pPr>
      <w:bookmarkStart w:id="50" w:name="_Toc19649019"/>
      <w:r w:rsidRPr="00AD44B7">
        <w:rPr>
          <w:lang w:val="es-MX"/>
        </w:rPr>
        <w:t xml:space="preserve">Pruebas de lógica y </w:t>
      </w:r>
      <w:r w:rsidR="008409C9" w:rsidRPr="00AD44B7">
        <w:rPr>
          <w:lang w:val="es-MX"/>
        </w:rPr>
        <w:t>exactitud</w:t>
      </w:r>
      <w:bookmarkEnd w:id="50"/>
    </w:p>
    <w:p w14:paraId="3AE82925" w14:textId="021D81FF" w:rsidR="00205A2D" w:rsidRPr="00AD44B7" w:rsidRDefault="00205A2D" w:rsidP="00293CF8">
      <w:pPr>
        <w:pStyle w:val="ListParagraph"/>
        <w:widowControl/>
        <w:autoSpaceDE/>
        <w:autoSpaceDN/>
        <w:contextualSpacing w:val="0"/>
        <w:jc w:val="both"/>
        <w:rPr>
          <w:sz w:val="24"/>
          <w:szCs w:val="24"/>
          <w:lang w:val="es-MX"/>
        </w:rPr>
      </w:pPr>
      <w:r w:rsidRPr="00AD44B7">
        <w:rPr>
          <w:sz w:val="24"/>
          <w:szCs w:val="24"/>
          <w:lang w:val="es-MX"/>
        </w:rPr>
        <w:t xml:space="preserve">Todos los equipos comenzarán a configurarse para las elecciones de 2020 en enero de 2020, después de que el </w:t>
      </w:r>
      <w:r w:rsidR="00E56AF8" w:rsidRPr="00AD44B7">
        <w:rPr>
          <w:sz w:val="24"/>
          <w:szCs w:val="24"/>
          <w:lang w:val="es-MX"/>
        </w:rPr>
        <w:t xml:space="preserve">Secretario de Estado </w:t>
      </w:r>
      <w:r w:rsidRPr="00AD44B7">
        <w:rPr>
          <w:sz w:val="24"/>
          <w:szCs w:val="24"/>
          <w:lang w:val="es-MX"/>
        </w:rPr>
        <w:t xml:space="preserve">reciba la lista certificada de los candidatos. Las pruebas de lógica y </w:t>
      </w:r>
      <w:r w:rsidR="008409C9" w:rsidRPr="00AD44B7">
        <w:rPr>
          <w:sz w:val="24"/>
          <w:szCs w:val="24"/>
          <w:lang w:val="es-MX"/>
        </w:rPr>
        <w:t>exactitud</w:t>
      </w:r>
      <w:r w:rsidRPr="00AD44B7">
        <w:rPr>
          <w:sz w:val="24"/>
          <w:szCs w:val="24"/>
          <w:lang w:val="es-MX"/>
        </w:rPr>
        <w:t xml:space="preserve"> se realizarán de conformidad con las leyes estatales para todos los equipos de votación, incluidas las impresoras de boletas, los dispositivos accesibles de marcado de boletas y los </w:t>
      </w:r>
      <w:r w:rsidRPr="00AD44B7">
        <w:rPr>
          <w:sz w:val="24"/>
          <w:szCs w:val="24"/>
          <w:lang w:val="es-MX"/>
        </w:rPr>
        <w:lastRenderedPageBreak/>
        <w:t xml:space="preserve">tabuladores. Se enviará un comunicado de prensa antes del inicio de las pruebas de lógica y </w:t>
      </w:r>
      <w:r w:rsidR="008409C9" w:rsidRPr="00AD44B7">
        <w:rPr>
          <w:sz w:val="24"/>
          <w:szCs w:val="24"/>
          <w:lang w:val="es-MX"/>
        </w:rPr>
        <w:t>exactitud</w:t>
      </w:r>
      <w:r w:rsidRPr="00AD44B7">
        <w:rPr>
          <w:sz w:val="24"/>
          <w:szCs w:val="24"/>
          <w:lang w:val="es-MX"/>
        </w:rPr>
        <w:t>. Este proceso estará abierto al público.</w:t>
      </w:r>
    </w:p>
    <w:p w14:paraId="71E3335C" w14:textId="77777777" w:rsidR="00293CF8" w:rsidRPr="00AD44B7" w:rsidRDefault="00293CF8" w:rsidP="00205A2D">
      <w:pPr>
        <w:widowControl/>
        <w:autoSpaceDE/>
        <w:autoSpaceDN/>
        <w:jc w:val="both"/>
        <w:rPr>
          <w:sz w:val="24"/>
          <w:szCs w:val="24"/>
          <w:lang w:val="es-MX"/>
        </w:rPr>
      </w:pPr>
    </w:p>
    <w:p w14:paraId="28E96A56" w14:textId="4F79498C" w:rsidR="007E52D3" w:rsidRPr="00AD44B7" w:rsidRDefault="00205A2D" w:rsidP="000C2E97">
      <w:pPr>
        <w:pStyle w:val="Heading4"/>
        <w:numPr>
          <w:ilvl w:val="0"/>
          <w:numId w:val="25"/>
        </w:numPr>
        <w:rPr>
          <w:lang w:val="es-MX"/>
        </w:rPr>
      </w:pPr>
      <w:bookmarkStart w:id="51" w:name="_Toc19649020"/>
      <w:r w:rsidRPr="00AD44B7">
        <w:rPr>
          <w:lang w:val="es-MX"/>
        </w:rPr>
        <w:t>Materiales y recursos electorales</w:t>
      </w:r>
      <w:bookmarkEnd w:id="51"/>
    </w:p>
    <w:p w14:paraId="2A0AB8DB" w14:textId="096996DD" w:rsidR="000C2E97" w:rsidRPr="00AD44B7" w:rsidRDefault="00205A2D" w:rsidP="000C2E97">
      <w:pPr>
        <w:pStyle w:val="ListParagraph"/>
        <w:widowControl/>
        <w:numPr>
          <w:ilvl w:val="0"/>
          <w:numId w:val="11"/>
        </w:numPr>
        <w:autoSpaceDE/>
        <w:autoSpaceDN/>
        <w:ind w:left="1080"/>
        <w:contextualSpacing w:val="0"/>
        <w:jc w:val="both"/>
        <w:rPr>
          <w:sz w:val="24"/>
          <w:szCs w:val="24"/>
          <w:lang w:val="es-MX"/>
        </w:rPr>
      </w:pPr>
      <w:r w:rsidRPr="00AD44B7">
        <w:rPr>
          <w:i/>
          <w:sz w:val="24"/>
          <w:szCs w:val="24"/>
          <w:lang w:val="es-MX"/>
        </w:rPr>
        <w:t>Guía de información para votantes del condado</w:t>
      </w:r>
    </w:p>
    <w:p w14:paraId="35080B45" w14:textId="223DAF0C" w:rsidR="00205A2D" w:rsidRPr="00AD44B7" w:rsidRDefault="00205A2D" w:rsidP="000C2E97">
      <w:pPr>
        <w:widowControl/>
        <w:autoSpaceDE/>
        <w:autoSpaceDN/>
        <w:ind w:left="1080"/>
        <w:jc w:val="both"/>
        <w:rPr>
          <w:sz w:val="24"/>
          <w:szCs w:val="24"/>
          <w:lang w:val="es-MX"/>
        </w:rPr>
      </w:pPr>
      <w:r w:rsidRPr="00AD44B7">
        <w:rPr>
          <w:sz w:val="24"/>
          <w:szCs w:val="24"/>
          <w:lang w:val="es-MX"/>
        </w:rPr>
        <w:t xml:space="preserve">La </w:t>
      </w:r>
      <w:r w:rsidRPr="00AD44B7">
        <w:rPr>
          <w:i/>
          <w:iCs/>
          <w:sz w:val="24"/>
          <w:szCs w:val="24"/>
          <w:lang w:val="es-MX"/>
        </w:rPr>
        <w:t>Guía de información para votantes del condado</w:t>
      </w:r>
      <w:r w:rsidRPr="00AD44B7">
        <w:rPr>
          <w:sz w:val="24"/>
          <w:szCs w:val="24"/>
          <w:lang w:val="es-MX"/>
        </w:rPr>
        <w:t xml:space="preserve"> (CVIG, por sus siglas en inglés) trilingüe (inglés, español y chino) del VRE contendrá imágenes de ejemplos de boletas para </w:t>
      </w:r>
      <w:r w:rsidR="0081043B" w:rsidRPr="00AD44B7">
        <w:rPr>
          <w:sz w:val="24"/>
          <w:szCs w:val="24"/>
          <w:lang w:val="es-MX"/>
        </w:rPr>
        <w:t>la</w:t>
      </w:r>
      <w:r w:rsidRPr="00AD44B7">
        <w:rPr>
          <w:sz w:val="24"/>
          <w:szCs w:val="24"/>
          <w:lang w:val="es-MX"/>
        </w:rPr>
        <w:t xml:space="preserve"> boleta específico de </w:t>
      </w:r>
      <w:r w:rsidR="0081043B" w:rsidRPr="00AD44B7">
        <w:rPr>
          <w:sz w:val="24"/>
          <w:szCs w:val="24"/>
          <w:lang w:val="es-MX"/>
        </w:rPr>
        <w:t>cada</w:t>
      </w:r>
      <w:r w:rsidRPr="00AD44B7">
        <w:rPr>
          <w:sz w:val="24"/>
          <w:szCs w:val="24"/>
          <w:lang w:val="es-MX"/>
        </w:rPr>
        <w:t xml:space="preserve"> votante para cada elección. Esta guía también </w:t>
      </w:r>
      <w:r w:rsidR="0081043B" w:rsidRPr="00AD44B7">
        <w:rPr>
          <w:sz w:val="24"/>
          <w:szCs w:val="24"/>
          <w:lang w:val="es-MX"/>
        </w:rPr>
        <w:t>con</w:t>
      </w:r>
      <w:r w:rsidRPr="00AD44B7">
        <w:rPr>
          <w:sz w:val="24"/>
          <w:szCs w:val="24"/>
          <w:lang w:val="es-MX"/>
        </w:rPr>
        <w:t xml:space="preserve">tendrá información detallada sobre el proceso de </w:t>
      </w:r>
      <w:r w:rsidR="006A0669">
        <w:rPr>
          <w:sz w:val="24"/>
          <w:szCs w:val="24"/>
          <w:lang w:val="es-MX"/>
        </w:rPr>
        <w:t>Voto por correo</w:t>
      </w:r>
      <w:r w:rsidR="00F424A7" w:rsidRPr="00AD44B7">
        <w:rPr>
          <w:sz w:val="24"/>
          <w:szCs w:val="24"/>
          <w:lang w:val="es-MX"/>
        </w:rPr>
        <w:t xml:space="preserve"> </w:t>
      </w:r>
      <w:r w:rsidRPr="00AD44B7">
        <w:rPr>
          <w:sz w:val="24"/>
          <w:szCs w:val="24"/>
          <w:lang w:val="es-MX"/>
        </w:rPr>
        <w:t xml:space="preserve">y las opciones para solicitar una boleta </w:t>
      </w:r>
      <w:r w:rsidR="0081043B" w:rsidRPr="00AD44B7">
        <w:rPr>
          <w:sz w:val="24"/>
          <w:szCs w:val="24"/>
          <w:lang w:val="es-MX"/>
        </w:rPr>
        <w:t xml:space="preserve">de reemplazo </w:t>
      </w:r>
      <w:r w:rsidRPr="00AD44B7">
        <w:rPr>
          <w:sz w:val="24"/>
          <w:szCs w:val="24"/>
          <w:lang w:val="es-MX"/>
        </w:rPr>
        <w:t>de</w:t>
      </w:r>
      <w:r w:rsidR="0081043B" w:rsidRPr="00AD44B7">
        <w:rPr>
          <w:sz w:val="24"/>
          <w:szCs w:val="24"/>
          <w:lang w:val="es-MX"/>
        </w:rPr>
        <w:t>l</w:t>
      </w:r>
      <w:r w:rsidRPr="00AD44B7">
        <w:rPr>
          <w:sz w:val="24"/>
          <w:szCs w:val="24"/>
          <w:lang w:val="es-MX"/>
        </w:rPr>
        <w:t xml:space="preserve"> VBM y </w:t>
      </w:r>
      <w:r w:rsidR="004C625B">
        <w:rPr>
          <w:sz w:val="24"/>
          <w:szCs w:val="24"/>
          <w:lang w:val="es-MX"/>
        </w:rPr>
        <w:t>sobre cómo</w:t>
      </w:r>
      <w:r w:rsidRPr="00AD44B7">
        <w:rPr>
          <w:sz w:val="24"/>
          <w:szCs w:val="24"/>
          <w:lang w:val="es-MX"/>
        </w:rPr>
        <w:t xml:space="preserve"> devolver una boleta </w:t>
      </w:r>
      <w:r w:rsidR="0081043B" w:rsidRPr="00AD44B7">
        <w:rPr>
          <w:sz w:val="24"/>
          <w:szCs w:val="24"/>
          <w:lang w:val="es-MX"/>
        </w:rPr>
        <w:t>al</w:t>
      </w:r>
      <w:r w:rsidRPr="00AD44B7">
        <w:rPr>
          <w:sz w:val="24"/>
          <w:szCs w:val="24"/>
          <w:lang w:val="es-MX"/>
        </w:rPr>
        <w:t xml:space="preserve"> VBM, incluida una lista completa de ubicaciones </w:t>
      </w:r>
      <w:r w:rsidR="0081043B" w:rsidRPr="00AD44B7">
        <w:rPr>
          <w:sz w:val="24"/>
          <w:szCs w:val="24"/>
          <w:lang w:val="es-MX"/>
        </w:rPr>
        <w:t>de los</w:t>
      </w:r>
      <w:r w:rsidRPr="00AD44B7">
        <w:rPr>
          <w:sz w:val="24"/>
          <w:szCs w:val="24"/>
          <w:lang w:val="es-MX"/>
        </w:rPr>
        <w:t xml:space="preserve">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y </w:t>
      </w:r>
      <w:r w:rsidR="0081043B" w:rsidRPr="00AD44B7">
        <w:rPr>
          <w:sz w:val="24"/>
          <w:szCs w:val="24"/>
          <w:lang w:val="es-MX"/>
        </w:rPr>
        <w:t>los Buzones de entrega de boletas</w:t>
      </w:r>
      <w:r w:rsidRPr="00AD44B7">
        <w:rPr>
          <w:sz w:val="24"/>
          <w:szCs w:val="24"/>
          <w:lang w:val="es-MX"/>
        </w:rPr>
        <w:t xml:space="preserve">. La Guía está disponible en formatos de letra grande y en línea. La Guía también contendrá una solicitud con franqueo pagado en la contraportada que </w:t>
      </w:r>
      <w:r w:rsidR="0081043B" w:rsidRPr="00AD44B7">
        <w:rPr>
          <w:sz w:val="24"/>
          <w:szCs w:val="24"/>
          <w:lang w:val="es-MX"/>
        </w:rPr>
        <w:t>los</w:t>
      </w:r>
      <w:r w:rsidRPr="00AD44B7">
        <w:rPr>
          <w:sz w:val="24"/>
          <w:szCs w:val="24"/>
          <w:lang w:val="es-MX"/>
        </w:rPr>
        <w:t xml:space="preserve"> votante</w:t>
      </w:r>
      <w:r w:rsidR="0081043B" w:rsidRPr="00AD44B7">
        <w:rPr>
          <w:sz w:val="24"/>
          <w:szCs w:val="24"/>
          <w:lang w:val="es-MX"/>
        </w:rPr>
        <w:t>s</w:t>
      </w:r>
      <w:r w:rsidRPr="00AD44B7">
        <w:rPr>
          <w:sz w:val="24"/>
          <w:szCs w:val="24"/>
          <w:lang w:val="es-MX"/>
        </w:rPr>
        <w:t xml:space="preserve"> puede</w:t>
      </w:r>
      <w:r w:rsidR="0081043B" w:rsidRPr="00AD44B7">
        <w:rPr>
          <w:sz w:val="24"/>
          <w:szCs w:val="24"/>
          <w:lang w:val="es-MX"/>
        </w:rPr>
        <w:t>n</w:t>
      </w:r>
      <w:r w:rsidRPr="00AD44B7">
        <w:rPr>
          <w:sz w:val="24"/>
          <w:szCs w:val="24"/>
          <w:lang w:val="es-MX"/>
        </w:rPr>
        <w:t xml:space="preserve"> enviar por correo para actualizar su información de contacto, actualizar su preferencia de idioma y solicitar un enlace al sistema </w:t>
      </w:r>
      <w:r w:rsidR="004C625B">
        <w:rPr>
          <w:sz w:val="24"/>
          <w:szCs w:val="24"/>
          <w:lang w:val="es-MX"/>
        </w:rPr>
        <w:t>a</w:t>
      </w:r>
      <w:r w:rsidR="004C625B" w:rsidRPr="00AD44B7">
        <w:rPr>
          <w:sz w:val="24"/>
          <w:szCs w:val="24"/>
          <w:lang w:val="es-MX"/>
        </w:rPr>
        <w:t xml:space="preserve">ccesible </w:t>
      </w:r>
      <w:r w:rsidRPr="00AD44B7">
        <w:rPr>
          <w:sz w:val="24"/>
          <w:szCs w:val="24"/>
          <w:lang w:val="es-MX"/>
        </w:rPr>
        <w:t xml:space="preserve">de </w:t>
      </w:r>
      <w:r w:rsidR="006A0669">
        <w:rPr>
          <w:sz w:val="24"/>
          <w:szCs w:val="24"/>
          <w:lang w:val="es-MX"/>
        </w:rPr>
        <w:t>Voto por correo</w:t>
      </w:r>
      <w:r w:rsidRPr="00AD44B7">
        <w:rPr>
          <w:sz w:val="24"/>
          <w:szCs w:val="24"/>
          <w:lang w:val="es-MX"/>
        </w:rPr>
        <w:t>.</w:t>
      </w:r>
    </w:p>
    <w:p w14:paraId="778310E8" w14:textId="7A2C82F2" w:rsidR="0081043B" w:rsidRPr="00AD44B7" w:rsidRDefault="0081043B" w:rsidP="000C2E97">
      <w:pPr>
        <w:widowControl/>
        <w:autoSpaceDE/>
        <w:autoSpaceDN/>
        <w:ind w:left="1080"/>
        <w:jc w:val="both"/>
        <w:rPr>
          <w:sz w:val="24"/>
          <w:szCs w:val="24"/>
          <w:lang w:val="es-MX"/>
        </w:rPr>
      </w:pPr>
    </w:p>
    <w:p w14:paraId="18A8890F" w14:textId="001143F9" w:rsidR="0081043B" w:rsidRPr="00AD44B7" w:rsidRDefault="0081043B" w:rsidP="000C2E97">
      <w:pPr>
        <w:widowControl/>
        <w:autoSpaceDE/>
        <w:autoSpaceDN/>
        <w:ind w:left="1080"/>
        <w:jc w:val="both"/>
        <w:rPr>
          <w:sz w:val="24"/>
          <w:szCs w:val="24"/>
          <w:lang w:val="es-MX"/>
        </w:rPr>
      </w:pPr>
      <w:r w:rsidRPr="00AD44B7">
        <w:rPr>
          <w:sz w:val="24"/>
          <w:szCs w:val="24"/>
          <w:lang w:val="es-MX"/>
        </w:rPr>
        <w:t xml:space="preserve">En el sitio web del VRE, con 29 días de </w:t>
      </w:r>
      <w:r w:rsidR="001F7C40" w:rsidRPr="00AD44B7">
        <w:rPr>
          <w:sz w:val="24"/>
          <w:szCs w:val="24"/>
          <w:lang w:val="es-MX"/>
        </w:rPr>
        <w:t>antelación al</w:t>
      </w:r>
      <w:r w:rsidRPr="00AD44B7">
        <w:rPr>
          <w:sz w:val="24"/>
          <w:szCs w:val="24"/>
          <w:lang w:val="es-MX"/>
        </w:rPr>
        <w:t xml:space="preserve"> Día de la Elección, habrá un disponible una </w:t>
      </w:r>
      <w:r w:rsidRPr="00AD44B7">
        <w:rPr>
          <w:i/>
          <w:iCs/>
          <w:sz w:val="24"/>
          <w:szCs w:val="24"/>
          <w:lang w:val="es-MX"/>
        </w:rPr>
        <w:t>Guía de información para votantes del condado</w:t>
      </w:r>
      <w:r w:rsidRPr="00AD44B7">
        <w:rPr>
          <w:sz w:val="24"/>
          <w:szCs w:val="24"/>
          <w:lang w:val="es-MX"/>
        </w:rPr>
        <w:t xml:space="preserve">, junto con versiones de audio de las medidas. Para acceder a la </w:t>
      </w:r>
      <w:r w:rsidRPr="00AD44B7">
        <w:rPr>
          <w:i/>
          <w:iCs/>
          <w:sz w:val="24"/>
          <w:szCs w:val="24"/>
          <w:lang w:val="es-MX"/>
        </w:rPr>
        <w:t xml:space="preserve">Guía de información de votantes del estado </w:t>
      </w:r>
      <w:r w:rsidRPr="00AD44B7">
        <w:rPr>
          <w:sz w:val="24"/>
          <w:szCs w:val="24"/>
          <w:lang w:val="es-MX"/>
        </w:rPr>
        <w:t xml:space="preserve">que contiene información sobre candidatos y propuestas a nivel estatal, visite: </w:t>
      </w:r>
      <w:hyperlink r:id="rId41" w:history="1">
        <w:r w:rsidRPr="00AD44B7">
          <w:rPr>
            <w:rStyle w:val="Hyperlink"/>
            <w:sz w:val="24"/>
            <w:szCs w:val="24"/>
            <w:lang w:val="es-MX"/>
          </w:rPr>
          <w:t>https://www.sos.ca.gov/elections/</w:t>
        </w:r>
      </w:hyperlink>
      <w:r w:rsidRPr="00AD44B7">
        <w:rPr>
          <w:sz w:val="24"/>
          <w:szCs w:val="24"/>
          <w:lang w:val="es-MX"/>
        </w:rPr>
        <w:t xml:space="preserve">. </w:t>
      </w:r>
    </w:p>
    <w:p w14:paraId="7816033F" w14:textId="77777777" w:rsidR="00F31259" w:rsidRPr="00AD44B7" w:rsidRDefault="00F31259" w:rsidP="001D4364">
      <w:pPr>
        <w:pStyle w:val="ListParagraph"/>
        <w:widowControl/>
        <w:autoSpaceDE/>
        <w:autoSpaceDN/>
        <w:ind w:left="1800"/>
        <w:contextualSpacing w:val="0"/>
        <w:rPr>
          <w:sz w:val="24"/>
          <w:szCs w:val="24"/>
          <w:lang w:val="es-MX"/>
        </w:rPr>
      </w:pPr>
    </w:p>
    <w:p w14:paraId="5E2A2C28" w14:textId="1667B0D6" w:rsidR="000C2E97" w:rsidRPr="00AD44B7" w:rsidRDefault="0081043B" w:rsidP="000C2E97">
      <w:pPr>
        <w:pStyle w:val="ListParagraph"/>
        <w:widowControl/>
        <w:numPr>
          <w:ilvl w:val="0"/>
          <w:numId w:val="11"/>
        </w:numPr>
        <w:autoSpaceDE/>
        <w:autoSpaceDN/>
        <w:ind w:left="1080"/>
        <w:contextualSpacing w:val="0"/>
        <w:jc w:val="both"/>
        <w:rPr>
          <w:i/>
          <w:sz w:val="24"/>
          <w:szCs w:val="24"/>
          <w:lang w:val="es-MX"/>
        </w:rPr>
      </w:pPr>
      <w:r w:rsidRPr="00AD44B7">
        <w:rPr>
          <w:i/>
          <w:sz w:val="24"/>
          <w:szCs w:val="24"/>
          <w:lang w:val="es-MX"/>
        </w:rPr>
        <w:t xml:space="preserve">Paquete de boletas de </w:t>
      </w:r>
      <w:r w:rsidR="006A0669">
        <w:rPr>
          <w:i/>
          <w:sz w:val="24"/>
          <w:szCs w:val="24"/>
          <w:lang w:val="es-MX"/>
        </w:rPr>
        <w:t>Voto por correo</w:t>
      </w:r>
    </w:p>
    <w:p w14:paraId="21917091" w14:textId="155D0698" w:rsidR="0081043B" w:rsidRPr="00AD44B7" w:rsidRDefault="0081043B" w:rsidP="001D4364">
      <w:pPr>
        <w:widowControl/>
        <w:autoSpaceDE/>
        <w:autoSpaceDN/>
        <w:ind w:left="1080"/>
        <w:jc w:val="both"/>
        <w:rPr>
          <w:sz w:val="24"/>
          <w:szCs w:val="24"/>
          <w:lang w:val="es-MX"/>
        </w:rPr>
      </w:pPr>
      <w:r w:rsidRPr="00AD44B7">
        <w:rPr>
          <w:sz w:val="24"/>
          <w:szCs w:val="24"/>
          <w:lang w:val="es-MX"/>
        </w:rPr>
        <w:t xml:space="preserve">Cada votante registrado en el Condado de Sacramento recibirá un paquete de </w:t>
      </w:r>
      <w:r w:rsidR="006A0669">
        <w:rPr>
          <w:sz w:val="24"/>
          <w:szCs w:val="24"/>
          <w:lang w:val="es-MX"/>
        </w:rPr>
        <w:t>Voto por correo</w:t>
      </w:r>
      <w:r w:rsidRPr="00AD44B7">
        <w:rPr>
          <w:sz w:val="24"/>
          <w:szCs w:val="24"/>
          <w:lang w:val="es-MX"/>
        </w:rPr>
        <w:t>. Este paquete incluirá la boleta oficial del votante, un sobre rosado para que devuelva su boleta, una lista de todas las ubicaciones de los buzones de entrega de boletas y una calcomanía “Voté”. Los materiales electorales, como las boletas oficiales, no los puede remitir el Servicio Postal de los Estados Unidos (sección 3008(b) del Código Electoral). Son devueltas al VRE para su debido procesamiento.</w:t>
      </w:r>
    </w:p>
    <w:p w14:paraId="037CBA03" w14:textId="77777777" w:rsidR="00026C0C" w:rsidRPr="00AD44B7" w:rsidRDefault="00026C0C" w:rsidP="0081043B">
      <w:pPr>
        <w:widowControl/>
        <w:autoSpaceDE/>
        <w:autoSpaceDN/>
        <w:rPr>
          <w:i/>
          <w:sz w:val="24"/>
          <w:szCs w:val="24"/>
          <w:lang w:val="es-MX"/>
        </w:rPr>
      </w:pPr>
    </w:p>
    <w:p w14:paraId="37B6B228" w14:textId="65710C3D" w:rsidR="000C2E97" w:rsidRPr="00AD44B7" w:rsidRDefault="0081043B" w:rsidP="000C2E97">
      <w:pPr>
        <w:pStyle w:val="ListParagraph"/>
        <w:widowControl/>
        <w:numPr>
          <w:ilvl w:val="0"/>
          <w:numId w:val="11"/>
        </w:numPr>
        <w:autoSpaceDE/>
        <w:autoSpaceDN/>
        <w:ind w:left="1080"/>
        <w:contextualSpacing w:val="0"/>
        <w:jc w:val="both"/>
        <w:rPr>
          <w:i/>
          <w:sz w:val="24"/>
          <w:szCs w:val="24"/>
          <w:lang w:val="es-MX"/>
        </w:rPr>
      </w:pPr>
      <w:r w:rsidRPr="00AD44B7">
        <w:rPr>
          <w:i/>
          <w:sz w:val="24"/>
          <w:szCs w:val="24"/>
          <w:lang w:val="es-MX"/>
        </w:rPr>
        <w:t>Postales para votantes</w:t>
      </w:r>
    </w:p>
    <w:p w14:paraId="183E3047" w14:textId="25115026" w:rsidR="0081043B" w:rsidRPr="00AD44B7" w:rsidRDefault="0081043B" w:rsidP="000C2E97">
      <w:pPr>
        <w:widowControl/>
        <w:autoSpaceDE/>
        <w:autoSpaceDN/>
        <w:ind w:left="1080"/>
        <w:jc w:val="both"/>
        <w:rPr>
          <w:sz w:val="24"/>
          <w:szCs w:val="24"/>
          <w:lang w:val="es-MX"/>
        </w:rPr>
      </w:pPr>
      <w:r w:rsidRPr="00AD44B7">
        <w:rPr>
          <w:sz w:val="24"/>
          <w:szCs w:val="24"/>
          <w:lang w:val="es-MX"/>
        </w:rPr>
        <w:t xml:space="preserve">Todos los votantes registrados recibirán dos postales que les informarán sobre las próximas elecciones y la información de contacto. La primera postal se enviará por correo a los votantes antes de las </w:t>
      </w:r>
      <w:r w:rsidRPr="00AD44B7">
        <w:rPr>
          <w:i/>
          <w:iCs/>
          <w:sz w:val="24"/>
          <w:szCs w:val="24"/>
          <w:lang w:val="es-MX"/>
        </w:rPr>
        <w:t>Guías de información para votantes del condado</w:t>
      </w:r>
      <w:r w:rsidRPr="00AD44B7">
        <w:rPr>
          <w:sz w:val="24"/>
          <w:szCs w:val="24"/>
          <w:lang w:val="es-MX"/>
        </w:rPr>
        <w:t xml:space="preserve">, y la segunda postal se enviará por correo a los votantes antes de que abran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de 11 días.</w:t>
      </w:r>
    </w:p>
    <w:p w14:paraId="5CCECC8A" w14:textId="77777777" w:rsidR="00D34A68" w:rsidRPr="00AD44B7" w:rsidRDefault="00D34A68" w:rsidP="00311C8B">
      <w:pPr>
        <w:widowControl/>
        <w:autoSpaceDE/>
        <w:autoSpaceDN/>
        <w:jc w:val="both"/>
        <w:rPr>
          <w:i/>
          <w:sz w:val="24"/>
          <w:szCs w:val="24"/>
          <w:lang w:val="es-MX"/>
        </w:rPr>
      </w:pPr>
    </w:p>
    <w:p w14:paraId="54154C7F" w14:textId="39F22953" w:rsidR="000C2E97" w:rsidRPr="00AD44B7" w:rsidRDefault="00311C8B" w:rsidP="000C2E97">
      <w:pPr>
        <w:pStyle w:val="ListParagraph"/>
        <w:widowControl/>
        <w:numPr>
          <w:ilvl w:val="0"/>
          <w:numId w:val="11"/>
        </w:numPr>
        <w:autoSpaceDE/>
        <w:autoSpaceDN/>
        <w:ind w:left="1080"/>
        <w:contextualSpacing w:val="0"/>
        <w:jc w:val="both"/>
        <w:rPr>
          <w:i/>
          <w:sz w:val="24"/>
          <w:szCs w:val="24"/>
          <w:lang w:val="es-MX"/>
        </w:rPr>
      </w:pPr>
      <w:r w:rsidRPr="00AD44B7">
        <w:rPr>
          <w:i/>
          <w:sz w:val="24"/>
          <w:szCs w:val="24"/>
          <w:lang w:val="es-MX"/>
        </w:rPr>
        <w:t xml:space="preserve">Sitio web del </w:t>
      </w:r>
      <w:r w:rsidR="000C2E97" w:rsidRPr="00AD44B7">
        <w:rPr>
          <w:i/>
          <w:sz w:val="24"/>
          <w:szCs w:val="24"/>
          <w:lang w:val="es-MX"/>
        </w:rPr>
        <w:t xml:space="preserve">VRE </w:t>
      </w:r>
    </w:p>
    <w:p w14:paraId="18528B51" w14:textId="127F4B9E" w:rsidR="00311C8B" w:rsidRPr="00AD44B7" w:rsidRDefault="00311C8B" w:rsidP="000C2E97">
      <w:pPr>
        <w:widowControl/>
        <w:autoSpaceDE/>
        <w:autoSpaceDN/>
        <w:ind w:left="1080"/>
        <w:jc w:val="both"/>
        <w:rPr>
          <w:sz w:val="24"/>
          <w:szCs w:val="24"/>
          <w:lang w:val="es-MX"/>
        </w:rPr>
      </w:pPr>
      <w:r w:rsidRPr="00AD44B7">
        <w:rPr>
          <w:sz w:val="24"/>
          <w:szCs w:val="24"/>
          <w:lang w:val="es-MX"/>
        </w:rPr>
        <w:t>29 días antes del Día de Elección, el sitio web del VRE se actualizará con la siguiente información:</w:t>
      </w:r>
    </w:p>
    <w:p w14:paraId="232D18AF" w14:textId="77777777" w:rsidR="00311C8B" w:rsidRPr="00AD44B7" w:rsidRDefault="00311C8B" w:rsidP="007E2A7E">
      <w:pPr>
        <w:widowControl/>
        <w:autoSpaceDE/>
        <w:autoSpaceDN/>
        <w:jc w:val="both"/>
        <w:rPr>
          <w:sz w:val="24"/>
          <w:szCs w:val="24"/>
          <w:lang w:val="es-MX"/>
        </w:rPr>
      </w:pPr>
    </w:p>
    <w:p w14:paraId="06833B39" w14:textId="1FCDFC45" w:rsidR="00311C8B" w:rsidRPr="00AD44B7" w:rsidRDefault="00311C8B" w:rsidP="000C2E97">
      <w:pPr>
        <w:pStyle w:val="ListParagraph"/>
        <w:widowControl/>
        <w:numPr>
          <w:ilvl w:val="1"/>
          <w:numId w:val="11"/>
        </w:numPr>
        <w:autoSpaceDE/>
        <w:autoSpaceDN/>
        <w:ind w:left="1800"/>
        <w:contextualSpacing w:val="0"/>
        <w:jc w:val="both"/>
        <w:rPr>
          <w:sz w:val="24"/>
          <w:szCs w:val="24"/>
          <w:lang w:val="es-MX"/>
        </w:rPr>
      </w:pPr>
      <w:r w:rsidRPr="00AD44B7">
        <w:rPr>
          <w:sz w:val="24"/>
          <w:szCs w:val="24"/>
          <w:lang w:val="es-MX"/>
        </w:rPr>
        <w:t>Herramienta de búsqueda de votantes, que permite a cualquier votante del Condado de Sacramento:</w:t>
      </w:r>
    </w:p>
    <w:p w14:paraId="5B6DF9BC" w14:textId="6D1C3955" w:rsidR="00311C8B" w:rsidRPr="00AD44B7" w:rsidRDefault="00311C8B" w:rsidP="00311C8B">
      <w:pPr>
        <w:pStyle w:val="ListParagraph"/>
        <w:widowControl/>
        <w:numPr>
          <w:ilvl w:val="2"/>
          <w:numId w:val="13"/>
        </w:numPr>
        <w:autoSpaceDE/>
        <w:autoSpaceDN/>
        <w:ind w:left="2520" w:hanging="360"/>
        <w:contextualSpacing w:val="0"/>
        <w:jc w:val="both"/>
        <w:rPr>
          <w:sz w:val="24"/>
          <w:szCs w:val="24"/>
          <w:lang w:val="es-MX"/>
        </w:rPr>
      </w:pPr>
      <w:r w:rsidRPr="00AD44B7">
        <w:rPr>
          <w:sz w:val="24"/>
          <w:szCs w:val="24"/>
          <w:lang w:val="es-MX"/>
        </w:rPr>
        <w:lastRenderedPageBreak/>
        <w:t>Verificar su información de registro de votante.</w:t>
      </w:r>
    </w:p>
    <w:p w14:paraId="0F416282" w14:textId="77777777" w:rsidR="00311C8B" w:rsidRPr="00AD44B7" w:rsidRDefault="00311C8B" w:rsidP="00311C8B">
      <w:pPr>
        <w:pStyle w:val="ListParagraph"/>
        <w:widowControl/>
        <w:numPr>
          <w:ilvl w:val="2"/>
          <w:numId w:val="13"/>
        </w:numPr>
        <w:autoSpaceDE/>
        <w:autoSpaceDN/>
        <w:ind w:left="2520" w:hanging="360"/>
        <w:contextualSpacing w:val="0"/>
        <w:jc w:val="both"/>
        <w:rPr>
          <w:sz w:val="24"/>
          <w:szCs w:val="24"/>
          <w:lang w:val="es-MX"/>
        </w:rPr>
      </w:pPr>
      <w:r w:rsidRPr="00AD44B7">
        <w:rPr>
          <w:sz w:val="24"/>
          <w:szCs w:val="24"/>
          <w:lang w:val="es-MX"/>
        </w:rPr>
        <w:t>Verificar que su boleta marcada haya sido recibida por el Condado de Sacramento</w:t>
      </w:r>
    </w:p>
    <w:p w14:paraId="00AFFA3B" w14:textId="77777777" w:rsidR="00311C8B" w:rsidRPr="00AD44B7" w:rsidRDefault="00311C8B" w:rsidP="00311C8B">
      <w:pPr>
        <w:pStyle w:val="ListParagraph"/>
        <w:widowControl/>
        <w:numPr>
          <w:ilvl w:val="2"/>
          <w:numId w:val="13"/>
        </w:numPr>
        <w:autoSpaceDE/>
        <w:autoSpaceDN/>
        <w:ind w:left="2520" w:hanging="360"/>
        <w:contextualSpacing w:val="0"/>
        <w:jc w:val="both"/>
        <w:rPr>
          <w:sz w:val="24"/>
          <w:szCs w:val="24"/>
          <w:lang w:val="es-MX"/>
        </w:rPr>
      </w:pPr>
      <w:r w:rsidRPr="00AD44B7">
        <w:rPr>
          <w:sz w:val="24"/>
          <w:szCs w:val="24"/>
          <w:lang w:val="es-MX"/>
        </w:rPr>
        <w:t xml:space="preserve">Localizar el centro de votación más cercano a su residencia (foto del centro de votación incluida). </w:t>
      </w:r>
    </w:p>
    <w:p w14:paraId="7FF44DFF" w14:textId="4F1399B8" w:rsidR="00311C8B" w:rsidRPr="00AD44B7" w:rsidRDefault="00311C8B" w:rsidP="00311C8B">
      <w:pPr>
        <w:pStyle w:val="ListParagraph"/>
        <w:widowControl/>
        <w:numPr>
          <w:ilvl w:val="2"/>
          <w:numId w:val="13"/>
        </w:numPr>
        <w:autoSpaceDE/>
        <w:autoSpaceDN/>
        <w:ind w:left="2520" w:hanging="360"/>
        <w:contextualSpacing w:val="0"/>
        <w:jc w:val="both"/>
        <w:rPr>
          <w:sz w:val="24"/>
          <w:szCs w:val="24"/>
          <w:lang w:val="es-MX"/>
        </w:rPr>
      </w:pPr>
      <w:r w:rsidRPr="00AD44B7">
        <w:rPr>
          <w:sz w:val="24"/>
          <w:szCs w:val="24"/>
          <w:lang w:val="es-MX"/>
        </w:rPr>
        <w:t xml:space="preserve">Acceder a la </w:t>
      </w:r>
      <w:r w:rsidRPr="00AD44B7">
        <w:rPr>
          <w:i/>
          <w:iCs/>
          <w:sz w:val="24"/>
          <w:szCs w:val="24"/>
          <w:lang w:val="es-MX"/>
        </w:rPr>
        <w:t>Guía de información para votantes del condado</w:t>
      </w:r>
      <w:r w:rsidRPr="00AD44B7">
        <w:rPr>
          <w:sz w:val="24"/>
          <w:szCs w:val="24"/>
          <w:lang w:val="es-MX"/>
        </w:rPr>
        <w:t xml:space="preserve"> y a la boleta electoral accesible.</w:t>
      </w:r>
    </w:p>
    <w:p w14:paraId="0DD5728A" w14:textId="77777777" w:rsidR="00311C8B" w:rsidRPr="00AD44B7" w:rsidRDefault="00311C8B" w:rsidP="00311C8B">
      <w:pPr>
        <w:pStyle w:val="ListParagraph"/>
        <w:widowControl/>
        <w:numPr>
          <w:ilvl w:val="1"/>
          <w:numId w:val="11"/>
        </w:numPr>
        <w:autoSpaceDE/>
        <w:autoSpaceDN/>
        <w:ind w:left="1800"/>
        <w:contextualSpacing w:val="0"/>
        <w:jc w:val="both"/>
        <w:rPr>
          <w:sz w:val="24"/>
          <w:szCs w:val="24"/>
          <w:lang w:val="es-MX"/>
        </w:rPr>
      </w:pPr>
      <w:r w:rsidRPr="00AD44B7">
        <w:rPr>
          <w:sz w:val="24"/>
          <w:szCs w:val="24"/>
          <w:lang w:val="es-MX"/>
        </w:rPr>
        <w:t xml:space="preserve">Ubicaciones de los Centro de votación y Buzones de entrega de boletas ordenadas por ciudad, con horas de servicio y direcciones para llegar a cualquier centro a través de Google Maps. </w:t>
      </w:r>
    </w:p>
    <w:p w14:paraId="62B33A47" w14:textId="77777777" w:rsidR="00311C8B" w:rsidRPr="00AD44B7" w:rsidRDefault="00311C8B" w:rsidP="00311C8B">
      <w:pPr>
        <w:pStyle w:val="ListParagraph"/>
        <w:widowControl/>
        <w:numPr>
          <w:ilvl w:val="1"/>
          <w:numId w:val="11"/>
        </w:numPr>
        <w:autoSpaceDE/>
        <w:autoSpaceDN/>
        <w:ind w:left="1800"/>
        <w:contextualSpacing w:val="0"/>
        <w:jc w:val="both"/>
        <w:rPr>
          <w:sz w:val="24"/>
          <w:szCs w:val="24"/>
          <w:lang w:val="es-MX"/>
        </w:rPr>
      </w:pPr>
      <w:r w:rsidRPr="00AD44B7">
        <w:rPr>
          <w:sz w:val="24"/>
          <w:szCs w:val="24"/>
          <w:lang w:val="es-MX"/>
        </w:rPr>
        <w:t>Información de audio para las medidas en el Condado de Sacramento.</w:t>
      </w:r>
    </w:p>
    <w:p w14:paraId="326C565F" w14:textId="77777777" w:rsidR="00F424A7" w:rsidRPr="00AD44B7" w:rsidRDefault="00311C8B" w:rsidP="00F424A7">
      <w:pPr>
        <w:pStyle w:val="ListParagraph"/>
        <w:widowControl/>
        <w:numPr>
          <w:ilvl w:val="1"/>
          <w:numId w:val="11"/>
        </w:numPr>
        <w:autoSpaceDE/>
        <w:autoSpaceDN/>
        <w:ind w:left="1800"/>
        <w:contextualSpacing w:val="0"/>
        <w:jc w:val="both"/>
        <w:rPr>
          <w:sz w:val="24"/>
          <w:szCs w:val="24"/>
          <w:lang w:val="es-MX"/>
        </w:rPr>
      </w:pPr>
      <w:r w:rsidRPr="00AD44B7">
        <w:rPr>
          <w:sz w:val="24"/>
          <w:szCs w:val="24"/>
          <w:lang w:val="es-MX"/>
        </w:rPr>
        <w:t xml:space="preserve">Resultados electorales en </w:t>
      </w:r>
      <w:r w:rsidR="00F424A7" w:rsidRPr="00AD44B7">
        <w:rPr>
          <w:sz w:val="24"/>
          <w:szCs w:val="24"/>
          <w:lang w:val="es-MX"/>
        </w:rPr>
        <w:t xml:space="preserve">formato de </w:t>
      </w:r>
      <w:r w:rsidRPr="00AD44B7">
        <w:rPr>
          <w:sz w:val="24"/>
          <w:szCs w:val="24"/>
          <w:lang w:val="es-MX"/>
        </w:rPr>
        <w:t>HTML e interactivo</w:t>
      </w:r>
      <w:r w:rsidR="00F424A7" w:rsidRPr="00AD44B7">
        <w:rPr>
          <w:sz w:val="24"/>
          <w:szCs w:val="24"/>
          <w:lang w:val="es-MX"/>
        </w:rPr>
        <w:t xml:space="preserve">. </w:t>
      </w:r>
    </w:p>
    <w:p w14:paraId="25D3115B" w14:textId="77BE66ED" w:rsidR="00311C8B" w:rsidRPr="00AD44B7" w:rsidRDefault="00311C8B" w:rsidP="00F424A7">
      <w:pPr>
        <w:pStyle w:val="ListParagraph"/>
        <w:widowControl/>
        <w:numPr>
          <w:ilvl w:val="1"/>
          <w:numId w:val="11"/>
        </w:numPr>
        <w:autoSpaceDE/>
        <w:autoSpaceDN/>
        <w:ind w:left="1800"/>
        <w:contextualSpacing w:val="0"/>
        <w:jc w:val="both"/>
        <w:rPr>
          <w:sz w:val="24"/>
          <w:szCs w:val="24"/>
          <w:lang w:val="es-MX"/>
        </w:rPr>
      </w:pPr>
      <w:r w:rsidRPr="00AD44B7">
        <w:rPr>
          <w:sz w:val="24"/>
          <w:szCs w:val="24"/>
          <w:lang w:val="es-MX"/>
        </w:rPr>
        <w:t xml:space="preserve">Kit de herramientas en línea para materiales de divulgación y publicaciones relacionadas con la Ley de </w:t>
      </w:r>
      <w:r w:rsidR="00F424A7" w:rsidRPr="00AD44B7">
        <w:rPr>
          <w:sz w:val="24"/>
          <w:szCs w:val="24"/>
          <w:lang w:val="es-MX"/>
        </w:rPr>
        <w:t>Opción</w:t>
      </w:r>
      <w:r w:rsidRPr="00AD44B7">
        <w:rPr>
          <w:sz w:val="24"/>
          <w:szCs w:val="24"/>
          <w:lang w:val="es-MX"/>
        </w:rPr>
        <w:t xml:space="preserve"> del Votante</w:t>
      </w:r>
      <w:r w:rsidR="00F424A7" w:rsidRPr="00AD44B7">
        <w:rPr>
          <w:sz w:val="24"/>
          <w:szCs w:val="24"/>
          <w:lang w:val="es-MX"/>
        </w:rPr>
        <w:t xml:space="preserve">. </w:t>
      </w:r>
    </w:p>
    <w:p w14:paraId="202912D3" w14:textId="77777777" w:rsidR="00D67785" w:rsidRPr="00AD44B7" w:rsidRDefault="00D67785" w:rsidP="000C2E97">
      <w:pPr>
        <w:pStyle w:val="ListParagraph"/>
        <w:widowControl/>
        <w:autoSpaceDE/>
        <w:autoSpaceDN/>
        <w:ind w:left="2520"/>
        <w:contextualSpacing w:val="0"/>
        <w:rPr>
          <w:sz w:val="24"/>
          <w:szCs w:val="24"/>
          <w:lang w:val="es-MX"/>
        </w:rPr>
      </w:pPr>
    </w:p>
    <w:p w14:paraId="2C239675" w14:textId="3261EDD4" w:rsidR="001B76D0" w:rsidRPr="00AD44B7" w:rsidRDefault="00F424A7" w:rsidP="000C2E97">
      <w:pPr>
        <w:pStyle w:val="ListParagraph"/>
        <w:widowControl/>
        <w:numPr>
          <w:ilvl w:val="0"/>
          <w:numId w:val="11"/>
        </w:numPr>
        <w:autoSpaceDE/>
        <w:autoSpaceDN/>
        <w:ind w:left="1080"/>
        <w:contextualSpacing w:val="0"/>
        <w:rPr>
          <w:i/>
          <w:sz w:val="24"/>
          <w:szCs w:val="24"/>
          <w:lang w:val="es-MX"/>
        </w:rPr>
      </w:pPr>
      <w:r w:rsidRPr="00AD44B7">
        <w:rPr>
          <w:i/>
          <w:sz w:val="24"/>
          <w:szCs w:val="24"/>
          <w:lang w:val="es-MX"/>
        </w:rPr>
        <w:t xml:space="preserve">Aplicación móvil </w:t>
      </w:r>
      <w:r w:rsidR="00D34A68" w:rsidRPr="00AD44B7">
        <w:rPr>
          <w:i/>
          <w:sz w:val="24"/>
          <w:szCs w:val="24"/>
          <w:lang w:val="es-MX"/>
        </w:rPr>
        <w:t>S</w:t>
      </w:r>
      <w:r w:rsidR="000C2E97" w:rsidRPr="00AD44B7">
        <w:rPr>
          <w:i/>
          <w:sz w:val="24"/>
          <w:szCs w:val="24"/>
          <w:lang w:val="es-MX"/>
        </w:rPr>
        <w:t xml:space="preserve">acVote </w:t>
      </w:r>
    </w:p>
    <w:p w14:paraId="470C65BB" w14:textId="041ED766" w:rsidR="00F424A7" w:rsidRPr="00AD44B7" w:rsidRDefault="00F424A7" w:rsidP="000C2E97">
      <w:pPr>
        <w:widowControl/>
        <w:autoSpaceDE/>
        <w:autoSpaceDN/>
        <w:ind w:left="1080"/>
        <w:jc w:val="both"/>
        <w:rPr>
          <w:sz w:val="24"/>
          <w:szCs w:val="24"/>
          <w:lang w:val="es-MX"/>
        </w:rPr>
      </w:pPr>
      <w:r w:rsidRPr="00AD44B7">
        <w:rPr>
          <w:sz w:val="24"/>
          <w:szCs w:val="24"/>
          <w:lang w:val="es-MX"/>
        </w:rPr>
        <w:t xml:space="preserve">La aplicación móvil SacVote está disponible para descargarse en la App Store para dispositivos iOS y Android. La aplicación tiene información actualizada sobre elecciones,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y </w:t>
      </w:r>
      <w:r w:rsidR="007F78FD">
        <w:rPr>
          <w:sz w:val="24"/>
          <w:szCs w:val="24"/>
          <w:lang w:val="es-MX"/>
        </w:rPr>
        <w:t>B</w:t>
      </w:r>
      <w:r w:rsidRPr="00AD44B7">
        <w:rPr>
          <w:sz w:val="24"/>
          <w:szCs w:val="24"/>
          <w:lang w:val="es-MX"/>
        </w:rPr>
        <w:t>uzones entrega de boletas, una herramienta de búsqueda de votantes, resultados de elecciones e información de contacto del VRE.</w:t>
      </w:r>
    </w:p>
    <w:p w14:paraId="2A3ADFB6" w14:textId="77777777" w:rsidR="008A3836" w:rsidRPr="00AD44B7" w:rsidRDefault="008A3836" w:rsidP="000C2E97">
      <w:pPr>
        <w:pStyle w:val="ListParagraph"/>
        <w:widowControl/>
        <w:autoSpaceDE/>
        <w:autoSpaceDN/>
        <w:ind w:left="1080"/>
        <w:contextualSpacing w:val="0"/>
        <w:rPr>
          <w:i/>
          <w:sz w:val="24"/>
          <w:szCs w:val="24"/>
          <w:lang w:val="es-MX"/>
        </w:rPr>
      </w:pPr>
    </w:p>
    <w:p w14:paraId="6CC3F424" w14:textId="6DEDB1E0" w:rsidR="001B76D0" w:rsidRPr="00AD44B7" w:rsidRDefault="00F424A7" w:rsidP="000C2E97">
      <w:pPr>
        <w:pStyle w:val="ListParagraph"/>
        <w:widowControl/>
        <w:numPr>
          <w:ilvl w:val="0"/>
          <w:numId w:val="11"/>
        </w:numPr>
        <w:autoSpaceDE/>
        <w:autoSpaceDN/>
        <w:ind w:left="1080"/>
        <w:contextualSpacing w:val="0"/>
        <w:rPr>
          <w:i/>
          <w:sz w:val="24"/>
          <w:szCs w:val="24"/>
          <w:lang w:val="es-MX"/>
        </w:rPr>
      </w:pPr>
      <w:r w:rsidRPr="00AD44B7">
        <w:rPr>
          <w:i/>
          <w:sz w:val="24"/>
          <w:szCs w:val="24"/>
          <w:lang w:val="es-MX"/>
        </w:rPr>
        <w:t>Opciones de teléfono/retransmisión</w:t>
      </w:r>
    </w:p>
    <w:p w14:paraId="0C8CE8B9" w14:textId="027607BA" w:rsidR="00F424A7" w:rsidRPr="00AD44B7" w:rsidRDefault="00F424A7" w:rsidP="000C2E97">
      <w:pPr>
        <w:widowControl/>
        <w:autoSpaceDE/>
        <w:autoSpaceDN/>
        <w:ind w:left="1080"/>
        <w:jc w:val="both"/>
        <w:rPr>
          <w:sz w:val="24"/>
          <w:szCs w:val="24"/>
          <w:lang w:val="es-MX"/>
        </w:rPr>
      </w:pPr>
      <w:r w:rsidRPr="00AD44B7">
        <w:rPr>
          <w:sz w:val="24"/>
          <w:szCs w:val="24"/>
          <w:lang w:val="es-MX"/>
        </w:rPr>
        <w:t xml:space="preserve">Los votantes pueden llamar al (800) 762-8019, 711 y 311 para obtener información sobre las elecciones, incluidas las ubicaciones de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y buzones entrega de boletas. El VRE utiliza un proveedor de interpretación para ayudar a los votantes por teléfono en más de 200 idiomas.</w:t>
      </w:r>
    </w:p>
    <w:p w14:paraId="4889E65F" w14:textId="77777777" w:rsidR="009B10F4" w:rsidRPr="00AD44B7" w:rsidRDefault="009B10F4" w:rsidP="00F424A7">
      <w:pPr>
        <w:widowControl/>
        <w:autoSpaceDE/>
        <w:autoSpaceDN/>
        <w:rPr>
          <w:i/>
          <w:sz w:val="24"/>
          <w:szCs w:val="24"/>
          <w:lang w:val="es-MX"/>
        </w:rPr>
      </w:pPr>
    </w:p>
    <w:p w14:paraId="4CD8A77E" w14:textId="299A8071" w:rsidR="007E52D3" w:rsidRPr="00AD44B7" w:rsidRDefault="00F424A7" w:rsidP="000C2E97">
      <w:pPr>
        <w:pStyle w:val="Heading4"/>
        <w:numPr>
          <w:ilvl w:val="0"/>
          <w:numId w:val="25"/>
        </w:numPr>
        <w:rPr>
          <w:lang w:val="es-MX"/>
        </w:rPr>
      </w:pPr>
      <w:bookmarkStart w:id="52" w:name="_Toc19649021"/>
      <w:r w:rsidRPr="00AD44B7">
        <w:rPr>
          <w:lang w:val="es-MX"/>
        </w:rPr>
        <w:t>Opciones de votación y acceso a boletas</w:t>
      </w:r>
      <w:bookmarkEnd w:id="52"/>
    </w:p>
    <w:p w14:paraId="259BEB2A" w14:textId="2A9B4F72" w:rsidR="000C2E97" w:rsidRPr="00AD44B7" w:rsidRDefault="006A0669" w:rsidP="000C2E97">
      <w:pPr>
        <w:pStyle w:val="ListParagraph"/>
        <w:widowControl/>
        <w:numPr>
          <w:ilvl w:val="0"/>
          <w:numId w:val="12"/>
        </w:numPr>
        <w:autoSpaceDE/>
        <w:autoSpaceDN/>
        <w:ind w:left="1080"/>
        <w:contextualSpacing w:val="0"/>
        <w:jc w:val="both"/>
        <w:rPr>
          <w:i/>
          <w:sz w:val="24"/>
          <w:szCs w:val="24"/>
          <w:lang w:val="es-MX"/>
        </w:rPr>
      </w:pPr>
      <w:r>
        <w:rPr>
          <w:i/>
          <w:sz w:val="24"/>
          <w:szCs w:val="24"/>
          <w:lang w:val="es-MX"/>
        </w:rPr>
        <w:t>Voto por correo</w:t>
      </w:r>
      <w:r w:rsidR="00F424A7" w:rsidRPr="00AD44B7">
        <w:rPr>
          <w:i/>
          <w:sz w:val="24"/>
          <w:szCs w:val="24"/>
          <w:lang w:val="es-MX"/>
        </w:rPr>
        <w:t xml:space="preserve"> </w:t>
      </w:r>
    </w:p>
    <w:p w14:paraId="5F774E3E" w14:textId="748F0AF7" w:rsidR="00F424A7" w:rsidRPr="00AD44B7" w:rsidRDefault="00F424A7" w:rsidP="000C2E97">
      <w:pPr>
        <w:widowControl/>
        <w:autoSpaceDE/>
        <w:autoSpaceDN/>
        <w:ind w:left="1080"/>
        <w:jc w:val="both"/>
        <w:rPr>
          <w:sz w:val="24"/>
          <w:szCs w:val="24"/>
          <w:lang w:val="es-MX"/>
        </w:rPr>
      </w:pPr>
      <w:r w:rsidRPr="00AD44B7">
        <w:rPr>
          <w:sz w:val="24"/>
          <w:szCs w:val="24"/>
          <w:lang w:val="es-MX"/>
        </w:rPr>
        <w:t xml:space="preserve">Los votantes pueden elegir marcar su boleta oficial que llega en su paquete de </w:t>
      </w:r>
      <w:r w:rsidR="006A0669">
        <w:rPr>
          <w:sz w:val="24"/>
          <w:szCs w:val="24"/>
          <w:lang w:val="es-MX"/>
        </w:rPr>
        <w:t>Voto por correo</w:t>
      </w:r>
      <w:r w:rsidRPr="00AD44B7">
        <w:rPr>
          <w:sz w:val="24"/>
          <w:szCs w:val="24"/>
          <w:lang w:val="es-MX"/>
        </w:rPr>
        <w:t xml:space="preserve"> 29 días antes del Día de la Elección. Pueden devolver la boleta por correo, en cualquier buzón de entrega de boletas 29 días antes del Día de la Elección o en cualquier centro de votación. Las boletas de reemplazo están disponibles en la oficina del VRE y en cualquier </w:t>
      </w:r>
      <w:r w:rsidR="007F78FD">
        <w:rPr>
          <w:sz w:val="24"/>
          <w:szCs w:val="24"/>
          <w:lang w:val="es-MX"/>
        </w:rPr>
        <w:t>C</w:t>
      </w:r>
      <w:r w:rsidRPr="00AD44B7">
        <w:rPr>
          <w:sz w:val="24"/>
          <w:szCs w:val="24"/>
          <w:lang w:val="es-MX"/>
        </w:rPr>
        <w:t>entro de votación.</w:t>
      </w:r>
    </w:p>
    <w:p w14:paraId="012D556E" w14:textId="433312FC" w:rsidR="00F424A7" w:rsidRPr="00AD44B7" w:rsidRDefault="00F424A7" w:rsidP="00F424A7">
      <w:pPr>
        <w:widowControl/>
        <w:autoSpaceDE/>
        <w:autoSpaceDN/>
        <w:jc w:val="both"/>
        <w:rPr>
          <w:sz w:val="24"/>
          <w:szCs w:val="24"/>
          <w:lang w:val="es-MX"/>
        </w:rPr>
      </w:pPr>
    </w:p>
    <w:p w14:paraId="49CA53EB" w14:textId="4A1D818C" w:rsidR="00F424A7" w:rsidRPr="00AD44B7" w:rsidRDefault="00F424A7" w:rsidP="00F424A7">
      <w:pPr>
        <w:widowControl/>
        <w:autoSpaceDE/>
        <w:autoSpaceDN/>
        <w:ind w:left="1080"/>
        <w:jc w:val="both"/>
        <w:rPr>
          <w:sz w:val="24"/>
          <w:szCs w:val="24"/>
          <w:lang w:val="es-MX"/>
        </w:rPr>
      </w:pPr>
      <w:r w:rsidRPr="00AD44B7">
        <w:rPr>
          <w:sz w:val="24"/>
          <w:szCs w:val="24"/>
          <w:lang w:val="es-MX"/>
        </w:rPr>
        <w:t xml:space="preserve">Si un votante no recibe su paquete de </w:t>
      </w:r>
      <w:r w:rsidR="006A0669">
        <w:rPr>
          <w:sz w:val="24"/>
          <w:szCs w:val="24"/>
          <w:lang w:val="es-MX"/>
        </w:rPr>
        <w:t>Voto por correo</w:t>
      </w:r>
      <w:r w:rsidRPr="00AD44B7">
        <w:rPr>
          <w:sz w:val="24"/>
          <w:szCs w:val="24"/>
          <w:lang w:val="es-MX"/>
        </w:rPr>
        <w:t xml:space="preserve">, puede llamar a la oficina al (800) 762-8019 para obtener un paquete de reemplazo, visitar la oficina del VRE o visitar cualquier Centro de votación cuando esté abierto. Un amigo o un pariente del votante puede recoger el paquete de </w:t>
      </w:r>
      <w:r w:rsidR="006A0669">
        <w:rPr>
          <w:sz w:val="24"/>
          <w:szCs w:val="24"/>
          <w:lang w:val="es-MX"/>
        </w:rPr>
        <w:t>Voto por correo</w:t>
      </w:r>
      <w:r w:rsidRPr="00AD44B7">
        <w:rPr>
          <w:sz w:val="24"/>
          <w:szCs w:val="24"/>
          <w:lang w:val="es-MX"/>
        </w:rPr>
        <w:t xml:space="preserve">, siempre y cuando el votante complete un </w:t>
      </w:r>
      <w:r w:rsidR="007F78FD">
        <w:rPr>
          <w:sz w:val="24"/>
          <w:szCs w:val="24"/>
          <w:lang w:val="es-MX"/>
        </w:rPr>
        <w:t>f</w:t>
      </w:r>
      <w:r w:rsidRPr="00AD44B7">
        <w:rPr>
          <w:sz w:val="24"/>
          <w:szCs w:val="24"/>
          <w:lang w:val="es-MX"/>
        </w:rPr>
        <w:t xml:space="preserve">ormulario de </w:t>
      </w:r>
      <w:r w:rsidR="007F78FD">
        <w:rPr>
          <w:sz w:val="24"/>
          <w:szCs w:val="24"/>
          <w:lang w:val="es-MX"/>
        </w:rPr>
        <w:t>a</w:t>
      </w:r>
      <w:r w:rsidRPr="00AD44B7">
        <w:rPr>
          <w:sz w:val="24"/>
          <w:szCs w:val="24"/>
          <w:lang w:val="es-MX"/>
        </w:rPr>
        <w:t>utorización de emergencia para recoger boletas, que está disponible en el sitio web</w:t>
      </w:r>
      <w:r w:rsidR="007F0D2B">
        <w:rPr>
          <w:sz w:val="24"/>
          <w:szCs w:val="24"/>
          <w:lang w:val="es-MX"/>
        </w:rPr>
        <w:t xml:space="preserve"> </w:t>
      </w:r>
      <w:r w:rsidR="001F7C40" w:rsidRPr="00AD44B7">
        <w:rPr>
          <w:sz w:val="24"/>
          <w:szCs w:val="24"/>
          <w:lang w:val="es-MX"/>
        </w:rPr>
        <w:t>del VRE</w:t>
      </w:r>
      <w:r w:rsidRPr="00AD44B7">
        <w:rPr>
          <w:sz w:val="24"/>
          <w:szCs w:val="24"/>
          <w:lang w:val="es-MX"/>
        </w:rPr>
        <w:t xml:space="preserve"> y en cualquier Centro de votación.</w:t>
      </w:r>
    </w:p>
    <w:p w14:paraId="5656E617" w14:textId="5EC5D420" w:rsidR="00F424A7" w:rsidRPr="00AD44B7" w:rsidRDefault="00F424A7" w:rsidP="00F424A7">
      <w:pPr>
        <w:widowControl/>
        <w:autoSpaceDE/>
        <w:autoSpaceDN/>
        <w:ind w:left="1080"/>
        <w:jc w:val="both"/>
        <w:rPr>
          <w:sz w:val="24"/>
          <w:szCs w:val="24"/>
          <w:lang w:val="es-MX"/>
        </w:rPr>
      </w:pPr>
    </w:p>
    <w:p w14:paraId="6667AC4F" w14:textId="6C1E72F8" w:rsidR="00F424A7" w:rsidRPr="00AD44B7" w:rsidRDefault="00F424A7" w:rsidP="00F424A7">
      <w:pPr>
        <w:widowControl/>
        <w:autoSpaceDE/>
        <w:autoSpaceDN/>
        <w:ind w:left="1080"/>
        <w:jc w:val="both"/>
        <w:rPr>
          <w:sz w:val="24"/>
          <w:szCs w:val="24"/>
          <w:lang w:val="es-MX"/>
        </w:rPr>
      </w:pPr>
      <w:r w:rsidRPr="00AD44B7">
        <w:rPr>
          <w:sz w:val="24"/>
          <w:szCs w:val="24"/>
          <w:lang w:val="es-MX"/>
        </w:rPr>
        <w:t xml:space="preserve">Las boletas de </w:t>
      </w:r>
      <w:r w:rsidR="006A0669">
        <w:rPr>
          <w:sz w:val="24"/>
          <w:szCs w:val="24"/>
          <w:lang w:val="es-MX"/>
        </w:rPr>
        <w:t>Voto por correo</w:t>
      </w:r>
      <w:r w:rsidRPr="00AD44B7">
        <w:rPr>
          <w:sz w:val="24"/>
          <w:szCs w:val="24"/>
          <w:lang w:val="es-MX"/>
        </w:rPr>
        <w:t xml:space="preserve"> pueden devolverse por correo (con franqueo pagado), en cualquier Centro de votación o en cualquier Buzón de entrega de </w:t>
      </w:r>
      <w:r w:rsidRPr="00AD44B7">
        <w:rPr>
          <w:sz w:val="24"/>
          <w:szCs w:val="24"/>
          <w:lang w:val="es-MX"/>
        </w:rPr>
        <w:lastRenderedPageBreak/>
        <w:t xml:space="preserve">boletas hasta las 8:00 p.m. del Día de la Elección. Si un votante se olvida de firmar su boleta de </w:t>
      </w:r>
      <w:r w:rsidR="006A0669">
        <w:rPr>
          <w:sz w:val="24"/>
          <w:szCs w:val="24"/>
          <w:lang w:val="es-MX"/>
        </w:rPr>
        <w:t>Voto por correo</w:t>
      </w:r>
      <w:r w:rsidRPr="00AD44B7">
        <w:rPr>
          <w:sz w:val="24"/>
          <w:szCs w:val="24"/>
          <w:lang w:val="es-MX"/>
        </w:rPr>
        <w:t xml:space="preserve"> de devolución, o si su firma en el sobre de devolución no coincide con la del expediente del votante, el VRE le notificará que corrija su sobre de devolución antes de que se certifique la elección. Las boletas elegibles que sello postal antes del Día de la Elección y recibidas en la oficina del VRE en un plazo de tres (3) días posteriores a la elección, se contarán y se agregarán a los resultados oficiales.</w:t>
      </w:r>
    </w:p>
    <w:p w14:paraId="7242C56D" w14:textId="069CD9D7" w:rsidR="00F424A7" w:rsidRPr="00AD44B7" w:rsidRDefault="00F424A7" w:rsidP="00F424A7">
      <w:pPr>
        <w:widowControl/>
        <w:autoSpaceDE/>
        <w:autoSpaceDN/>
        <w:ind w:left="1080"/>
        <w:jc w:val="both"/>
        <w:rPr>
          <w:sz w:val="24"/>
          <w:szCs w:val="24"/>
          <w:lang w:val="es-MX"/>
        </w:rPr>
      </w:pPr>
    </w:p>
    <w:p w14:paraId="4A5DCEAB" w14:textId="59432914" w:rsidR="00F424A7" w:rsidRPr="00AD44B7" w:rsidRDefault="00F424A7" w:rsidP="00F424A7">
      <w:pPr>
        <w:widowControl/>
        <w:autoSpaceDE/>
        <w:autoSpaceDN/>
        <w:ind w:left="1080"/>
        <w:jc w:val="both"/>
        <w:rPr>
          <w:sz w:val="24"/>
          <w:szCs w:val="24"/>
          <w:lang w:val="es-MX"/>
        </w:rPr>
      </w:pPr>
      <w:r w:rsidRPr="00AD44B7">
        <w:rPr>
          <w:sz w:val="24"/>
          <w:szCs w:val="24"/>
          <w:lang w:val="es-MX"/>
        </w:rPr>
        <w:t xml:space="preserve">Las ubicaciones de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y Buzones de entrega de boletas tienen diferentes horarios de servicio. Verifique las horas de cada ubicación antes visitarlos al consultar la </w:t>
      </w:r>
      <w:r w:rsidRPr="00AD44B7">
        <w:rPr>
          <w:i/>
          <w:iCs/>
          <w:sz w:val="24"/>
          <w:szCs w:val="24"/>
          <w:lang w:val="es-MX"/>
        </w:rPr>
        <w:t>Guía de información para votantes del condado</w:t>
      </w:r>
      <w:r w:rsidRPr="00AD44B7">
        <w:rPr>
          <w:sz w:val="24"/>
          <w:szCs w:val="24"/>
          <w:lang w:val="es-MX"/>
        </w:rPr>
        <w:t xml:space="preserve">, el paquete de </w:t>
      </w:r>
      <w:r w:rsidR="006A0669">
        <w:rPr>
          <w:sz w:val="24"/>
          <w:szCs w:val="24"/>
          <w:lang w:val="es-MX"/>
        </w:rPr>
        <w:t>Voto por correo</w:t>
      </w:r>
      <w:r w:rsidRPr="00AD44B7">
        <w:rPr>
          <w:sz w:val="24"/>
          <w:szCs w:val="24"/>
          <w:lang w:val="es-MX"/>
        </w:rPr>
        <w:t xml:space="preserve">, al llamar al 311 o en el sitio web del VRE. Todos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están abiertos de 7:00 a.m. a 8:00 p.m. </w:t>
      </w:r>
      <w:r w:rsidR="00012C46">
        <w:rPr>
          <w:sz w:val="24"/>
          <w:szCs w:val="24"/>
          <w:lang w:val="es-MX"/>
        </w:rPr>
        <w:t>únicamente</w:t>
      </w:r>
      <w:r w:rsidRPr="00AD44B7">
        <w:rPr>
          <w:sz w:val="24"/>
          <w:szCs w:val="24"/>
          <w:lang w:val="es-MX"/>
        </w:rPr>
        <w:t xml:space="preserve"> el </w:t>
      </w:r>
      <w:r w:rsidR="006171EE" w:rsidRPr="00AD44B7">
        <w:rPr>
          <w:sz w:val="24"/>
          <w:szCs w:val="24"/>
          <w:lang w:val="es-MX"/>
        </w:rPr>
        <w:t>Día de la Elección</w:t>
      </w:r>
      <w:r w:rsidRPr="00AD44B7">
        <w:rPr>
          <w:sz w:val="24"/>
          <w:szCs w:val="24"/>
          <w:lang w:val="es-MX"/>
        </w:rPr>
        <w:t>.</w:t>
      </w:r>
    </w:p>
    <w:p w14:paraId="6BA19222" w14:textId="77777777" w:rsidR="00026C0C" w:rsidRPr="00AD44B7" w:rsidRDefault="00026C0C" w:rsidP="000C2E97">
      <w:pPr>
        <w:pStyle w:val="ListParagraph"/>
        <w:ind w:left="1800"/>
        <w:contextualSpacing w:val="0"/>
        <w:rPr>
          <w:sz w:val="24"/>
          <w:szCs w:val="24"/>
          <w:lang w:val="es-MX"/>
        </w:rPr>
      </w:pPr>
    </w:p>
    <w:p w14:paraId="10980E42" w14:textId="02AE6424" w:rsidR="000C2E97" w:rsidRPr="00AD44B7" w:rsidRDefault="006171EE" w:rsidP="000C2E97">
      <w:pPr>
        <w:pStyle w:val="ListParagraph"/>
        <w:numPr>
          <w:ilvl w:val="0"/>
          <w:numId w:val="12"/>
        </w:numPr>
        <w:ind w:left="1080"/>
        <w:contextualSpacing w:val="0"/>
        <w:jc w:val="both"/>
        <w:rPr>
          <w:i/>
          <w:sz w:val="24"/>
          <w:szCs w:val="24"/>
          <w:lang w:val="es-MX"/>
        </w:rPr>
      </w:pPr>
      <w:r w:rsidRPr="00AD44B7">
        <w:rPr>
          <w:i/>
          <w:sz w:val="24"/>
          <w:szCs w:val="24"/>
          <w:lang w:val="es-MX"/>
        </w:rPr>
        <w:t>Voto accesible por correo</w:t>
      </w:r>
    </w:p>
    <w:p w14:paraId="193EA2D3" w14:textId="0E0B6C56" w:rsidR="006171EE" w:rsidRPr="00AD44B7" w:rsidRDefault="006171EE" w:rsidP="000C2E97">
      <w:pPr>
        <w:ind w:left="1080"/>
        <w:jc w:val="both"/>
        <w:rPr>
          <w:sz w:val="24"/>
          <w:szCs w:val="24"/>
          <w:lang w:val="es-MX"/>
        </w:rPr>
      </w:pPr>
      <w:r w:rsidRPr="00AD44B7">
        <w:rPr>
          <w:sz w:val="24"/>
          <w:szCs w:val="24"/>
          <w:lang w:val="es-MX"/>
        </w:rPr>
        <w:t xml:space="preserve">Los votantes con discapacidades pueden acceder al programa de marcado </w:t>
      </w:r>
      <w:r w:rsidR="003746CF" w:rsidRPr="00AD44B7">
        <w:rPr>
          <w:sz w:val="24"/>
          <w:szCs w:val="24"/>
          <w:lang w:val="es-MX"/>
        </w:rPr>
        <w:t xml:space="preserve">accesible </w:t>
      </w:r>
      <w:r w:rsidRPr="00AD44B7">
        <w:rPr>
          <w:sz w:val="24"/>
          <w:szCs w:val="24"/>
          <w:lang w:val="es-MX"/>
        </w:rPr>
        <w:t xml:space="preserve">de boletas de </w:t>
      </w:r>
      <w:r w:rsidR="006A0669">
        <w:rPr>
          <w:sz w:val="24"/>
          <w:szCs w:val="24"/>
          <w:lang w:val="es-MX"/>
        </w:rPr>
        <w:t>Voto por correo</w:t>
      </w:r>
      <w:r w:rsidR="003746CF" w:rsidRPr="00AD44B7">
        <w:rPr>
          <w:sz w:val="24"/>
          <w:szCs w:val="24"/>
          <w:lang w:val="es-MX"/>
        </w:rPr>
        <w:t xml:space="preserve"> </w:t>
      </w:r>
      <w:r w:rsidRPr="00AD44B7">
        <w:rPr>
          <w:sz w:val="24"/>
          <w:szCs w:val="24"/>
          <w:lang w:val="es-MX"/>
        </w:rPr>
        <w:t xml:space="preserve">en línea a través del sitio web del VRE o al completar la solicitud que se encuentra en el reverso de la </w:t>
      </w:r>
      <w:r w:rsidRPr="00AD44B7">
        <w:rPr>
          <w:i/>
          <w:iCs/>
          <w:sz w:val="24"/>
          <w:szCs w:val="24"/>
          <w:lang w:val="es-MX"/>
        </w:rPr>
        <w:t>Guía de información para votantes del condado</w:t>
      </w:r>
      <w:r w:rsidRPr="00AD44B7">
        <w:rPr>
          <w:sz w:val="24"/>
          <w:szCs w:val="24"/>
          <w:lang w:val="es-MX"/>
        </w:rPr>
        <w:t>. Una vez que los votantes ingresen su información a través de la herramienta de búsqueda de votantes en el sitio web del VRE, se los dirigirá a una página web para afirmar que son elegibles para usar el programa de votación. Luego, los votantes serán dirigidos a su boleta electoral correcta, en función de su dirección residencial, y podrán navegar por la boleta electrónica por medio de un teclado, un ratón, una pantalla táctil o sus propios dispositivos de asistencia. Una vez que un votante haya marcado su boleta, tendrá la opción de revisar sus elecciones. Una vez que sus elecciones sean definitivas, el votante debe imprimir la boleta y enviarla en su sobre de devolución rosado que se le envió por correo, un sobre de reemplazo que está disponible en cualquier buzón o centro de votación o una plantilla de sobre imprimible disponible en línea, incluido en las instrucciones.</w:t>
      </w:r>
    </w:p>
    <w:p w14:paraId="52A89989" w14:textId="77777777" w:rsidR="008E088D" w:rsidRPr="00AD44B7" w:rsidRDefault="008E088D" w:rsidP="006171EE">
      <w:pPr>
        <w:rPr>
          <w:i/>
          <w:sz w:val="24"/>
          <w:szCs w:val="24"/>
          <w:lang w:val="es-MX"/>
        </w:rPr>
      </w:pPr>
    </w:p>
    <w:p w14:paraId="7C6B3CDF" w14:textId="480A29ED" w:rsidR="006171EE" w:rsidRPr="00AD44B7" w:rsidRDefault="006171EE" w:rsidP="000C2E97">
      <w:pPr>
        <w:pStyle w:val="ListParagraph"/>
        <w:ind w:left="1080"/>
        <w:contextualSpacing w:val="0"/>
        <w:jc w:val="both"/>
        <w:rPr>
          <w:sz w:val="24"/>
          <w:szCs w:val="24"/>
          <w:lang w:val="es-MX"/>
        </w:rPr>
      </w:pPr>
      <w:r w:rsidRPr="00AD44B7">
        <w:rPr>
          <w:sz w:val="24"/>
          <w:szCs w:val="24"/>
          <w:lang w:val="es-MX"/>
        </w:rPr>
        <w:t xml:space="preserve">No se requiere una solicitud para acceder al programa accesible de </w:t>
      </w:r>
      <w:r w:rsidR="006A0669">
        <w:rPr>
          <w:sz w:val="24"/>
          <w:szCs w:val="24"/>
          <w:lang w:val="es-MX"/>
        </w:rPr>
        <w:t>Voto por correo</w:t>
      </w:r>
      <w:r w:rsidRPr="00AD44B7">
        <w:rPr>
          <w:sz w:val="24"/>
          <w:szCs w:val="24"/>
          <w:lang w:val="es-MX"/>
        </w:rPr>
        <w:t>.</w:t>
      </w:r>
    </w:p>
    <w:p w14:paraId="3F7EBB30" w14:textId="341848BE" w:rsidR="000C2E97" w:rsidRPr="00AD44B7" w:rsidRDefault="000C2E97" w:rsidP="00744E03">
      <w:pPr>
        <w:widowControl/>
        <w:autoSpaceDE/>
        <w:autoSpaceDN/>
        <w:rPr>
          <w:sz w:val="24"/>
          <w:szCs w:val="24"/>
          <w:lang w:val="es-MX"/>
        </w:rPr>
      </w:pPr>
    </w:p>
    <w:p w14:paraId="1ACA15DE" w14:textId="32D9CEA0" w:rsidR="000C2E97" w:rsidRPr="00AD44B7" w:rsidRDefault="00AB3BDD" w:rsidP="000C2E97">
      <w:pPr>
        <w:pStyle w:val="ListParagraph"/>
        <w:numPr>
          <w:ilvl w:val="0"/>
          <w:numId w:val="12"/>
        </w:numPr>
        <w:ind w:left="1080"/>
        <w:contextualSpacing w:val="0"/>
        <w:rPr>
          <w:i/>
          <w:sz w:val="24"/>
          <w:szCs w:val="24"/>
          <w:lang w:val="es-MX"/>
        </w:rPr>
      </w:pPr>
      <w:r w:rsidRPr="00AD44B7">
        <w:rPr>
          <w:i/>
          <w:sz w:val="24"/>
          <w:szCs w:val="24"/>
          <w:lang w:val="es-MX"/>
        </w:rPr>
        <w:t>Centros de votación</w:t>
      </w:r>
      <w:r w:rsidR="001F7C40" w:rsidRPr="00AD44B7">
        <w:rPr>
          <w:i/>
          <w:sz w:val="24"/>
          <w:szCs w:val="24"/>
          <w:lang w:val="es-MX"/>
        </w:rPr>
        <w:t xml:space="preserve"> </w:t>
      </w:r>
    </w:p>
    <w:p w14:paraId="1570CB38" w14:textId="19E5F189" w:rsidR="006171EE" w:rsidRPr="00AD44B7" w:rsidRDefault="006171EE" w:rsidP="000C2E97">
      <w:pPr>
        <w:ind w:left="1080"/>
        <w:rPr>
          <w:sz w:val="24"/>
          <w:szCs w:val="24"/>
          <w:lang w:val="es-MX"/>
        </w:rPr>
      </w:pPr>
      <w:r w:rsidRPr="00AD44B7">
        <w:rPr>
          <w:sz w:val="24"/>
          <w:szCs w:val="24"/>
          <w:lang w:val="es-MX"/>
        </w:rPr>
        <w:t>Cualquier residente elegible del Condado de Sacramento puede visitar cualquier centro de votación 10 días antes del Día de la Elección para:</w:t>
      </w:r>
    </w:p>
    <w:p w14:paraId="0D51690F" w14:textId="77777777" w:rsidR="006171EE" w:rsidRPr="00AD44B7" w:rsidRDefault="006171EE" w:rsidP="003746CF">
      <w:pPr>
        <w:rPr>
          <w:sz w:val="24"/>
          <w:szCs w:val="24"/>
          <w:lang w:val="es-MX"/>
        </w:rPr>
      </w:pPr>
    </w:p>
    <w:p w14:paraId="7C1872A3" w14:textId="0D1523B3" w:rsidR="006171EE" w:rsidRPr="00AD44B7" w:rsidRDefault="006171EE" w:rsidP="006171EE">
      <w:pPr>
        <w:pStyle w:val="ListParagraph"/>
        <w:numPr>
          <w:ilvl w:val="0"/>
          <w:numId w:val="14"/>
        </w:numPr>
        <w:ind w:left="1800"/>
        <w:contextualSpacing w:val="0"/>
        <w:jc w:val="both"/>
        <w:rPr>
          <w:i/>
          <w:sz w:val="24"/>
          <w:szCs w:val="24"/>
          <w:lang w:val="es-MX"/>
        </w:rPr>
      </w:pPr>
      <w:r w:rsidRPr="00AD44B7">
        <w:rPr>
          <w:iCs/>
          <w:sz w:val="24"/>
          <w:szCs w:val="24"/>
          <w:lang w:val="es-MX"/>
        </w:rPr>
        <w:t xml:space="preserve">Votar en persona. </w:t>
      </w:r>
    </w:p>
    <w:p w14:paraId="3C38D1AC" w14:textId="06D36D70" w:rsidR="006171EE" w:rsidRPr="00AD44B7" w:rsidRDefault="006171EE" w:rsidP="006171EE">
      <w:pPr>
        <w:pStyle w:val="ListParagraph"/>
        <w:numPr>
          <w:ilvl w:val="0"/>
          <w:numId w:val="14"/>
        </w:numPr>
        <w:ind w:left="1800"/>
        <w:contextualSpacing w:val="0"/>
        <w:jc w:val="both"/>
        <w:rPr>
          <w:i/>
          <w:sz w:val="24"/>
          <w:szCs w:val="24"/>
          <w:lang w:val="es-MX"/>
        </w:rPr>
      </w:pPr>
      <w:r w:rsidRPr="00AD44B7">
        <w:rPr>
          <w:iCs/>
          <w:sz w:val="24"/>
          <w:szCs w:val="24"/>
          <w:lang w:val="es-MX"/>
        </w:rPr>
        <w:t xml:space="preserve">Recoger una boleta de reemplazo para sí mismo o en nombre de otra persona (se requiere un formulario de autorización para recoger boletas, que está disponible en todos los </w:t>
      </w:r>
      <w:r w:rsidR="00AB3BDD" w:rsidRPr="00AD44B7">
        <w:rPr>
          <w:iCs/>
          <w:sz w:val="24"/>
          <w:szCs w:val="24"/>
          <w:lang w:val="es-MX"/>
        </w:rPr>
        <w:t>Centros de votación</w:t>
      </w:r>
      <w:r w:rsidRPr="00AD44B7">
        <w:rPr>
          <w:iCs/>
          <w:sz w:val="24"/>
          <w:szCs w:val="24"/>
          <w:lang w:val="es-MX"/>
        </w:rPr>
        <w:t>). La boleta de reemplazo oficial se imprime usando una impresora de boletas móviles certificada por el Secretario de Estado.</w:t>
      </w:r>
    </w:p>
    <w:p w14:paraId="2E16B0E2" w14:textId="77777777" w:rsidR="006171EE" w:rsidRPr="00AD44B7" w:rsidRDefault="006171EE" w:rsidP="006171EE">
      <w:pPr>
        <w:pStyle w:val="ListParagraph"/>
        <w:numPr>
          <w:ilvl w:val="0"/>
          <w:numId w:val="14"/>
        </w:numPr>
        <w:ind w:left="1800"/>
        <w:contextualSpacing w:val="0"/>
        <w:jc w:val="both"/>
        <w:rPr>
          <w:i/>
          <w:sz w:val="24"/>
          <w:szCs w:val="24"/>
          <w:lang w:val="es-MX"/>
        </w:rPr>
      </w:pPr>
      <w:r w:rsidRPr="00AD44B7">
        <w:rPr>
          <w:iCs/>
          <w:sz w:val="24"/>
          <w:szCs w:val="24"/>
          <w:lang w:val="es-MX"/>
        </w:rPr>
        <w:t>Dejar la boleta marcada.</w:t>
      </w:r>
    </w:p>
    <w:p w14:paraId="214DC19A" w14:textId="77777777" w:rsidR="00C144B8" w:rsidRPr="00AD44B7" w:rsidRDefault="006171EE" w:rsidP="00C144B8">
      <w:pPr>
        <w:pStyle w:val="ListParagraph"/>
        <w:numPr>
          <w:ilvl w:val="0"/>
          <w:numId w:val="14"/>
        </w:numPr>
        <w:ind w:left="1800"/>
        <w:contextualSpacing w:val="0"/>
        <w:jc w:val="both"/>
        <w:rPr>
          <w:i/>
          <w:sz w:val="24"/>
          <w:szCs w:val="24"/>
          <w:lang w:val="es-MX"/>
        </w:rPr>
      </w:pPr>
      <w:r w:rsidRPr="00AD44B7">
        <w:rPr>
          <w:iCs/>
          <w:sz w:val="24"/>
          <w:szCs w:val="24"/>
          <w:lang w:val="es-MX"/>
        </w:rPr>
        <w:lastRenderedPageBreak/>
        <w:t xml:space="preserve">Usar un dispositivo accesible de marcado de boletas llamado ImageCast X (ICX), que incluye una pantalla táctil, teclado braille, audio en inglés, español, mandarín, cantonés y taiwanés, y entrada para el uso de dispositivos de tecnología de asistencia como </w:t>
      </w:r>
      <w:r w:rsidR="00C144B8" w:rsidRPr="00AD44B7">
        <w:rPr>
          <w:iCs/>
          <w:sz w:val="24"/>
          <w:szCs w:val="24"/>
          <w:lang w:val="es-MX"/>
        </w:rPr>
        <w:t>pedales</w:t>
      </w:r>
      <w:r w:rsidRPr="00AD44B7">
        <w:rPr>
          <w:iCs/>
          <w:sz w:val="24"/>
          <w:szCs w:val="24"/>
          <w:lang w:val="es-MX"/>
        </w:rPr>
        <w:t xml:space="preserve"> o </w:t>
      </w:r>
      <w:r w:rsidR="00C144B8" w:rsidRPr="00AD44B7">
        <w:rPr>
          <w:iCs/>
          <w:sz w:val="24"/>
          <w:szCs w:val="24"/>
          <w:lang w:val="es-MX"/>
        </w:rPr>
        <w:t>de inhalación y exhalación</w:t>
      </w:r>
      <w:r w:rsidRPr="00AD44B7">
        <w:rPr>
          <w:iCs/>
          <w:sz w:val="24"/>
          <w:szCs w:val="24"/>
          <w:lang w:val="es-MX"/>
        </w:rPr>
        <w:t xml:space="preserve"> (el votante debe proporcionar su propia tecnología de asistencia).</w:t>
      </w:r>
    </w:p>
    <w:p w14:paraId="20E4D781" w14:textId="77777777" w:rsidR="00C144B8" w:rsidRPr="00AD44B7" w:rsidRDefault="006171EE" w:rsidP="00C144B8">
      <w:pPr>
        <w:pStyle w:val="ListParagraph"/>
        <w:numPr>
          <w:ilvl w:val="0"/>
          <w:numId w:val="14"/>
        </w:numPr>
        <w:ind w:left="1800"/>
        <w:contextualSpacing w:val="0"/>
        <w:jc w:val="both"/>
        <w:rPr>
          <w:i/>
          <w:sz w:val="24"/>
          <w:szCs w:val="24"/>
          <w:lang w:val="es-MX"/>
        </w:rPr>
      </w:pPr>
      <w:r w:rsidRPr="00AD44B7">
        <w:rPr>
          <w:iCs/>
          <w:sz w:val="24"/>
          <w:szCs w:val="24"/>
          <w:lang w:val="es-MX"/>
        </w:rPr>
        <w:t>Recibir asistencia en otros idiomas además del inglés.</w:t>
      </w:r>
    </w:p>
    <w:p w14:paraId="1F5A1852" w14:textId="46F258AC" w:rsidR="006171EE" w:rsidRPr="00AD44B7" w:rsidRDefault="00C144B8" w:rsidP="00C144B8">
      <w:pPr>
        <w:pStyle w:val="ListParagraph"/>
        <w:numPr>
          <w:ilvl w:val="0"/>
          <w:numId w:val="14"/>
        </w:numPr>
        <w:ind w:left="1800"/>
        <w:contextualSpacing w:val="0"/>
        <w:jc w:val="both"/>
        <w:rPr>
          <w:i/>
          <w:sz w:val="24"/>
          <w:szCs w:val="24"/>
          <w:lang w:val="es-MX"/>
        </w:rPr>
      </w:pPr>
      <w:r w:rsidRPr="00AD44B7">
        <w:rPr>
          <w:iCs/>
          <w:sz w:val="24"/>
          <w:szCs w:val="24"/>
          <w:lang w:val="es-MX"/>
        </w:rPr>
        <w:t>Registrarse</w:t>
      </w:r>
      <w:r w:rsidR="006171EE" w:rsidRPr="00AD44B7">
        <w:rPr>
          <w:iCs/>
          <w:sz w:val="24"/>
          <w:szCs w:val="24"/>
          <w:lang w:val="es-MX"/>
        </w:rPr>
        <w:t xml:space="preserve"> para votar por primera vez o </w:t>
      </w:r>
      <w:r w:rsidRPr="00AD44B7">
        <w:rPr>
          <w:iCs/>
          <w:sz w:val="24"/>
          <w:szCs w:val="24"/>
          <w:lang w:val="es-MX"/>
        </w:rPr>
        <w:t>actualizar</w:t>
      </w:r>
      <w:r w:rsidR="006171EE" w:rsidRPr="00AD44B7">
        <w:rPr>
          <w:iCs/>
          <w:sz w:val="24"/>
          <w:szCs w:val="24"/>
          <w:lang w:val="es-MX"/>
        </w:rPr>
        <w:t xml:space="preserve"> un registro de votante utilizando el </w:t>
      </w:r>
      <w:r w:rsidRPr="00AD44B7">
        <w:rPr>
          <w:iCs/>
          <w:sz w:val="24"/>
          <w:szCs w:val="24"/>
          <w:lang w:val="es-MX"/>
        </w:rPr>
        <w:t>r</w:t>
      </w:r>
      <w:r w:rsidR="006171EE" w:rsidRPr="00AD44B7">
        <w:rPr>
          <w:iCs/>
          <w:sz w:val="24"/>
          <w:szCs w:val="24"/>
          <w:lang w:val="es-MX"/>
        </w:rPr>
        <w:t xml:space="preserve">egistro condicional de votantes. Todas las </w:t>
      </w:r>
      <w:r w:rsidRPr="00AD44B7">
        <w:rPr>
          <w:iCs/>
          <w:sz w:val="24"/>
          <w:szCs w:val="24"/>
          <w:lang w:val="es-MX"/>
        </w:rPr>
        <w:t>boletas marcadas</w:t>
      </w:r>
      <w:r w:rsidR="006171EE" w:rsidRPr="00AD44B7">
        <w:rPr>
          <w:iCs/>
          <w:sz w:val="24"/>
          <w:szCs w:val="24"/>
          <w:lang w:val="es-MX"/>
        </w:rPr>
        <w:t xml:space="preserve"> se colocan en el sobre amarillo para ser procesadas en la oficina de</w:t>
      </w:r>
      <w:r w:rsidRPr="00AD44B7">
        <w:rPr>
          <w:iCs/>
          <w:sz w:val="24"/>
          <w:szCs w:val="24"/>
          <w:lang w:val="es-MX"/>
        </w:rPr>
        <w:t>l</w:t>
      </w:r>
      <w:r w:rsidR="006171EE" w:rsidRPr="00AD44B7">
        <w:rPr>
          <w:iCs/>
          <w:sz w:val="24"/>
          <w:szCs w:val="24"/>
          <w:lang w:val="es-MX"/>
        </w:rPr>
        <w:t xml:space="preserve"> VRE</w:t>
      </w:r>
    </w:p>
    <w:p w14:paraId="7179B5DC" w14:textId="77777777" w:rsidR="00881CDB" w:rsidRPr="00AD44B7" w:rsidRDefault="00881CDB" w:rsidP="000C2E97">
      <w:pPr>
        <w:rPr>
          <w:sz w:val="24"/>
          <w:szCs w:val="24"/>
          <w:lang w:val="es-MX"/>
        </w:rPr>
      </w:pPr>
    </w:p>
    <w:p w14:paraId="1BBB0DBB" w14:textId="1007E3FC" w:rsidR="00C144B8" w:rsidRPr="00AD44B7" w:rsidRDefault="00C144B8" w:rsidP="000C2E97">
      <w:pPr>
        <w:ind w:left="1080"/>
        <w:jc w:val="both"/>
        <w:rPr>
          <w:sz w:val="24"/>
          <w:szCs w:val="24"/>
          <w:lang w:val="es-MX"/>
        </w:rPr>
      </w:pPr>
      <w:r w:rsidRPr="00AD44B7">
        <w:rPr>
          <w:sz w:val="24"/>
          <w:szCs w:val="24"/>
          <w:lang w:val="es-MX"/>
        </w:rPr>
        <w:t xml:space="preserve">Los votantes pueden visitar cualquier lugar para obtener </w:t>
      </w:r>
      <w:r w:rsidR="003746CF">
        <w:rPr>
          <w:sz w:val="24"/>
          <w:szCs w:val="24"/>
          <w:lang w:val="es-MX"/>
        </w:rPr>
        <w:t>las</w:t>
      </w:r>
      <w:r w:rsidRPr="00AD44B7">
        <w:rPr>
          <w:sz w:val="24"/>
          <w:szCs w:val="24"/>
          <w:lang w:val="es-MX"/>
        </w:rPr>
        <w:t xml:space="preserve"> boletas correctas. Se anticipan largas colas para ambas elecciones en 2020.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abren en varios momentos, pero todos </w:t>
      </w:r>
      <w:r w:rsidR="003746CF">
        <w:rPr>
          <w:sz w:val="24"/>
          <w:szCs w:val="24"/>
          <w:lang w:val="es-MX"/>
        </w:rPr>
        <w:t>estarán</w:t>
      </w:r>
      <w:r w:rsidR="003746CF" w:rsidRPr="00AD44B7">
        <w:rPr>
          <w:sz w:val="24"/>
          <w:szCs w:val="24"/>
          <w:lang w:val="es-MX"/>
        </w:rPr>
        <w:t xml:space="preserve"> </w:t>
      </w:r>
      <w:r w:rsidRPr="00AD44B7">
        <w:rPr>
          <w:sz w:val="24"/>
          <w:szCs w:val="24"/>
          <w:lang w:val="es-MX"/>
        </w:rPr>
        <w:t xml:space="preserve">abiertos un mínimo de 8 horas por día y todos los </w:t>
      </w:r>
      <w:r w:rsidR="00AB3BDD" w:rsidRPr="00AD44B7">
        <w:rPr>
          <w:sz w:val="24"/>
          <w:szCs w:val="24"/>
          <w:lang w:val="es-MX"/>
        </w:rPr>
        <w:t>Centros de votación</w:t>
      </w:r>
      <w:r w:rsidR="007F0D2B">
        <w:rPr>
          <w:sz w:val="24"/>
          <w:szCs w:val="24"/>
          <w:lang w:val="es-MX"/>
        </w:rPr>
        <w:t xml:space="preserve"> </w:t>
      </w:r>
      <w:r w:rsidR="003746CF">
        <w:rPr>
          <w:sz w:val="24"/>
          <w:szCs w:val="24"/>
          <w:lang w:val="es-MX"/>
        </w:rPr>
        <w:t>estarán</w:t>
      </w:r>
      <w:r w:rsidRPr="00AD44B7">
        <w:rPr>
          <w:sz w:val="24"/>
          <w:szCs w:val="24"/>
          <w:lang w:val="es-MX"/>
        </w:rPr>
        <w:t xml:space="preserve"> abiertos de 7:00 a.m. a 8:00 p.m. el </w:t>
      </w:r>
      <w:r w:rsidR="00CF167E" w:rsidRPr="00AD44B7">
        <w:rPr>
          <w:sz w:val="24"/>
          <w:szCs w:val="24"/>
          <w:lang w:val="es-MX"/>
        </w:rPr>
        <w:t>D</w:t>
      </w:r>
      <w:r w:rsidRPr="00AD44B7">
        <w:rPr>
          <w:sz w:val="24"/>
          <w:szCs w:val="24"/>
          <w:lang w:val="es-MX"/>
        </w:rPr>
        <w:t xml:space="preserve">ía de la </w:t>
      </w:r>
      <w:r w:rsidR="00CF167E" w:rsidRPr="00AD44B7">
        <w:rPr>
          <w:sz w:val="24"/>
          <w:szCs w:val="24"/>
          <w:lang w:val="es-MX"/>
        </w:rPr>
        <w:t xml:space="preserve">Elección. </w:t>
      </w:r>
    </w:p>
    <w:p w14:paraId="7476109F" w14:textId="77777777" w:rsidR="00FA53E4" w:rsidRPr="00AD44B7" w:rsidRDefault="00FA53E4" w:rsidP="00CF167E">
      <w:pPr>
        <w:jc w:val="both"/>
        <w:rPr>
          <w:sz w:val="24"/>
          <w:szCs w:val="24"/>
          <w:lang w:val="es-MX"/>
        </w:rPr>
      </w:pPr>
    </w:p>
    <w:p w14:paraId="57213DEC" w14:textId="4E6B7E68" w:rsidR="00CF167E" w:rsidRPr="00AD44B7" w:rsidRDefault="00CF167E" w:rsidP="000C2E97">
      <w:pPr>
        <w:ind w:left="1080"/>
        <w:jc w:val="both"/>
        <w:rPr>
          <w:sz w:val="24"/>
          <w:szCs w:val="24"/>
          <w:lang w:val="es-MX"/>
        </w:rPr>
      </w:pPr>
      <w:r w:rsidRPr="00AD44B7">
        <w:rPr>
          <w:sz w:val="24"/>
          <w:szCs w:val="24"/>
          <w:lang w:val="es-MX"/>
        </w:rPr>
        <w:t xml:space="preserve">Los votantes se registran a través de un portal seguro para acceder a su expediente de votante. Si un votante ya ha devuelto una boleta (la firma está marcada como “buena”), no podrá obtener una boleta de reemplazo. Si una boleta no ha sido devuelta, o fue devuelta como “impugnada”, un votante puede obtener una boleta de reemplazo que luego anulará cualquier otra boleta que se haya emitió a ese votante. Una vez que se devuelve una boleta por cualquier medio, en persona o mediante el uso de su boleta de </w:t>
      </w:r>
      <w:r w:rsidR="006A0669">
        <w:rPr>
          <w:sz w:val="24"/>
          <w:szCs w:val="24"/>
          <w:lang w:val="es-MX"/>
        </w:rPr>
        <w:t>Voto por correo</w:t>
      </w:r>
      <w:r w:rsidRPr="00AD44B7">
        <w:rPr>
          <w:sz w:val="24"/>
          <w:szCs w:val="24"/>
          <w:lang w:val="es-MX"/>
        </w:rPr>
        <w:t>, cualquier otra boleta se anula automáticamente.</w:t>
      </w:r>
    </w:p>
    <w:p w14:paraId="4706AE8F" w14:textId="6663764B" w:rsidR="00CF167E" w:rsidRPr="00AD44B7" w:rsidRDefault="00CF167E" w:rsidP="000C2E97">
      <w:pPr>
        <w:ind w:left="1080"/>
        <w:jc w:val="both"/>
        <w:rPr>
          <w:sz w:val="24"/>
          <w:szCs w:val="24"/>
          <w:lang w:val="es-MX"/>
        </w:rPr>
      </w:pPr>
    </w:p>
    <w:p w14:paraId="7F2F4863" w14:textId="04AAA2CD" w:rsidR="00CF167E" w:rsidRPr="00AD44B7" w:rsidRDefault="00CF167E" w:rsidP="00CF167E">
      <w:pPr>
        <w:ind w:left="1080"/>
        <w:jc w:val="both"/>
        <w:rPr>
          <w:sz w:val="24"/>
          <w:szCs w:val="24"/>
          <w:lang w:val="es-MX"/>
        </w:rPr>
      </w:pPr>
      <w:r w:rsidRPr="00AD44B7">
        <w:rPr>
          <w:sz w:val="24"/>
          <w:szCs w:val="24"/>
          <w:lang w:val="es-MX"/>
        </w:rPr>
        <w:t xml:space="preserve">Todos los votos emitidos en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siguen los estándares de seguridad del Secretario de Estado, los procedimientos de seguridad del VRE y las regulaciones del Código de Elecciones de California y los Procedimientos de Uso del Sistema de Votación de California. Esto incluye, entre otras cosas, asegurar que todos los equipos en el centro de votación estén cerrados, almacenados, entregados y sean utilizados de acuerdo con estas regulaciones. Además, nuestros procedimientos actuales requieren que la mayoría de los trabajadores electorales estén presentes cuando el sitio esté abierto.</w:t>
      </w:r>
    </w:p>
    <w:p w14:paraId="070A6A2B" w14:textId="77777777" w:rsidR="00CF167E" w:rsidRPr="00AD44B7" w:rsidRDefault="00CF167E" w:rsidP="00CF167E">
      <w:pPr>
        <w:ind w:left="1080"/>
        <w:jc w:val="both"/>
        <w:rPr>
          <w:sz w:val="24"/>
          <w:szCs w:val="24"/>
          <w:lang w:val="es-MX"/>
        </w:rPr>
      </w:pPr>
    </w:p>
    <w:p w14:paraId="29E8153C" w14:textId="5E9B77E1" w:rsidR="00CF167E" w:rsidRPr="00AD44B7" w:rsidRDefault="00CF167E" w:rsidP="00CF167E">
      <w:pPr>
        <w:ind w:left="1080"/>
        <w:jc w:val="both"/>
        <w:rPr>
          <w:sz w:val="24"/>
          <w:szCs w:val="24"/>
          <w:lang w:val="es-MX"/>
        </w:rPr>
      </w:pPr>
      <w:r w:rsidRPr="00AD44B7">
        <w:rPr>
          <w:sz w:val="24"/>
          <w:szCs w:val="24"/>
          <w:lang w:val="es-MX"/>
        </w:rPr>
        <w:t xml:space="preserve">Todas las boletas marcadas se devuelven por las noches </w:t>
      </w:r>
      <w:r w:rsidR="00330F64">
        <w:rPr>
          <w:sz w:val="24"/>
          <w:szCs w:val="24"/>
          <w:lang w:val="es-MX"/>
        </w:rPr>
        <w:t>en</w:t>
      </w:r>
      <w:r w:rsidRPr="00AD44B7">
        <w:rPr>
          <w:sz w:val="24"/>
          <w:szCs w:val="24"/>
          <w:lang w:val="es-MX"/>
        </w:rPr>
        <w:t xml:space="preserve"> la oficina principal del VRE, junto con las listas que contienen las firmas de los votantes y las boletas dañadas. Las boletas en blanco se almacenan de forma segura durante la noche en los </w:t>
      </w:r>
      <w:r w:rsidR="00AB3BDD" w:rsidRPr="00AD44B7">
        <w:rPr>
          <w:sz w:val="24"/>
          <w:szCs w:val="24"/>
          <w:lang w:val="es-MX"/>
        </w:rPr>
        <w:t>Centros de votación</w:t>
      </w:r>
      <w:r w:rsidR="001F7C40" w:rsidRPr="00AD44B7">
        <w:rPr>
          <w:sz w:val="24"/>
          <w:szCs w:val="24"/>
          <w:lang w:val="es-MX"/>
        </w:rPr>
        <w:t xml:space="preserve"> </w:t>
      </w:r>
      <w:r w:rsidRPr="00AD44B7">
        <w:rPr>
          <w:sz w:val="24"/>
          <w:szCs w:val="24"/>
          <w:lang w:val="es-MX"/>
        </w:rPr>
        <w:t>.</w:t>
      </w:r>
    </w:p>
    <w:p w14:paraId="70EB692B" w14:textId="122E9554" w:rsidR="00CF167E" w:rsidRPr="00AD44B7" w:rsidRDefault="00CF167E" w:rsidP="00CF167E">
      <w:pPr>
        <w:ind w:left="1080"/>
        <w:jc w:val="both"/>
        <w:rPr>
          <w:sz w:val="24"/>
          <w:szCs w:val="24"/>
          <w:lang w:val="es-MX"/>
        </w:rPr>
      </w:pPr>
    </w:p>
    <w:p w14:paraId="202370FD" w14:textId="2B9B269A" w:rsidR="00CF167E" w:rsidRPr="00AD44B7" w:rsidRDefault="00CF167E" w:rsidP="00CF167E">
      <w:pPr>
        <w:ind w:left="1080"/>
        <w:jc w:val="both"/>
        <w:rPr>
          <w:sz w:val="24"/>
          <w:szCs w:val="24"/>
          <w:lang w:val="es-MX"/>
        </w:rPr>
      </w:pPr>
      <w:r w:rsidRPr="00AD44B7">
        <w:rPr>
          <w:sz w:val="24"/>
          <w:szCs w:val="24"/>
          <w:lang w:val="es-MX"/>
        </w:rPr>
        <w:t xml:space="preserve">Las </w:t>
      </w:r>
      <w:r w:rsidR="00330F64">
        <w:rPr>
          <w:sz w:val="24"/>
          <w:szCs w:val="24"/>
          <w:lang w:val="es-MX"/>
        </w:rPr>
        <w:t>tabulaciones</w:t>
      </w:r>
      <w:r w:rsidRPr="00AD44B7">
        <w:rPr>
          <w:sz w:val="24"/>
          <w:szCs w:val="24"/>
          <w:lang w:val="es-MX"/>
        </w:rPr>
        <w:t xml:space="preserve"> se realizan en la oficina central del VRE. No se realizan </w:t>
      </w:r>
      <w:r w:rsidR="00330F64">
        <w:rPr>
          <w:sz w:val="24"/>
          <w:szCs w:val="24"/>
          <w:lang w:val="es-MX"/>
        </w:rPr>
        <w:t>tabulaciones</w:t>
      </w:r>
      <w:r w:rsidR="00330F64" w:rsidRPr="00AD44B7">
        <w:rPr>
          <w:sz w:val="24"/>
          <w:szCs w:val="24"/>
          <w:lang w:val="es-MX"/>
        </w:rPr>
        <w:t xml:space="preserve"> </w:t>
      </w:r>
      <w:r w:rsidRPr="00AD44B7">
        <w:rPr>
          <w:sz w:val="24"/>
          <w:szCs w:val="24"/>
          <w:lang w:val="es-MX"/>
        </w:rPr>
        <w:t>en ningún centro de votación. Todos los votantes deben emitir una boleta impresa en papel.</w:t>
      </w:r>
    </w:p>
    <w:p w14:paraId="275B35F1" w14:textId="713115FF" w:rsidR="00CF167E" w:rsidRPr="00AD44B7" w:rsidRDefault="00CF167E" w:rsidP="00CF167E">
      <w:pPr>
        <w:ind w:left="1080"/>
        <w:jc w:val="both"/>
        <w:rPr>
          <w:sz w:val="24"/>
          <w:szCs w:val="24"/>
          <w:lang w:val="es-MX"/>
        </w:rPr>
      </w:pPr>
    </w:p>
    <w:p w14:paraId="0325C15D" w14:textId="71ADA858" w:rsidR="00CF167E" w:rsidRPr="00AD44B7" w:rsidRDefault="00CF167E" w:rsidP="00CF167E">
      <w:pPr>
        <w:ind w:left="1080"/>
        <w:jc w:val="both"/>
        <w:rPr>
          <w:sz w:val="24"/>
          <w:szCs w:val="24"/>
          <w:lang w:val="es-MX"/>
        </w:rPr>
      </w:pPr>
      <w:r w:rsidRPr="00AD44B7">
        <w:rPr>
          <w:sz w:val="24"/>
          <w:szCs w:val="24"/>
          <w:lang w:val="es-MX"/>
        </w:rPr>
        <w:lastRenderedPageBreak/>
        <w:t xml:space="preserve">Según los requisitos del sistema electoral de California, todos los equipos certificados deben funcionar con batería en caso de un corte eléctrico. Todas las ubicaciones tendrán un teléfono celular. El personal de respuesta a emergencias recibirá una lista de todas las ubicaciones de los </w:t>
      </w:r>
      <w:r w:rsidR="00AB3BDD" w:rsidRPr="00AD44B7">
        <w:rPr>
          <w:sz w:val="24"/>
          <w:szCs w:val="24"/>
          <w:lang w:val="es-MX"/>
        </w:rPr>
        <w:t>Centros de votación</w:t>
      </w:r>
      <w:r w:rsidR="001F7C40" w:rsidRPr="00AD44B7">
        <w:rPr>
          <w:sz w:val="24"/>
          <w:szCs w:val="24"/>
          <w:lang w:val="es-MX"/>
        </w:rPr>
        <w:t xml:space="preserve"> </w:t>
      </w:r>
      <w:r w:rsidRPr="00AD44B7">
        <w:rPr>
          <w:sz w:val="24"/>
          <w:szCs w:val="24"/>
          <w:lang w:val="es-MX"/>
        </w:rPr>
        <w:t>. Cada centro de votación contará con procedimientos de emergencia y se le proporcionará un manual de instrucciones para la operación del centro y el procesamiento de votantes.</w:t>
      </w:r>
    </w:p>
    <w:p w14:paraId="0940473B" w14:textId="01F950BE" w:rsidR="00CF167E" w:rsidRPr="00AD44B7" w:rsidRDefault="00CF167E" w:rsidP="00CF167E">
      <w:pPr>
        <w:ind w:left="1080"/>
        <w:jc w:val="both"/>
        <w:rPr>
          <w:sz w:val="24"/>
          <w:szCs w:val="24"/>
          <w:lang w:val="es-MX"/>
        </w:rPr>
      </w:pPr>
    </w:p>
    <w:p w14:paraId="549B463D" w14:textId="011408F5" w:rsidR="00CF167E" w:rsidRPr="00AD44B7" w:rsidRDefault="00CF167E" w:rsidP="00CF167E">
      <w:pPr>
        <w:ind w:left="1080"/>
        <w:jc w:val="both"/>
        <w:rPr>
          <w:sz w:val="24"/>
          <w:szCs w:val="24"/>
          <w:lang w:val="es-MX"/>
        </w:rPr>
      </w:pPr>
      <w:r w:rsidRPr="00AD44B7">
        <w:rPr>
          <w:sz w:val="24"/>
          <w:szCs w:val="24"/>
          <w:lang w:val="es-MX"/>
        </w:rPr>
        <w:t xml:space="preserve">El VRE trabaja inmediatamente para resolver cualquier interrupción en los </w:t>
      </w:r>
      <w:r w:rsidR="00AB3BDD" w:rsidRPr="00AD44B7">
        <w:rPr>
          <w:sz w:val="24"/>
          <w:szCs w:val="24"/>
          <w:lang w:val="es-MX"/>
        </w:rPr>
        <w:t>Centros de votación</w:t>
      </w:r>
      <w:r w:rsidRPr="00AD44B7">
        <w:rPr>
          <w:sz w:val="24"/>
          <w:szCs w:val="24"/>
          <w:lang w:val="es-MX"/>
        </w:rPr>
        <w:t xml:space="preserve">, y cada interrupción </w:t>
      </w:r>
      <w:r w:rsidR="0053634D">
        <w:rPr>
          <w:sz w:val="24"/>
          <w:szCs w:val="24"/>
          <w:lang w:val="es-MX"/>
        </w:rPr>
        <w:t>recibirá</w:t>
      </w:r>
      <w:r w:rsidRPr="00AD44B7">
        <w:rPr>
          <w:sz w:val="24"/>
          <w:szCs w:val="24"/>
          <w:lang w:val="es-MX"/>
        </w:rPr>
        <w:t xml:space="preserve"> su propia respuesta. En general, si se interrumpe un solo centro de votación, el VRE hará que el personal redirija inmediatamente a los votantes a otros </w:t>
      </w:r>
      <w:r w:rsidR="00AB3BDD" w:rsidRPr="00AD44B7">
        <w:rPr>
          <w:sz w:val="24"/>
          <w:szCs w:val="24"/>
          <w:lang w:val="es-MX"/>
        </w:rPr>
        <w:t>Centros de votación</w:t>
      </w:r>
      <w:r w:rsidR="001F7C40" w:rsidRPr="00AD44B7">
        <w:rPr>
          <w:sz w:val="24"/>
          <w:szCs w:val="24"/>
          <w:lang w:val="es-MX"/>
        </w:rPr>
        <w:t xml:space="preserve"> </w:t>
      </w:r>
      <w:r w:rsidRPr="00AD44B7">
        <w:rPr>
          <w:sz w:val="24"/>
          <w:szCs w:val="24"/>
          <w:lang w:val="es-MX"/>
        </w:rPr>
        <w:t xml:space="preserve">, e informará a la policía local y la oficina del Secretario de Estado, y proporcionará actualizaciones a los medios de comunicación para garantizar que los votantes estén informados. Si hay un desastre natural u otra interrupción que afecte la ubicación física de un </w:t>
      </w:r>
      <w:r w:rsidR="0053634D">
        <w:rPr>
          <w:sz w:val="24"/>
          <w:szCs w:val="24"/>
          <w:lang w:val="es-MX"/>
        </w:rPr>
        <w:t>C</w:t>
      </w:r>
      <w:r w:rsidRPr="00AD44B7">
        <w:rPr>
          <w:sz w:val="24"/>
          <w:szCs w:val="24"/>
          <w:lang w:val="es-MX"/>
        </w:rPr>
        <w:t xml:space="preserve">entro de votación o </w:t>
      </w:r>
      <w:r w:rsidR="0053634D">
        <w:rPr>
          <w:sz w:val="24"/>
          <w:szCs w:val="24"/>
          <w:lang w:val="es-MX"/>
        </w:rPr>
        <w:t>B</w:t>
      </w:r>
      <w:r w:rsidRPr="00AD44B7">
        <w:rPr>
          <w:sz w:val="24"/>
          <w:szCs w:val="24"/>
          <w:lang w:val="es-MX"/>
        </w:rPr>
        <w:t xml:space="preserve">uzón de entrega boleta boletas, habrá notificaciones adicionales, señalizaciones y personal disponible para dirigir a los votantes a una ubicación alternativa. Si se interrumpen todas las actividades en un centro de votación, el personal asegurará de inmediato los equipos </w:t>
      </w:r>
      <w:r w:rsidR="0053634D">
        <w:rPr>
          <w:sz w:val="24"/>
          <w:szCs w:val="24"/>
          <w:lang w:val="es-MX"/>
        </w:rPr>
        <w:t>del centro</w:t>
      </w:r>
      <w:r w:rsidRPr="00AD44B7">
        <w:rPr>
          <w:sz w:val="24"/>
          <w:szCs w:val="24"/>
          <w:lang w:val="es-MX"/>
        </w:rPr>
        <w:t xml:space="preserve"> y contabilizará todos los materiales </w:t>
      </w:r>
      <w:r w:rsidR="0053634D">
        <w:rPr>
          <w:sz w:val="24"/>
          <w:szCs w:val="24"/>
          <w:lang w:val="es-MX"/>
        </w:rPr>
        <w:t>electorales</w:t>
      </w:r>
      <w:r w:rsidRPr="00AD44B7">
        <w:rPr>
          <w:sz w:val="24"/>
          <w:szCs w:val="24"/>
          <w:lang w:val="es-MX"/>
        </w:rPr>
        <w:t xml:space="preserve"> de acuerdo con el Código Electoral de California y las directrices de fabricación y finalización de boletas. El VRE intentará abrir un centro de votación de reemplazo y utilizará todos los recursos apropiados para notificar públicamente del cambio.</w:t>
      </w:r>
    </w:p>
    <w:p w14:paraId="58FA1BCB" w14:textId="0E09255F" w:rsidR="00CF167E" w:rsidRPr="00AD44B7" w:rsidRDefault="00CF167E" w:rsidP="00CF167E">
      <w:pPr>
        <w:ind w:left="1080"/>
        <w:jc w:val="both"/>
        <w:rPr>
          <w:sz w:val="24"/>
          <w:szCs w:val="24"/>
          <w:lang w:val="es-MX"/>
        </w:rPr>
      </w:pPr>
    </w:p>
    <w:p w14:paraId="0FEB7333" w14:textId="47E2D790" w:rsidR="00CF167E" w:rsidRPr="00AD44B7" w:rsidRDefault="00CF167E" w:rsidP="00CF167E">
      <w:pPr>
        <w:ind w:left="1080"/>
        <w:jc w:val="both"/>
        <w:rPr>
          <w:sz w:val="24"/>
          <w:szCs w:val="24"/>
          <w:lang w:val="es-MX"/>
        </w:rPr>
      </w:pPr>
      <w:r w:rsidRPr="00AD44B7">
        <w:rPr>
          <w:sz w:val="24"/>
          <w:szCs w:val="24"/>
          <w:lang w:val="es-MX"/>
        </w:rPr>
        <w:t xml:space="preserve">Si algún equipo es robado o parece haber sido manipulado en los </w:t>
      </w:r>
      <w:r w:rsidR="00AB3BDD" w:rsidRPr="00AD44B7">
        <w:rPr>
          <w:sz w:val="24"/>
          <w:szCs w:val="24"/>
          <w:lang w:val="es-MX"/>
        </w:rPr>
        <w:t>Centros de votación</w:t>
      </w:r>
      <w:r w:rsidR="001F7C40" w:rsidRPr="00AD44B7">
        <w:rPr>
          <w:sz w:val="24"/>
          <w:szCs w:val="24"/>
          <w:lang w:val="es-MX"/>
        </w:rPr>
        <w:t xml:space="preserve"> </w:t>
      </w:r>
      <w:r w:rsidRPr="00AD44B7">
        <w:rPr>
          <w:sz w:val="24"/>
          <w:szCs w:val="24"/>
          <w:lang w:val="es-MX"/>
        </w:rPr>
        <w:t xml:space="preserve">, se implementará </w:t>
      </w:r>
      <w:r w:rsidR="00C63686" w:rsidRPr="00AD44B7">
        <w:rPr>
          <w:sz w:val="24"/>
          <w:szCs w:val="24"/>
          <w:lang w:val="es-MX"/>
        </w:rPr>
        <w:t>un</w:t>
      </w:r>
      <w:r w:rsidRPr="00AD44B7">
        <w:rPr>
          <w:sz w:val="24"/>
          <w:szCs w:val="24"/>
          <w:lang w:val="es-MX"/>
        </w:rPr>
        <w:t xml:space="preserve"> equipo de reemplazo. El equipo robado sería una pérdida financiera para el Condado de Sacramento, pero no pondría en peligro la integridad de las elecciones. No </w:t>
      </w:r>
      <w:r w:rsidR="00C63686" w:rsidRPr="00AD44B7">
        <w:rPr>
          <w:sz w:val="24"/>
          <w:szCs w:val="24"/>
          <w:lang w:val="es-MX"/>
        </w:rPr>
        <w:t>se almacena</w:t>
      </w:r>
      <w:r w:rsidRPr="00AD44B7">
        <w:rPr>
          <w:sz w:val="24"/>
          <w:szCs w:val="24"/>
          <w:lang w:val="es-MX"/>
        </w:rPr>
        <w:t xml:space="preserve"> información </w:t>
      </w:r>
      <w:r w:rsidR="00C63686" w:rsidRPr="00AD44B7">
        <w:rPr>
          <w:sz w:val="24"/>
          <w:szCs w:val="24"/>
          <w:lang w:val="es-MX"/>
        </w:rPr>
        <w:t>de los</w:t>
      </w:r>
      <w:r w:rsidRPr="00AD44B7">
        <w:rPr>
          <w:sz w:val="24"/>
          <w:szCs w:val="24"/>
          <w:lang w:val="es-MX"/>
        </w:rPr>
        <w:t xml:space="preserve"> votante</w:t>
      </w:r>
      <w:r w:rsidR="00C63686" w:rsidRPr="00AD44B7">
        <w:rPr>
          <w:sz w:val="24"/>
          <w:szCs w:val="24"/>
          <w:lang w:val="es-MX"/>
        </w:rPr>
        <w:t>s</w:t>
      </w:r>
      <w:r w:rsidRPr="00AD44B7">
        <w:rPr>
          <w:sz w:val="24"/>
          <w:szCs w:val="24"/>
          <w:lang w:val="es-MX"/>
        </w:rPr>
        <w:t xml:space="preserve"> en ninguna computadora portátil de registro y se requiere autenticación </w:t>
      </w:r>
      <w:r w:rsidR="00C63686" w:rsidRPr="00AD44B7">
        <w:rPr>
          <w:sz w:val="24"/>
          <w:szCs w:val="24"/>
          <w:lang w:val="es-MX"/>
        </w:rPr>
        <w:t>multifactorial</w:t>
      </w:r>
      <w:r w:rsidRPr="00AD44B7">
        <w:rPr>
          <w:sz w:val="24"/>
          <w:szCs w:val="24"/>
          <w:lang w:val="es-MX"/>
        </w:rPr>
        <w:t xml:space="preserve"> para realizar cambios en el dispositivo de marcado de boletas accesible o en la impresora de boletas móvil.</w:t>
      </w:r>
    </w:p>
    <w:p w14:paraId="6B42457F" w14:textId="77777777" w:rsidR="00C63686" w:rsidRPr="00AD44B7" w:rsidRDefault="00C63686" w:rsidP="003746CF">
      <w:pPr>
        <w:jc w:val="both"/>
        <w:rPr>
          <w:sz w:val="24"/>
          <w:szCs w:val="24"/>
          <w:lang w:val="es-MX"/>
        </w:rPr>
      </w:pPr>
    </w:p>
    <w:p w14:paraId="6218D73D" w14:textId="4335AFD3" w:rsidR="00C63686" w:rsidRPr="00AD44B7" w:rsidRDefault="00C63686" w:rsidP="00CF167E">
      <w:pPr>
        <w:ind w:left="1080"/>
        <w:jc w:val="both"/>
        <w:rPr>
          <w:sz w:val="24"/>
          <w:szCs w:val="24"/>
          <w:lang w:val="es-MX"/>
        </w:rPr>
      </w:pPr>
      <w:r w:rsidRPr="00AD44B7">
        <w:rPr>
          <w:sz w:val="24"/>
          <w:szCs w:val="24"/>
          <w:lang w:val="es-MX"/>
        </w:rPr>
        <w:t>Las directrices de disposiciones se utilizarán para garantizar que las cabinas de votación y los dispositivos accesibles de marcado de boletas se coloquen de manera que los votantes puedan marcar su boleta de forma independiente y privada. Las disposiciones tomarán en cuenta las necesidades de accesibilidad de los votantes y se ajustarán para acomodar las diferentes formas y tamaños de las salas de cada ubicación. Se puede encontrar un ejemplo de una disposición en el Apéndice E (no se puede acceder al formato).</w:t>
      </w:r>
    </w:p>
    <w:p w14:paraId="7DA70CD6" w14:textId="0CA4701F" w:rsidR="00C63686" w:rsidRPr="00AD44B7" w:rsidRDefault="00C63686" w:rsidP="00CF167E">
      <w:pPr>
        <w:ind w:left="1080"/>
        <w:jc w:val="both"/>
        <w:rPr>
          <w:sz w:val="24"/>
          <w:szCs w:val="24"/>
          <w:lang w:val="es-MX"/>
        </w:rPr>
      </w:pPr>
    </w:p>
    <w:p w14:paraId="23E60388" w14:textId="76031369" w:rsidR="00C63686" w:rsidRPr="00AD44B7" w:rsidRDefault="00C63686" w:rsidP="00C63686">
      <w:pPr>
        <w:ind w:left="1080"/>
        <w:jc w:val="both"/>
        <w:rPr>
          <w:sz w:val="24"/>
          <w:szCs w:val="24"/>
          <w:lang w:val="es-MX"/>
        </w:rPr>
      </w:pPr>
      <w:r w:rsidRPr="00AD44B7">
        <w:rPr>
          <w:sz w:val="24"/>
          <w:szCs w:val="24"/>
          <w:lang w:val="es-MX"/>
        </w:rPr>
        <w:t xml:space="preserve">Puede encontrar una lista de ubicaciones confirmadas para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con horas de servicio en el Apéndice G. Los mapas de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pueden encontrarse en el Apéndice I.</w:t>
      </w:r>
    </w:p>
    <w:p w14:paraId="4A22328D" w14:textId="77777777" w:rsidR="00C63686" w:rsidRPr="00AD44B7" w:rsidRDefault="00C63686" w:rsidP="00C63686">
      <w:pPr>
        <w:ind w:left="1080"/>
        <w:jc w:val="both"/>
        <w:rPr>
          <w:sz w:val="24"/>
          <w:szCs w:val="24"/>
          <w:lang w:val="es-MX"/>
        </w:rPr>
      </w:pPr>
    </w:p>
    <w:p w14:paraId="1B6E0AD7" w14:textId="20E6EE3D" w:rsidR="00C63686" w:rsidRPr="00AD44B7" w:rsidRDefault="00C63686" w:rsidP="00C63686">
      <w:pPr>
        <w:ind w:left="1080"/>
        <w:jc w:val="both"/>
        <w:rPr>
          <w:sz w:val="24"/>
          <w:szCs w:val="24"/>
          <w:lang w:val="es-MX"/>
        </w:rPr>
      </w:pPr>
      <w:r w:rsidRPr="00AD44B7">
        <w:rPr>
          <w:sz w:val="24"/>
          <w:szCs w:val="24"/>
          <w:lang w:val="es-MX"/>
        </w:rPr>
        <w:t xml:space="preserve">Puede encontrar más información sobre el VRE y la seguridad de los centros </w:t>
      </w:r>
      <w:r w:rsidRPr="00AD44B7">
        <w:rPr>
          <w:sz w:val="24"/>
          <w:szCs w:val="24"/>
          <w:lang w:val="es-MX"/>
        </w:rPr>
        <w:lastRenderedPageBreak/>
        <w:t>de Votos en el Plan de medidas y seguridad electoral.</w:t>
      </w:r>
    </w:p>
    <w:p w14:paraId="642DE12E" w14:textId="77777777" w:rsidR="008762FF" w:rsidRPr="00AD44B7" w:rsidRDefault="008762FF" w:rsidP="00C63686">
      <w:pPr>
        <w:rPr>
          <w:i/>
          <w:sz w:val="24"/>
          <w:szCs w:val="24"/>
          <w:lang w:val="es-MX"/>
        </w:rPr>
      </w:pPr>
    </w:p>
    <w:p w14:paraId="59779423" w14:textId="654CC939" w:rsidR="000C2E97" w:rsidRPr="00AD44B7" w:rsidRDefault="00C63686" w:rsidP="000C2E97">
      <w:pPr>
        <w:pStyle w:val="ListParagraph"/>
        <w:numPr>
          <w:ilvl w:val="0"/>
          <w:numId w:val="12"/>
        </w:numPr>
        <w:ind w:left="1080"/>
        <w:contextualSpacing w:val="0"/>
        <w:jc w:val="both"/>
        <w:rPr>
          <w:i/>
          <w:sz w:val="24"/>
          <w:szCs w:val="24"/>
          <w:lang w:val="es-MX"/>
        </w:rPr>
      </w:pPr>
      <w:r w:rsidRPr="00AD44B7">
        <w:rPr>
          <w:i/>
          <w:sz w:val="24"/>
          <w:szCs w:val="24"/>
          <w:lang w:val="es-MX"/>
        </w:rPr>
        <w:t xml:space="preserve">Buzones de entrega de boletas </w:t>
      </w:r>
    </w:p>
    <w:p w14:paraId="4C1090D7" w14:textId="1C9E4F1A" w:rsidR="00C63686" w:rsidRPr="00AD44B7" w:rsidRDefault="00C63686" w:rsidP="000C2E97">
      <w:pPr>
        <w:ind w:left="1080"/>
        <w:jc w:val="both"/>
        <w:rPr>
          <w:sz w:val="24"/>
          <w:szCs w:val="24"/>
          <w:lang w:val="es-MX"/>
        </w:rPr>
      </w:pPr>
      <w:r w:rsidRPr="00AD44B7">
        <w:rPr>
          <w:sz w:val="24"/>
          <w:szCs w:val="24"/>
          <w:lang w:val="es-MX"/>
        </w:rPr>
        <w:t xml:space="preserve">Cualquier votante en todo el estado puede dejar su boleta </w:t>
      </w:r>
      <w:r w:rsidR="00404B31" w:rsidRPr="00AD44B7">
        <w:rPr>
          <w:sz w:val="24"/>
          <w:szCs w:val="24"/>
          <w:lang w:val="es-MX"/>
        </w:rPr>
        <w:t>marcada</w:t>
      </w:r>
      <w:r w:rsidRPr="00AD44B7">
        <w:rPr>
          <w:sz w:val="24"/>
          <w:szCs w:val="24"/>
          <w:lang w:val="es-MX"/>
        </w:rPr>
        <w:t xml:space="preserve"> en cualquier </w:t>
      </w:r>
      <w:r w:rsidR="00404B31" w:rsidRPr="00AD44B7">
        <w:rPr>
          <w:sz w:val="24"/>
          <w:szCs w:val="24"/>
          <w:lang w:val="es-MX"/>
        </w:rPr>
        <w:t>buzón de entrega de boletas</w:t>
      </w:r>
      <w:r w:rsidRPr="00AD44B7">
        <w:rPr>
          <w:sz w:val="24"/>
          <w:szCs w:val="24"/>
          <w:lang w:val="es-MX"/>
        </w:rPr>
        <w:t xml:space="preserve"> en el estado durante sus horas de </w:t>
      </w:r>
      <w:r w:rsidR="00404B31" w:rsidRPr="00AD44B7">
        <w:rPr>
          <w:sz w:val="24"/>
          <w:szCs w:val="24"/>
          <w:lang w:val="es-MX"/>
        </w:rPr>
        <w:t>servicio</w:t>
      </w:r>
      <w:r w:rsidRPr="00AD44B7">
        <w:rPr>
          <w:sz w:val="24"/>
          <w:szCs w:val="24"/>
          <w:lang w:val="es-MX"/>
        </w:rPr>
        <w:t xml:space="preserve"> publicadas. Las boletas de reemplazo no están disponibles en los buzones </w:t>
      </w:r>
      <w:r w:rsidR="00404B31" w:rsidRPr="00AD44B7">
        <w:rPr>
          <w:sz w:val="24"/>
          <w:szCs w:val="24"/>
          <w:lang w:val="es-MX"/>
        </w:rPr>
        <w:t>entrega de boletas;</w:t>
      </w:r>
      <w:r w:rsidRPr="00AD44B7">
        <w:rPr>
          <w:sz w:val="24"/>
          <w:szCs w:val="24"/>
          <w:lang w:val="es-MX"/>
        </w:rPr>
        <w:t xml:space="preserve"> sin embargo, los sobres de reemplazo están disponibles. </w:t>
      </w:r>
      <w:r w:rsidR="00404B31" w:rsidRPr="00AD44B7">
        <w:rPr>
          <w:sz w:val="24"/>
          <w:szCs w:val="24"/>
          <w:lang w:val="es-MX"/>
        </w:rPr>
        <w:t>Los</w:t>
      </w:r>
      <w:r w:rsidRPr="00AD44B7">
        <w:rPr>
          <w:sz w:val="24"/>
          <w:szCs w:val="24"/>
          <w:lang w:val="es-MX"/>
        </w:rPr>
        <w:t xml:space="preserve"> </w:t>
      </w:r>
      <w:r w:rsidR="0030022D" w:rsidRPr="00AD44B7">
        <w:rPr>
          <w:sz w:val="24"/>
          <w:szCs w:val="24"/>
          <w:lang w:val="es-MX"/>
        </w:rPr>
        <w:t>votantes</w:t>
      </w:r>
      <w:r w:rsidRPr="00AD44B7">
        <w:rPr>
          <w:sz w:val="24"/>
          <w:szCs w:val="24"/>
          <w:lang w:val="es-MX"/>
        </w:rPr>
        <w:t xml:space="preserve"> debe colocar su nombre, dirección y firma en el sobre de reemplazo en blanco para que su boleta cuente. Las calcomanías </w:t>
      </w:r>
      <w:r w:rsidR="00404B31" w:rsidRPr="00AD44B7">
        <w:rPr>
          <w:sz w:val="24"/>
          <w:szCs w:val="24"/>
          <w:lang w:val="es-MX"/>
        </w:rPr>
        <w:t>“</w:t>
      </w:r>
      <w:r w:rsidRPr="00AD44B7">
        <w:rPr>
          <w:sz w:val="24"/>
          <w:szCs w:val="24"/>
          <w:lang w:val="es-MX"/>
        </w:rPr>
        <w:t>Voté</w:t>
      </w:r>
      <w:r w:rsidR="00404B31" w:rsidRPr="00AD44B7">
        <w:rPr>
          <w:sz w:val="24"/>
          <w:szCs w:val="24"/>
          <w:lang w:val="es-MX"/>
        </w:rPr>
        <w:t>”</w:t>
      </w:r>
      <w:r w:rsidRPr="00AD44B7">
        <w:rPr>
          <w:sz w:val="24"/>
          <w:szCs w:val="24"/>
          <w:lang w:val="es-MX"/>
        </w:rPr>
        <w:t xml:space="preserve"> y la información de contacto de</w:t>
      </w:r>
      <w:r w:rsidR="0030022D" w:rsidRPr="00AD44B7">
        <w:rPr>
          <w:sz w:val="24"/>
          <w:szCs w:val="24"/>
          <w:lang w:val="es-MX"/>
        </w:rPr>
        <w:t>l</w:t>
      </w:r>
      <w:r w:rsidRPr="00AD44B7">
        <w:rPr>
          <w:sz w:val="24"/>
          <w:szCs w:val="24"/>
          <w:lang w:val="es-MX"/>
        </w:rPr>
        <w:t xml:space="preserve"> VRE también están disponibles en cada ubicación de </w:t>
      </w:r>
      <w:r w:rsidR="008151F8" w:rsidRPr="00AD44B7">
        <w:rPr>
          <w:sz w:val="24"/>
          <w:szCs w:val="24"/>
          <w:lang w:val="es-MX"/>
        </w:rPr>
        <w:t>buzón de entrega de boletas</w:t>
      </w:r>
      <w:r w:rsidRPr="00AD44B7">
        <w:rPr>
          <w:sz w:val="24"/>
          <w:szCs w:val="24"/>
          <w:lang w:val="es-MX"/>
        </w:rPr>
        <w:t xml:space="preserve">. Los votantes solo pueden devolver las boletas a estos lugares durante las horas de </w:t>
      </w:r>
      <w:r w:rsidR="008151F8" w:rsidRPr="00AD44B7">
        <w:rPr>
          <w:sz w:val="24"/>
          <w:szCs w:val="24"/>
          <w:lang w:val="es-MX"/>
        </w:rPr>
        <w:t>servicio</w:t>
      </w:r>
      <w:r w:rsidRPr="00AD44B7">
        <w:rPr>
          <w:sz w:val="24"/>
          <w:szCs w:val="24"/>
          <w:lang w:val="es-MX"/>
        </w:rPr>
        <w:t xml:space="preserve">, tal como se publica en la </w:t>
      </w:r>
      <w:r w:rsidRPr="00AD44B7">
        <w:rPr>
          <w:i/>
          <w:iCs/>
          <w:sz w:val="24"/>
          <w:szCs w:val="24"/>
          <w:lang w:val="es-MX"/>
        </w:rPr>
        <w:t>Guía de información para votantes del condado</w:t>
      </w:r>
      <w:r w:rsidRPr="00AD44B7">
        <w:rPr>
          <w:sz w:val="24"/>
          <w:szCs w:val="24"/>
          <w:lang w:val="es-MX"/>
        </w:rPr>
        <w:t xml:space="preserve">, el paquete </w:t>
      </w:r>
      <w:r w:rsidR="008151F8" w:rsidRPr="00AD44B7">
        <w:rPr>
          <w:sz w:val="24"/>
          <w:szCs w:val="24"/>
          <w:lang w:val="es-MX"/>
        </w:rPr>
        <w:t xml:space="preserve">de </w:t>
      </w:r>
      <w:r w:rsidR="006A0669">
        <w:rPr>
          <w:sz w:val="24"/>
          <w:szCs w:val="24"/>
          <w:lang w:val="es-MX"/>
        </w:rPr>
        <w:t>Voto por correo</w:t>
      </w:r>
      <w:r w:rsidRPr="00AD44B7">
        <w:rPr>
          <w:sz w:val="24"/>
          <w:szCs w:val="24"/>
          <w:lang w:val="es-MX"/>
        </w:rPr>
        <w:t xml:space="preserve"> y la aplicación móvil SacVote. Hay una </w:t>
      </w:r>
      <w:r w:rsidR="008151F8" w:rsidRPr="00AD44B7">
        <w:rPr>
          <w:sz w:val="24"/>
          <w:szCs w:val="24"/>
          <w:lang w:val="es-MX"/>
        </w:rPr>
        <w:t>buzón</w:t>
      </w:r>
      <w:r w:rsidRPr="00AD44B7">
        <w:rPr>
          <w:sz w:val="24"/>
          <w:szCs w:val="24"/>
          <w:lang w:val="es-MX"/>
        </w:rPr>
        <w:t xml:space="preserve"> </w:t>
      </w:r>
      <w:r w:rsidR="008151F8" w:rsidRPr="00AD44B7">
        <w:rPr>
          <w:sz w:val="24"/>
          <w:szCs w:val="24"/>
          <w:lang w:val="es-MX"/>
        </w:rPr>
        <w:t xml:space="preserve">de entrega de boletas </w:t>
      </w:r>
      <w:r w:rsidRPr="00AD44B7">
        <w:rPr>
          <w:sz w:val="24"/>
          <w:szCs w:val="24"/>
          <w:lang w:val="es-MX"/>
        </w:rPr>
        <w:t>disponible las 24 horas en la oficina principal de</w:t>
      </w:r>
      <w:r w:rsidR="008151F8" w:rsidRPr="00AD44B7">
        <w:rPr>
          <w:sz w:val="24"/>
          <w:szCs w:val="24"/>
          <w:lang w:val="es-MX"/>
        </w:rPr>
        <w:t>l</w:t>
      </w:r>
      <w:r w:rsidRPr="00AD44B7">
        <w:rPr>
          <w:sz w:val="24"/>
          <w:szCs w:val="24"/>
          <w:lang w:val="es-MX"/>
        </w:rPr>
        <w:t xml:space="preserve"> VRE en 7000 </w:t>
      </w:r>
      <w:r w:rsidR="008151F8" w:rsidRPr="00AD44B7">
        <w:rPr>
          <w:sz w:val="24"/>
          <w:szCs w:val="24"/>
          <w:lang w:val="es-MX"/>
        </w:rPr>
        <w:t>65</w:t>
      </w:r>
      <w:r w:rsidR="008151F8" w:rsidRPr="00AD44B7">
        <w:rPr>
          <w:sz w:val="24"/>
          <w:szCs w:val="24"/>
          <w:vertAlign w:val="superscript"/>
          <w:lang w:val="es-MX"/>
        </w:rPr>
        <w:t>th</w:t>
      </w:r>
      <w:r w:rsidR="008151F8" w:rsidRPr="00AD44B7">
        <w:rPr>
          <w:sz w:val="24"/>
          <w:szCs w:val="24"/>
          <w:lang w:val="es-MX"/>
        </w:rPr>
        <w:t xml:space="preserve"> </w:t>
      </w:r>
      <w:r w:rsidRPr="00AD44B7">
        <w:rPr>
          <w:sz w:val="24"/>
          <w:szCs w:val="24"/>
          <w:lang w:val="es-MX"/>
        </w:rPr>
        <w:t xml:space="preserve">Street, Sacramento, y en el </w:t>
      </w:r>
      <w:r w:rsidR="008151F8" w:rsidRPr="00AD44B7">
        <w:rPr>
          <w:sz w:val="24"/>
          <w:szCs w:val="24"/>
          <w:lang w:val="es-MX"/>
        </w:rPr>
        <w:t>a</w:t>
      </w:r>
      <w:r w:rsidRPr="00AD44B7">
        <w:rPr>
          <w:sz w:val="24"/>
          <w:szCs w:val="24"/>
          <w:lang w:val="es-MX"/>
        </w:rPr>
        <w:t>yuntamiento de la Ciudad de Citrus Heights en 6360 Fountain Square Drive, Citrus Heights.</w:t>
      </w:r>
    </w:p>
    <w:p w14:paraId="61BBAA22" w14:textId="77777777" w:rsidR="00B12610" w:rsidRPr="00AD44B7" w:rsidRDefault="00B12610" w:rsidP="008151F8">
      <w:pPr>
        <w:jc w:val="both"/>
        <w:rPr>
          <w:sz w:val="24"/>
          <w:szCs w:val="24"/>
          <w:lang w:val="es-MX"/>
        </w:rPr>
      </w:pPr>
    </w:p>
    <w:p w14:paraId="06CED0DC" w14:textId="668BAFC0" w:rsidR="008151F8" w:rsidRPr="00AD44B7" w:rsidRDefault="008151F8" w:rsidP="000C2E97">
      <w:pPr>
        <w:ind w:left="1080"/>
        <w:jc w:val="both"/>
        <w:rPr>
          <w:sz w:val="24"/>
          <w:szCs w:val="24"/>
          <w:lang w:val="es-MX"/>
        </w:rPr>
      </w:pPr>
      <w:r w:rsidRPr="00AD44B7">
        <w:rPr>
          <w:sz w:val="24"/>
          <w:szCs w:val="24"/>
          <w:lang w:val="es-MX"/>
        </w:rPr>
        <w:t>Se puede encontrar una lista de ubicaciones confirmadas en los buzones de entrega de boletas con los horarios de servicio en el Apéndice H. Los mapas de los buzones se pueden encontrar en el Apéndice I</w:t>
      </w:r>
      <w:r w:rsidR="007169D8" w:rsidRPr="00AD44B7">
        <w:rPr>
          <w:sz w:val="24"/>
          <w:szCs w:val="24"/>
          <w:lang w:val="es-MX"/>
        </w:rPr>
        <w:t>.</w:t>
      </w:r>
    </w:p>
    <w:p w14:paraId="3E6F224C" w14:textId="77777777" w:rsidR="007169D8" w:rsidRPr="00AD44B7" w:rsidRDefault="007169D8" w:rsidP="000C2E97">
      <w:pPr>
        <w:ind w:left="1080"/>
        <w:jc w:val="both"/>
        <w:rPr>
          <w:sz w:val="24"/>
          <w:szCs w:val="24"/>
          <w:lang w:val="es-MX"/>
        </w:rPr>
      </w:pPr>
    </w:p>
    <w:p w14:paraId="22B5AA77" w14:textId="78A85181" w:rsidR="004F3AD6" w:rsidRPr="00AD44B7" w:rsidRDefault="007169D8" w:rsidP="000C2E97">
      <w:pPr>
        <w:pStyle w:val="ListParagraph"/>
        <w:widowControl/>
        <w:numPr>
          <w:ilvl w:val="0"/>
          <w:numId w:val="25"/>
        </w:numPr>
        <w:autoSpaceDE/>
        <w:autoSpaceDN/>
        <w:contextualSpacing w:val="0"/>
        <w:jc w:val="both"/>
        <w:rPr>
          <w:sz w:val="24"/>
          <w:szCs w:val="24"/>
          <w:lang w:val="es-MX"/>
        </w:rPr>
      </w:pPr>
      <w:bookmarkStart w:id="53" w:name="_Toc19649022"/>
      <w:r w:rsidRPr="00AD44B7">
        <w:rPr>
          <w:rStyle w:val="Heading4Char"/>
          <w:lang w:val="es-MX"/>
        </w:rPr>
        <w:t xml:space="preserve">Capacitación del personal (trabajadores electorales) de los </w:t>
      </w:r>
      <w:r w:rsidR="00AB3BDD" w:rsidRPr="00AD44B7">
        <w:rPr>
          <w:rStyle w:val="Heading4Char"/>
          <w:lang w:val="es-MX"/>
        </w:rPr>
        <w:t>Centros de votación</w:t>
      </w:r>
      <w:bookmarkEnd w:id="53"/>
      <w:r w:rsidR="007F0D2B">
        <w:rPr>
          <w:rStyle w:val="Heading4Char"/>
          <w:lang w:val="es-MX"/>
        </w:rPr>
        <w:t xml:space="preserve"> </w:t>
      </w:r>
    </w:p>
    <w:p w14:paraId="2C5DE3D6" w14:textId="3FC3EEA1" w:rsidR="007169D8" w:rsidRPr="00AD44B7" w:rsidRDefault="007169D8" w:rsidP="003746CF">
      <w:pPr>
        <w:widowControl/>
        <w:autoSpaceDE/>
        <w:autoSpaceDN/>
        <w:spacing w:after="160"/>
        <w:ind w:left="720"/>
        <w:jc w:val="both"/>
        <w:rPr>
          <w:sz w:val="24"/>
          <w:szCs w:val="24"/>
          <w:lang w:val="es-MX"/>
        </w:rPr>
      </w:pPr>
      <w:r w:rsidRPr="00AD44B7">
        <w:rPr>
          <w:sz w:val="24"/>
          <w:szCs w:val="24"/>
          <w:lang w:val="es-MX"/>
        </w:rPr>
        <w:t xml:space="preserve">Todo el personal, incluidos los que trabajan en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y los que brindan apoyo técnico y de cumplimiento regulatorio, asistirán a capacitación sobre el funcionamiento de los equipos electorales, la creación de un centro de votación, la asistencia y el procesamiento de los votantes, la obtención de equipos sensibles cada noche de votación y el correcto procedimientos en caso de emergencia.</w:t>
      </w:r>
    </w:p>
    <w:p w14:paraId="15AC7BBB" w14:textId="3C60271F" w:rsidR="007169D8" w:rsidRDefault="007169D8" w:rsidP="003746CF">
      <w:pPr>
        <w:widowControl/>
        <w:autoSpaceDE/>
        <w:autoSpaceDN/>
        <w:spacing w:after="160"/>
        <w:ind w:left="720"/>
        <w:jc w:val="both"/>
        <w:rPr>
          <w:sz w:val="24"/>
          <w:szCs w:val="24"/>
          <w:lang w:val="es-MX"/>
        </w:rPr>
      </w:pPr>
      <w:r w:rsidRPr="00AD44B7">
        <w:rPr>
          <w:sz w:val="24"/>
          <w:szCs w:val="24"/>
          <w:lang w:val="es-MX"/>
        </w:rPr>
        <w:t xml:space="preserve">A partir de enero de 2020, el VRE capacitará a más de 1,000 empleados de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que trabajarán en los centros. El público puede asistir a algunas partes de la clase de capacitación, pero no a la parte práctica sobre el registro de los votantes debido a cuestiones de privacidad y seguridad. Póngase en contacto con </w:t>
      </w:r>
      <w:hyperlink r:id="rId42" w:history="1">
        <w:r w:rsidRPr="00AD44B7">
          <w:rPr>
            <w:rStyle w:val="Hyperlink"/>
            <w:sz w:val="24"/>
            <w:szCs w:val="24"/>
            <w:lang w:val="es-MX"/>
          </w:rPr>
          <w:t>PrecinctOperations@saccounty.net</w:t>
        </w:r>
      </w:hyperlink>
      <w:r w:rsidRPr="00AD44B7">
        <w:rPr>
          <w:sz w:val="24"/>
          <w:szCs w:val="24"/>
          <w:lang w:val="es-MX"/>
        </w:rPr>
        <w:t xml:space="preserve"> para obtener más información.</w:t>
      </w:r>
    </w:p>
    <w:p w14:paraId="4FC9A5E7" w14:textId="77777777" w:rsidR="003746CF" w:rsidRPr="00AD44B7" w:rsidRDefault="003746CF" w:rsidP="003746CF">
      <w:pPr>
        <w:widowControl/>
        <w:autoSpaceDE/>
        <w:autoSpaceDN/>
        <w:spacing w:after="160"/>
        <w:ind w:left="720"/>
        <w:jc w:val="both"/>
        <w:rPr>
          <w:sz w:val="24"/>
          <w:szCs w:val="24"/>
          <w:lang w:val="es-MX"/>
        </w:rPr>
      </w:pPr>
    </w:p>
    <w:p w14:paraId="1BD77CE8" w14:textId="1AE3FB77" w:rsidR="007169D8" w:rsidRPr="00AD44B7" w:rsidRDefault="007169D8" w:rsidP="000C2E97">
      <w:pPr>
        <w:pStyle w:val="Heading2"/>
        <w:ind w:hanging="180"/>
        <w:rPr>
          <w:lang w:val="es-MX"/>
        </w:rPr>
      </w:pPr>
      <w:bookmarkStart w:id="54" w:name="_Toc19649023"/>
      <w:r w:rsidRPr="00AD44B7">
        <w:rPr>
          <w:lang w:val="es-MX"/>
        </w:rPr>
        <w:t>ACTIVIDADES POSTERIORES A LA ELECCIÓN: el público puede observar cualquier proceso electoral</w:t>
      </w:r>
      <w:bookmarkEnd w:id="54"/>
    </w:p>
    <w:p w14:paraId="4F4759C6" w14:textId="77777777" w:rsidR="00D77240" w:rsidRPr="00AD44B7" w:rsidRDefault="00D77240" w:rsidP="00293CF8">
      <w:pPr>
        <w:pStyle w:val="ListParagraph"/>
        <w:widowControl/>
        <w:autoSpaceDE/>
        <w:autoSpaceDN/>
        <w:contextualSpacing w:val="0"/>
        <w:rPr>
          <w:b/>
          <w:sz w:val="24"/>
          <w:szCs w:val="24"/>
          <w:u w:val="single"/>
          <w:lang w:val="es-MX"/>
        </w:rPr>
      </w:pPr>
    </w:p>
    <w:p w14:paraId="2511721C" w14:textId="19278C28" w:rsidR="00376C1B" w:rsidRPr="00AD44B7" w:rsidRDefault="007169D8" w:rsidP="000C2E97">
      <w:pPr>
        <w:pStyle w:val="ListParagraph"/>
        <w:widowControl/>
        <w:numPr>
          <w:ilvl w:val="0"/>
          <w:numId w:val="26"/>
        </w:numPr>
        <w:autoSpaceDE/>
        <w:autoSpaceDN/>
        <w:contextualSpacing w:val="0"/>
        <w:jc w:val="both"/>
        <w:rPr>
          <w:b/>
          <w:sz w:val="24"/>
          <w:szCs w:val="24"/>
          <w:lang w:val="es-MX"/>
        </w:rPr>
      </w:pPr>
      <w:bookmarkStart w:id="55" w:name="_Toc19649024"/>
      <w:r w:rsidRPr="00AD44B7">
        <w:rPr>
          <w:rStyle w:val="Heading4Char"/>
          <w:lang w:val="es-MX"/>
        </w:rPr>
        <w:t xml:space="preserve">Escrutinio: </w:t>
      </w:r>
      <w:r w:rsidR="006A0669">
        <w:rPr>
          <w:rStyle w:val="Heading4Char"/>
          <w:lang w:val="es-MX"/>
        </w:rPr>
        <w:t>Voto por correo</w:t>
      </w:r>
      <w:bookmarkEnd w:id="55"/>
    </w:p>
    <w:p w14:paraId="219BD274" w14:textId="21642998" w:rsidR="007169D8" w:rsidRPr="00AD44B7" w:rsidRDefault="007169D8" w:rsidP="000C2E97">
      <w:pPr>
        <w:widowControl/>
        <w:autoSpaceDE/>
        <w:autoSpaceDN/>
        <w:ind w:left="720"/>
        <w:jc w:val="both"/>
        <w:rPr>
          <w:sz w:val="24"/>
          <w:szCs w:val="24"/>
          <w:lang w:val="es-MX"/>
        </w:rPr>
      </w:pPr>
      <w:r w:rsidRPr="00AD44B7">
        <w:rPr>
          <w:sz w:val="24"/>
          <w:szCs w:val="24"/>
          <w:lang w:val="es-MX"/>
        </w:rPr>
        <w:t xml:space="preserve">10 días antes del Día de la Elección, el VRE comienza a verificar las firmas y procesar las boletas de </w:t>
      </w:r>
      <w:r w:rsidR="006A0669">
        <w:rPr>
          <w:sz w:val="24"/>
          <w:szCs w:val="24"/>
          <w:lang w:val="es-MX"/>
        </w:rPr>
        <w:t>Voto por correo</w:t>
      </w:r>
      <w:r w:rsidRPr="00AD44B7">
        <w:rPr>
          <w:sz w:val="24"/>
          <w:szCs w:val="24"/>
          <w:lang w:val="es-MX"/>
        </w:rPr>
        <w:t xml:space="preserve"> que han sido devueltas. Las boletas que son devueltas antes del Día de la Elección se incluyen en los resultados iniciales de la noche de las elecciones publicadas a las 8:00 p.m.</w:t>
      </w:r>
    </w:p>
    <w:p w14:paraId="42851AFA" w14:textId="0768AFA2" w:rsidR="007169D8" w:rsidRPr="00AD44B7" w:rsidRDefault="007169D8" w:rsidP="000C2E97">
      <w:pPr>
        <w:widowControl/>
        <w:autoSpaceDE/>
        <w:autoSpaceDN/>
        <w:ind w:left="720"/>
        <w:jc w:val="both"/>
        <w:rPr>
          <w:sz w:val="24"/>
          <w:szCs w:val="24"/>
          <w:lang w:val="es-MX"/>
        </w:rPr>
      </w:pPr>
    </w:p>
    <w:p w14:paraId="56267FEA" w14:textId="7E8B44C0" w:rsidR="007169D8" w:rsidRPr="00AD44B7" w:rsidRDefault="007169D8" w:rsidP="000C2E97">
      <w:pPr>
        <w:widowControl/>
        <w:autoSpaceDE/>
        <w:autoSpaceDN/>
        <w:ind w:left="720"/>
        <w:jc w:val="both"/>
        <w:rPr>
          <w:sz w:val="24"/>
          <w:szCs w:val="24"/>
          <w:lang w:val="es-MX"/>
        </w:rPr>
      </w:pPr>
      <w:r w:rsidRPr="00AD44B7">
        <w:rPr>
          <w:sz w:val="24"/>
          <w:szCs w:val="24"/>
          <w:lang w:val="es-MX"/>
        </w:rPr>
        <w:t xml:space="preserve">Cada sobre de boleta de </w:t>
      </w:r>
      <w:r w:rsidR="006A0669">
        <w:rPr>
          <w:sz w:val="24"/>
          <w:szCs w:val="24"/>
          <w:lang w:val="es-MX"/>
        </w:rPr>
        <w:t>Voto por correo</w:t>
      </w:r>
      <w:r w:rsidRPr="00AD44B7">
        <w:rPr>
          <w:sz w:val="24"/>
          <w:szCs w:val="24"/>
          <w:lang w:val="es-MX"/>
        </w:rPr>
        <w:t xml:space="preserve"> devuelto se procesa a través de un clasificador de correo que clasifica la boleta por recinto de votación. Este proceso toma una fotografía del sobre y la firma del votante para que el personal compare la firma del sobre con la firma en el expediente del votante u otra documentación de respaldo. Si un votante se olvida de firmar su sobre de devolución o si una firma no coincide con el expediente del votante, se le enviará una carta y un formulario para que incluya una firma actualizada.</w:t>
      </w:r>
    </w:p>
    <w:p w14:paraId="06F59A41" w14:textId="172B760C" w:rsidR="007169D8" w:rsidRPr="00AD44B7" w:rsidRDefault="007169D8" w:rsidP="000C2E97">
      <w:pPr>
        <w:widowControl/>
        <w:autoSpaceDE/>
        <w:autoSpaceDN/>
        <w:ind w:left="720"/>
        <w:jc w:val="both"/>
        <w:rPr>
          <w:sz w:val="24"/>
          <w:szCs w:val="24"/>
          <w:lang w:val="es-MX"/>
        </w:rPr>
      </w:pPr>
    </w:p>
    <w:p w14:paraId="795C7A4E" w14:textId="1695670A" w:rsidR="007169D8" w:rsidRPr="00AD44B7" w:rsidRDefault="007169D8" w:rsidP="000C2E97">
      <w:pPr>
        <w:widowControl/>
        <w:autoSpaceDE/>
        <w:autoSpaceDN/>
        <w:ind w:left="720"/>
        <w:jc w:val="both"/>
        <w:rPr>
          <w:sz w:val="24"/>
          <w:szCs w:val="24"/>
          <w:lang w:val="es-MX"/>
        </w:rPr>
      </w:pPr>
      <w:r w:rsidRPr="00AD44B7">
        <w:rPr>
          <w:sz w:val="24"/>
          <w:szCs w:val="24"/>
          <w:lang w:val="es-MX"/>
        </w:rPr>
        <w:t xml:space="preserve">Una vez que una firma se considera válida, el estado del votante se actualiza y estará disponible en la </w:t>
      </w:r>
      <w:hyperlink r:id="rId43" w:history="1">
        <w:r w:rsidRPr="00AD44B7">
          <w:rPr>
            <w:rStyle w:val="Hyperlink"/>
            <w:sz w:val="24"/>
            <w:szCs w:val="24"/>
            <w:lang w:val="es-MX"/>
          </w:rPr>
          <w:t xml:space="preserve">herramienta de búsqueda de boletas de </w:t>
        </w:r>
        <w:r w:rsidR="006A0669">
          <w:rPr>
            <w:rStyle w:val="Hyperlink"/>
            <w:sz w:val="24"/>
            <w:szCs w:val="24"/>
            <w:lang w:val="es-MX"/>
          </w:rPr>
          <w:t>Voto por correo</w:t>
        </w:r>
      </w:hyperlink>
      <w:r w:rsidRPr="00AD44B7">
        <w:rPr>
          <w:sz w:val="24"/>
          <w:szCs w:val="24"/>
          <w:lang w:val="es-MX"/>
        </w:rPr>
        <w:t>. Los sobres de la boleta se llevan a la sala de extracción donde las máquinas extraen las boletas de los sobres de identificación, lo que maximiza la privacidad de los votantes. Después de la extracción, las boletas se trasladan a la sala de procesamiento donde los equipos revisan las boletas para determinar si están dañadas y las preparan para que sean tabuladas. Las boletas dañadas que no pueden pasar por los tabuladores son reproducidas por equipos de dos. Se registran en el registro de control de calidad con la boleta original.</w:t>
      </w:r>
    </w:p>
    <w:p w14:paraId="791AD4D1" w14:textId="1563596E" w:rsidR="007169D8" w:rsidRPr="00AD44B7" w:rsidRDefault="007169D8" w:rsidP="000C2E97">
      <w:pPr>
        <w:widowControl/>
        <w:autoSpaceDE/>
        <w:autoSpaceDN/>
        <w:ind w:left="720"/>
        <w:jc w:val="both"/>
        <w:rPr>
          <w:sz w:val="24"/>
          <w:szCs w:val="24"/>
          <w:lang w:val="es-MX"/>
        </w:rPr>
      </w:pPr>
    </w:p>
    <w:p w14:paraId="13BAB70B" w14:textId="03D02CC2" w:rsidR="008409C9" w:rsidRPr="00AD44B7" w:rsidRDefault="007169D8" w:rsidP="008409C9">
      <w:pPr>
        <w:widowControl/>
        <w:autoSpaceDE/>
        <w:autoSpaceDN/>
        <w:ind w:left="720"/>
        <w:jc w:val="both"/>
        <w:rPr>
          <w:sz w:val="24"/>
          <w:szCs w:val="24"/>
          <w:lang w:val="es-MX"/>
        </w:rPr>
      </w:pPr>
      <w:r w:rsidRPr="00AD44B7">
        <w:rPr>
          <w:sz w:val="24"/>
          <w:szCs w:val="24"/>
          <w:lang w:val="es-MX"/>
        </w:rPr>
        <w:t>Después del procesamiento, las boletas se envían a través de los tabuladores. Las imágenes escaneadas de la</w:t>
      </w:r>
      <w:r w:rsidR="009013DC">
        <w:rPr>
          <w:sz w:val="24"/>
          <w:szCs w:val="24"/>
          <w:lang w:val="es-MX"/>
        </w:rPr>
        <w:t>s</w:t>
      </w:r>
      <w:r w:rsidRPr="00AD44B7">
        <w:rPr>
          <w:sz w:val="24"/>
          <w:szCs w:val="24"/>
          <w:lang w:val="es-MX"/>
        </w:rPr>
        <w:t xml:space="preserve"> boleta</w:t>
      </w:r>
      <w:r w:rsidR="009013DC">
        <w:rPr>
          <w:sz w:val="24"/>
          <w:szCs w:val="24"/>
          <w:lang w:val="es-MX"/>
        </w:rPr>
        <w:t>s</w:t>
      </w:r>
      <w:r w:rsidRPr="00AD44B7">
        <w:rPr>
          <w:sz w:val="24"/>
          <w:szCs w:val="24"/>
          <w:lang w:val="es-MX"/>
        </w:rPr>
        <w:t xml:space="preserve"> pueden enviarse </w:t>
      </w:r>
      <w:r w:rsidR="008409C9" w:rsidRPr="00AD44B7">
        <w:rPr>
          <w:sz w:val="24"/>
          <w:szCs w:val="24"/>
          <w:lang w:val="es-MX"/>
        </w:rPr>
        <w:t>a un proceso de resolución</w:t>
      </w:r>
      <w:r w:rsidRPr="00AD44B7">
        <w:rPr>
          <w:sz w:val="24"/>
          <w:szCs w:val="24"/>
          <w:lang w:val="es-MX"/>
        </w:rPr>
        <w:t xml:space="preserve"> donde equipos de dos personas analizan las imágenes de la</w:t>
      </w:r>
      <w:r w:rsidR="008409C9" w:rsidRPr="00AD44B7">
        <w:rPr>
          <w:sz w:val="24"/>
          <w:szCs w:val="24"/>
          <w:lang w:val="es-MX"/>
        </w:rPr>
        <w:t>s</w:t>
      </w:r>
      <w:r w:rsidRPr="00AD44B7">
        <w:rPr>
          <w:sz w:val="24"/>
          <w:szCs w:val="24"/>
          <w:lang w:val="es-MX"/>
        </w:rPr>
        <w:t xml:space="preserve"> boleta</w:t>
      </w:r>
      <w:r w:rsidR="008409C9" w:rsidRPr="00AD44B7">
        <w:rPr>
          <w:sz w:val="24"/>
          <w:szCs w:val="24"/>
          <w:lang w:val="es-MX"/>
        </w:rPr>
        <w:t>s</w:t>
      </w:r>
      <w:r w:rsidRPr="00AD44B7">
        <w:rPr>
          <w:sz w:val="24"/>
          <w:szCs w:val="24"/>
          <w:lang w:val="es-MX"/>
        </w:rPr>
        <w:t xml:space="preserve"> para determinar la intención </w:t>
      </w:r>
      <w:r w:rsidR="009013DC">
        <w:rPr>
          <w:sz w:val="24"/>
          <w:szCs w:val="24"/>
          <w:lang w:val="es-MX"/>
        </w:rPr>
        <w:t>de los</w:t>
      </w:r>
      <w:r w:rsidRPr="00AD44B7">
        <w:rPr>
          <w:sz w:val="24"/>
          <w:szCs w:val="24"/>
          <w:lang w:val="es-MX"/>
        </w:rPr>
        <w:t xml:space="preserve"> votante</w:t>
      </w:r>
      <w:r w:rsidR="009013DC">
        <w:rPr>
          <w:sz w:val="24"/>
          <w:szCs w:val="24"/>
          <w:lang w:val="es-MX"/>
        </w:rPr>
        <w:t>s</w:t>
      </w:r>
      <w:r w:rsidRPr="00AD44B7">
        <w:rPr>
          <w:sz w:val="24"/>
          <w:szCs w:val="24"/>
          <w:lang w:val="es-MX"/>
        </w:rPr>
        <w:t xml:space="preserve"> al revisar las marcas ambiguas, los óvalos </w:t>
      </w:r>
      <w:r w:rsidR="008409C9" w:rsidRPr="00AD44B7">
        <w:rPr>
          <w:sz w:val="24"/>
          <w:szCs w:val="24"/>
          <w:lang w:val="es-MX"/>
        </w:rPr>
        <w:t xml:space="preserve">que </w:t>
      </w:r>
      <w:r w:rsidRPr="00AD44B7">
        <w:rPr>
          <w:sz w:val="24"/>
          <w:szCs w:val="24"/>
          <w:lang w:val="es-MX"/>
        </w:rPr>
        <w:t xml:space="preserve">no se llenaron correctamente, los errores y </w:t>
      </w:r>
      <w:r w:rsidR="008409C9" w:rsidRPr="00AD44B7">
        <w:rPr>
          <w:sz w:val="24"/>
          <w:szCs w:val="24"/>
          <w:lang w:val="es-MX"/>
        </w:rPr>
        <w:t>las anotaciones</w:t>
      </w:r>
      <w:r w:rsidRPr="00AD44B7">
        <w:rPr>
          <w:sz w:val="24"/>
          <w:szCs w:val="24"/>
          <w:lang w:val="es-MX"/>
        </w:rPr>
        <w:t xml:space="preserve">. Todas las decisiones tomadas por el equipo de </w:t>
      </w:r>
      <w:r w:rsidR="008409C9" w:rsidRPr="00AD44B7">
        <w:rPr>
          <w:sz w:val="24"/>
          <w:szCs w:val="24"/>
          <w:lang w:val="es-MX"/>
        </w:rPr>
        <w:t xml:space="preserve">resolución </w:t>
      </w:r>
      <w:r w:rsidRPr="00AD44B7">
        <w:rPr>
          <w:sz w:val="24"/>
          <w:szCs w:val="24"/>
          <w:lang w:val="es-MX"/>
        </w:rPr>
        <w:t xml:space="preserve">en cuanto a la intención </w:t>
      </w:r>
      <w:r w:rsidR="009013DC">
        <w:rPr>
          <w:sz w:val="24"/>
          <w:szCs w:val="24"/>
          <w:lang w:val="es-MX"/>
        </w:rPr>
        <w:t>de los</w:t>
      </w:r>
      <w:r w:rsidRPr="00AD44B7">
        <w:rPr>
          <w:sz w:val="24"/>
          <w:szCs w:val="24"/>
          <w:lang w:val="es-MX"/>
        </w:rPr>
        <w:t xml:space="preserve"> </w:t>
      </w:r>
      <w:r w:rsidR="009013DC" w:rsidRPr="00AD44B7">
        <w:rPr>
          <w:sz w:val="24"/>
          <w:szCs w:val="24"/>
          <w:lang w:val="es-MX"/>
        </w:rPr>
        <w:t>votante</w:t>
      </w:r>
      <w:r w:rsidR="009013DC">
        <w:rPr>
          <w:sz w:val="24"/>
          <w:szCs w:val="24"/>
          <w:lang w:val="es-MX"/>
        </w:rPr>
        <w:t>s</w:t>
      </w:r>
      <w:r w:rsidRPr="00AD44B7">
        <w:rPr>
          <w:sz w:val="24"/>
          <w:szCs w:val="24"/>
          <w:lang w:val="es-MX"/>
        </w:rPr>
        <w:t xml:space="preserve"> se registran en el sistema y son revisadas por un </w:t>
      </w:r>
      <w:r w:rsidR="008409C9" w:rsidRPr="00AD44B7">
        <w:rPr>
          <w:sz w:val="24"/>
          <w:szCs w:val="24"/>
          <w:lang w:val="es-MX"/>
        </w:rPr>
        <w:t>s</w:t>
      </w:r>
      <w:r w:rsidRPr="00AD44B7">
        <w:rPr>
          <w:sz w:val="24"/>
          <w:szCs w:val="24"/>
          <w:lang w:val="es-MX"/>
        </w:rPr>
        <w:t>upervisor.</w:t>
      </w:r>
    </w:p>
    <w:p w14:paraId="733F7519" w14:textId="77777777" w:rsidR="008409C9" w:rsidRPr="00AD44B7" w:rsidRDefault="008409C9" w:rsidP="008409C9">
      <w:pPr>
        <w:widowControl/>
        <w:autoSpaceDE/>
        <w:autoSpaceDN/>
        <w:ind w:left="720"/>
        <w:jc w:val="both"/>
        <w:rPr>
          <w:sz w:val="24"/>
          <w:szCs w:val="24"/>
          <w:lang w:val="es-MX"/>
        </w:rPr>
      </w:pPr>
    </w:p>
    <w:p w14:paraId="3F433935" w14:textId="004D530B" w:rsidR="00D316A2" w:rsidRDefault="008409C9" w:rsidP="008409C9">
      <w:pPr>
        <w:widowControl/>
        <w:autoSpaceDE/>
        <w:autoSpaceDN/>
        <w:ind w:left="720"/>
        <w:jc w:val="both"/>
        <w:rPr>
          <w:sz w:val="24"/>
          <w:szCs w:val="24"/>
          <w:lang w:val="es-MX"/>
        </w:rPr>
      </w:pPr>
      <w:r w:rsidRPr="00AD44B7">
        <w:rPr>
          <w:sz w:val="24"/>
          <w:szCs w:val="24"/>
          <w:lang w:val="es-MX"/>
        </w:rPr>
        <w:t>Después del proceso de tabulación, las boletas impresas se almacenan en una caja segura bajo cámaras de vigilancia de 24 horas y se pueden revisar en cualquier momento durante el período de certificación o recuento.</w:t>
      </w:r>
    </w:p>
    <w:p w14:paraId="3177821F" w14:textId="77777777" w:rsidR="006A0669" w:rsidRPr="00AD44B7" w:rsidRDefault="006A0669" w:rsidP="008409C9">
      <w:pPr>
        <w:widowControl/>
        <w:autoSpaceDE/>
        <w:autoSpaceDN/>
        <w:ind w:left="720"/>
        <w:jc w:val="both"/>
        <w:rPr>
          <w:sz w:val="24"/>
          <w:szCs w:val="24"/>
          <w:lang w:val="es-MX"/>
        </w:rPr>
      </w:pPr>
    </w:p>
    <w:p w14:paraId="24D6B050" w14:textId="7037DAE5" w:rsidR="00E17476" w:rsidRPr="00AD44B7" w:rsidRDefault="008409C9" w:rsidP="008409C9">
      <w:pPr>
        <w:pStyle w:val="ListParagraph"/>
        <w:widowControl/>
        <w:autoSpaceDE/>
        <w:autoSpaceDN/>
        <w:contextualSpacing w:val="0"/>
        <w:jc w:val="both"/>
        <w:rPr>
          <w:i/>
          <w:sz w:val="24"/>
          <w:szCs w:val="24"/>
          <w:lang w:val="es-MX"/>
        </w:rPr>
      </w:pPr>
      <w:r w:rsidRPr="00AD44B7">
        <w:rPr>
          <w:i/>
          <w:sz w:val="24"/>
          <w:szCs w:val="24"/>
          <w:lang w:val="es-MX"/>
        </w:rPr>
        <w:t xml:space="preserve">El VRE trabaja diligentemente para proteger la integridad del proceso de votación al tiempo que garantiza la exactitud y la privacidad de los votantes. Se necesita tiempo para garantizar que cada ciudadano elegible emita una boleta por elección. Se publica un calendario de actualización de resultados en el sitio web del VRE para cada elección a fin de mantener al público actualizado sobre la tabulación de las boletas y los resultados de las elecciones. Los votantes pueden verificar el estado de su boleta en la página web de la </w:t>
      </w:r>
      <w:hyperlink r:id="rId44" w:history="1">
        <w:r w:rsidRPr="00AD44B7">
          <w:rPr>
            <w:rStyle w:val="Hyperlink"/>
            <w:i/>
            <w:sz w:val="24"/>
            <w:szCs w:val="24"/>
            <w:lang w:val="es-MX"/>
          </w:rPr>
          <w:t xml:space="preserve">herramienta de búsqueda de boleta de </w:t>
        </w:r>
        <w:r w:rsidR="006A0669">
          <w:rPr>
            <w:rStyle w:val="Hyperlink"/>
            <w:i/>
            <w:sz w:val="24"/>
            <w:szCs w:val="24"/>
            <w:lang w:val="es-MX"/>
          </w:rPr>
          <w:t>Voto por correo</w:t>
        </w:r>
      </w:hyperlink>
      <w:r w:rsidRPr="00AD44B7">
        <w:rPr>
          <w:i/>
          <w:sz w:val="24"/>
          <w:szCs w:val="24"/>
          <w:lang w:val="es-MX"/>
        </w:rPr>
        <w:t xml:space="preserve"> o en la aplicación SacVote.</w:t>
      </w:r>
    </w:p>
    <w:p w14:paraId="31810F71" w14:textId="77777777" w:rsidR="00C5705A" w:rsidRPr="00AD44B7" w:rsidRDefault="00C5705A" w:rsidP="003645F8">
      <w:pPr>
        <w:pStyle w:val="ListParagraph"/>
        <w:widowControl/>
        <w:autoSpaceDE/>
        <w:autoSpaceDN/>
        <w:contextualSpacing w:val="0"/>
        <w:jc w:val="both"/>
        <w:rPr>
          <w:i/>
          <w:sz w:val="24"/>
          <w:szCs w:val="24"/>
          <w:lang w:val="es-MX"/>
        </w:rPr>
      </w:pPr>
    </w:p>
    <w:p w14:paraId="37674D1F" w14:textId="0BAA6C63" w:rsidR="000C2E97" w:rsidRPr="00AD44B7" w:rsidRDefault="008409C9" w:rsidP="00796B0E">
      <w:pPr>
        <w:pStyle w:val="Heading4"/>
        <w:numPr>
          <w:ilvl w:val="0"/>
          <w:numId w:val="36"/>
        </w:numPr>
        <w:rPr>
          <w:lang w:val="es-MX"/>
        </w:rPr>
      </w:pPr>
      <w:bookmarkStart w:id="56" w:name="_Toc19649025"/>
      <w:r w:rsidRPr="00AD44B7">
        <w:rPr>
          <w:lang w:val="es-MX"/>
        </w:rPr>
        <w:t xml:space="preserve">Escrutinio: </w:t>
      </w:r>
      <w:r w:rsidR="00AB3BDD" w:rsidRPr="00AD44B7">
        <w:rPr>
          <w:lang w:val="es-MX"/>
        </w:rPr>
        <w:t>Centros de votación</w:t>
      </w:r>
      <w:bookmarkEnd w:id="56"/>
      <w:r w:rsidR="001F7C40" w:rsidRPr="00AD44B7">
        <w:rPr>
          <w:lang w:val="es-MX"/>
        </w:rPr>
        <w:t xml:space="preserve"> </w:t>
      </w:r>
    </w:p>
    <w:p w14:paraId="49704C0D" w14:textId="7F18CBB1" w:rsidR="008409C9" w:rsidRPr="00AD44B7" w:rsidRDefault="008409C9" w:rsidP="00D35CB1">
      <w:pPr>
        <w:ind w:left="720"/>
        <w:jc w:val="both"/>
        <w:rPr>
          <w:sz w:val="24"/>
          <w:szCs w:val="24"/>
          <w:lang w:val="es-MX"/>
        </w:rPr>
      </w:pPr>
      <w:r w:rsidRPr="00AD44B7">
        <w:rPr>
          <w:sz w:val="24"/>
          <w:szCs w:val="24"/>
          <w:lang w:val="es-MX"/>
        </w:rPr>
        <w:t xml:space="preserve">Todas las noches, el personal de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devolverá todas las bolsas rosadas que contienen las boletas de </w:t>
      </w:r>
      <w:r w:rsidR="006A0669">
        <w:rPr>
          <w:sz w:val="24"/>
          <w:szCs w:val="24"/>
          <w:lang w:val="es-MX"/>
        </w:rPr>
        <w:t>Voto por correo</w:t>
      </w:r>
      <w:r w:rsidRPr="00AD44B7">
        <w:rPr>
          <w:sz w:val="24"/>
          <w:szCs w:val="24"/>
          <w:lang w:val="es-MX"/>
        </w:rPr>
        <w:t xml:space="preserve"> devueltas y la bolsa azul que contiene las boletas que fueron entregadas en persona y las boletas de registro condicional y boleas provisionales (sobres amarillos). Todas las bolsas están etiquetadas con una etiqueta de identificación por radiofrecuencia (RFID, </w:t>
      </w:r>
      <w:r w:rsidRPr="00AD44B7">
        <w:rPr>
          <w:sz w:val="24"/>
          <w:szCs w:val="24"/>
          <w:lang w:val="es-MX"/>
        </w:rPr>
        <w:lastRenderedPageBreak/>
        <w:t xml:space="preserve">por sus siglas en inglés) para garantizar que todos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hayan devuelto las boletas marcadas. Con las boletas marcadas de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se incluye un registro de la </w:t>
      </w:r>
      <w:r w:rsidR="005E6528" w:rsidRPr="00AD44B7">
        <w:rPr>
          <w:sz w:val="24"/>
          <w:szCs w:val="24"/>
          <w:lang w:val="es-MX"/>
        </w:rPr>
        <w:t>cadena de custodia de transporte de boletas</w:t>
      </w:r>
      <w:r w:rsidRPr="00AD44B7">
        <w:rPr>
          <w:sz w:val="24"/>
          <w:szCs w:val="24"/>
          <w:lang w:val="es-MX"/>
        </w:rPr>
        <w:t>, boletas dañadas, hojas de lista</w:t>
      </w:r>
      <w:r w:rsidR="005E6528" w:rsidRPr="00AD44B7">
        <w:rPr>
          <w:sz w:val="24"/>
          <w:szCs w:val="24"/>
          <w:lang w:val="es-MX"/>
        </w:rPr>
        <w:t>s</w:t>
      </w:r>
      <w:r w:rsidRPr="00AD44B7">
        <w:rPr>
          <w:sz w:val="24"/>
          <w:szCs w:val="24"/>
          <w:lang w:val="es-MX"/>
        </w:rPr>
        <w:t xml:space="preserve"> de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 xml:space="preserve">y cualquier </w:t>
      </w:r>
      <w:r w:rsidR="005E6528" w:rsidRPr="00AD44B7">
        <w:rPr>
          <w:sz w:val="24"/>
          <w:szCs w:val="24"/>
          <w:lang w:val="es-MX"/>
        </w:rPr>
        <w:t>f</w:t>
      </w:r>
      <w:r w:rsidRPr="00AD44B7">
        <w:rPr>
          <w:sz w:val="24"/>
          <w:szCs w:val="24"/>
          <w:lang w:val="es-MX"/>
        </w:rPr>
        <w:t xml:space="preserve">ormulario de </w:t>
      </w:r>
      <w:r w:rsidR="005E6528" w:rsidRPr="00AD44B7">
        <w:rPr>
          <w:sz w:val="24"/>
          <w:szCs w:val="24"/>
          <w:lang w:val="es-MX"/>
        </w:rPr>
        <w:t>registro de votante completado</w:t>
      </w:r>
      <w:r w:rsidRPr="00AD44B7">
        <w:rPr>
          <w:sz w:val="24"/>
          <w:szCs w:val="24"/>
          <w:lang w:val="es-MX"/>
        </w:rPr>
        <w:t xml:space="preserve">. No se deja información personal de los votantes en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durante la noche.</w:t>
      </w:r>
    </w:p>
    <w:p w14:paraId="5EFC18DF" w14:textId="08530D57" w:rsidR="005E6528" w:rsidRPr="00AD44B7" w:rsidRDefault="005E6528" w:rsidP="00D35CB1">
      <w:pPr>
        <w:ind w:left="720"/>
        <w:jc w:val="both"/>
        <w:rPr>
          <w:sz w:val="24"/>
          <w:szCs w:val="24"/>
          <w:lang w:val="es-MX"/>
        </w:rPr>
      </w:pPr>
    </w:p>
    <w:p w14:paraId="4A072E24" w14:textId="005106CB" w:rsidR="005E6528" w:rsidRPr="00AD44B7" w:rsidRDefault="005E6528" w:rsidP="005E6528">
      <w:pPr>
        <w:ind w:left="720"/>
        <w:jc w:val="both"/>
        <w:rPr>
          <w:sz w:val="24"/>
          <w:szCs w:val="24"/>
          <w:lang w:val="es-MX"/>
        </w:rPr>
      </w:pPr>
      <w:r w:rsidRPr="00AD44B7">
        <w:rPr>
          <w:sz w:val="24"/>
          <w:szCs w:val="24"/>
          <w:lang w:val="es-MX"/>
        </w:rPr>
        <w:t xml:space="preserve">En la noche de las elecciones, el VRE procesará todas las boletas que fueron entregadas en persona </w:t>
      </w:r>
      <w:r w:rsidR="00E17E16">
        <w:rPr>
          <w:sz w:val="24"/>
          <w:szCs w:val="24"/>
          <w:lang w:val="es-MX"/>
        </w:rPr>
        <w:t>en</w:t>
      </w:r>
      <w:r w:rsidRPr="00AD44B7">
        <w:rPr>
          <w:sz w:val="24"/>
          <w:szCs w:val="24"/>
          <w:lang w:val="es-MX"/>
        </w:rPr>
        <w:t xml:space="preserve"> los </w:t>
      </w:r>
      <w:r w:rsidR="00AB3BDD" w:rsidRPr="00AD44B7">
        <w:rPr>
          <w:sz w:val="24"/>
          <w:szCs w:val="24"/>
          <w:lang w:val="es-MX"/>
        </w:rPr>
        <w:t>Centros de votación</w:t>
      </w:r>
      <w:r w:rsidR="001F7C40" w:rsidRPr="00AD44B7">
        <w:rPr>
          <w:sz w:val="24"/>
          <w:szCs w:val="24"/>
          <w:lang w:val="es-MX"/>
        </w:rPr>
        <w:t xml:space="preserve"> </w:t>
      </w:r>
      <w:r w:rsidRPr="00AD44B7">
        <w:rPr>
          <w:sz w:val="24"/>
          <w:szCs w:val="24"/>
          <w:lang w:val="es-MX"/>
        </w:rPr>
        <w:t xml:space="preserve">, incluidas las boletas recogidas en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por los equipos del VRE durante el día en los lugares más concurridos.</w:t>
      </w:r>
    </w:p>
    <w:p w14:paraId="428C18E3" w14:textId="77777777" w:rsidR="005E6528" w:rsidRPr="00AD44B7" w:rsidRDefault="005E6528" w:rsidP="005E6528">
      <w:pPr>
        <w:jc w:val="both"/>
        <w:rPr>
          <w:sz w:val="24"/>
          <w:szCs w:val="24"/>
          <w:lang w:val="es-MX"/>
        </w:rPr>
      </w:pPr>
    </w:p>
    <w:p w14:paraId="75336C6A" w14:textId="3970BBCA" w:rsidR="005E6528" w:rsidRPr="00AD44B7" w:rsidRDefault="005E6528" w:rsidP="005E6528">
      <w:pPr>
        <w:ind w:left="720"/>
        <w:jc w:val="both"/>
        <w:rPr>
          <w:sz w:val="24"/>
          <w:szCs w:val="24"/>
          <w:lang w:val="es-MX"/>
        </w:rPr>
      </w:pPr>
      <w:r w:rsidRPr="00AD44B7">
        <w:rPr>
          <w:sz w:val="24"/>
          <w:szCs w:val="24"/>
          <w:lang w:val="es-MX"/>
        </w:rPr>
        <w:t xml:space="preserve">Las boletas de registro condicional y las boletas provisionales marcadas en los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o en la oficina del VRE se procesan inicialmente al confirmar la elegibilidad de los votantes. Una vez confirmada, el registro del votante se actualiza y la</w:t>
      </w:r>
      <w:r w:rsidR="00E17E16">
        <w:rPr>
          <w:sz w:val="24"/>
          <w:szCs w:val="24"/>
          <w:lang w:val="es-MX"/>
        </w:rPr>
        <w:t>s</w:t>
      </w:r>
      <w:r w:rsidRPr="00AD44B7">
        <w:rPr>
          <w:sz w:val="24"/>
          <w:szCs w:val="24"/>
          <w:lang w:val="es-MX"/>
        </w:rPr>
        <w:t xml:space="preserve"> boleta</w:t>
      </w:r>
      <w:r w:rsidR="00E17E16">
        <w:rPr>
          <w:sz w:val="24"/>
          <w:szCs w:val="24"/>
          <w:lang w:val="es-MX"/>
        </w:rPr>
        <w:t>s</w:t>
      </w:r>
      <w:r w:rsidRPr="00AD44B7">
        <w:rPr>
          <w:sz w:val="24"/>
          <w:szCs w:val="24"/>
          <w:lang w:val="es-MX"/>
        </w:rPr>
        <w:t xml:space="preserve"> se extrae</w:t>
      </w:r>
      <w:r w:rsidR="00E17E16">
        <w:rPr>
          <w:sz w:val="24"/>
          <w:szCs w:val="24"/>
          <w:lang w:val="es-MX"/>
        </w:rPr>
        <w:t>n</w:t>
      </w:r>
      <w:r w:rsidRPr="00AD44B7">
        <w:rPr>
          <w:sz w:val="24"/>
          <w:szCs w:val="24"/>
          <w:lang w:val="es-MX"/>
        </w:rPr>
        <w:t>, procesa</w:t>
      </w:r>
      <w:r w:rsidR="00E17E16">
        <w:rPr>
          <w:sz w:val="24"/>
          <w:szCs w:val="24"/>
          <w:lang w:val="es-MX"/>
        </w:rPr>
        <w:t>n</w:t>
      </w:r>
      <w:r w:rsidRPr="00AD44B7">
        <w:rPr>
          <w:sz w:val="24"/>
          <w:szCs w:val="24"/>
          <w:lang w:val="es-MX"/>
        </w:rPr>
        <w:t xml:space="preserve"> y tabula</w:t>
      </w:r>
      <w:r w:rsidR="00E17E16">
        <w:rPr>
          <w:sz w:val="24"/>
          <w:szCs w:val="24"/>
          <w:lang w:val="es-MX"/>
        </w:rPr>
        <w:t>n</w:t>
      </w:r>
      <w:r w:rsidRPr="00AD44B7">
        <w:rPr>
          <w:sz w:val="24"/>
          <w:szCs w:val="24"/>
          <w:lang w:val="es-MX"/>
        </w:rPr>
        <w:t xml:space="preserve"> como todas las demás boletas. Estas boletas se incluyen en los resultados oficiales finales.</w:t>
      </w:r>
    </w:p>
    <w:p w14:paraId="5DECA1A8" w14:textId="77777777" w:rsidR="000C2E97" w:rsidRPr="00AD44B7" w:rsidRDefault="000C2E97" w:rsidP="005E6528">
      <w:pPr>
        <w:widowControl/>
        <w:autoSpaceDE/>
        <w:autoSpaceDN/>
        <w:jc w:val="both"/>
        <w:rPr>
          <w:sz w:val="24"/>
          <w:szCs w:val="24"/>
          <w:lang w:val="es-MX"/>
        </w:rPr>
      </w:pPr>
    </w:p>
    <w:p w14:paraId="2A4DA456" w14:textId="1CBEA66D" w:rsidR="001D4364" w:rsidRPr="00AD44B7" w:rsidRDefault="005E6528" w:rsidP="00796B0E">
      <w:pPr>
        <w:pStyle w:val="ListParagraph"/>
        <w:widowControl/>
        <w:numPr>
          <w:ilvl w:val="0"/>
          <w:numId w:val="37"/>
        </w:numPr>
        <w:autoSpaceDE/>
        <w:autoSpaceDN/>
        <w:contextualSpacing w:val="0"/>
        <w:jc w:val="both"/>
        <w:rPr>
          <w:sz w:val="24"/>
          <w:szCs w:val="24"/>
          <w:lang w:val="es-MX"/>
        </w:rPr>
      </w:pPr>
      <w:bookmarkStart w:id="57" w:name="_Toc19649026"/>
      <w:r w:rsidRPr="00AD44B7">
        <w:rPr>
          <w:rStyle w:val="Heading4Char"/>
          <w:lang w:val="es-MX"/>
        </w:rPr>
        <w:t xml:space="preserve">Recuento manual del </w:t>
      </w:r>
      <w:r w:rsidR="00A045B8" w:rsidRPr="00AD44B7">
        <w:rPr>
          <w:rStyle w:val="Heading4Char"/>
          <w:lang w:val="es-MX"/>
        </w:rPr>
        <w:t>1%</w:t>
      </w:r>
      <w:bookmarkEnd w:id="57"/>
      <w:r w:rsidR="00A045B8" w:rsidRPr="00AD44B7">
        <w:rPr>
          <w:rStyle w:val="Heading4Char"/>
          <w:lang w:val="es-MX"/>
        </w:rPr>
        <w:t xml:space="preserve"> </w:t>
      </w:r>
    </w:p>
    <w:p w14:paraId="0A5D3DE6" w14:textId="65EC7E0E" w:rsidR="00DB743C" w:rsidRPr="00AD44B7" w:rsidRDefault="005E6528" w:rsidP="005E6528">
      <w:pPr>
        <w:widowControl/>
        <w:autoSpaceDE/>
        <w:autoSpaceDN/>
        <w:ind w:left="720"/>
        <w:jc w:val="both"/>
        <w:rPr>
          <w:sz w:val="24"/>
          <w:szCs w:val="24"/>
          <w:lang w:val="es-MX"/>
        </w:rPr>
      </w:pPr>
      <w:r w:rsidRPr="00AD44B7">
        <w:rPr>
          <w:sz w:val="24"/>
          <w:szCs w:val="24"/>
          <w:lang w:val="es-MX"/>
        </w:rPr>
        <w:t xml:space="preserve">Para asegurarse de que los escáneres de boletas estén tabulando correctamente, el VRE realiza un recuento manual del 1% de todos los recintos electorales en el Condado de Sacramento. Los recintos se seleccionan aleatoriamente el día posterior al Día de la Elección. El recuento manual se lleva a cabo para las boletas tabuladas de </w:t>
      </w:r>
      <w:r w:rsidR="006A0669">
        <w:rPr>
          <w:sz w:val="24"/>
          <w:szCs w:val="24"/>
          <w:lang w:val="es-MX"/>
        </w:rPr>
        <w:t>Voto por correo</w:t>
      </w:r>
      <w:r w:rsidRPr="00AD44B7">
        <w:rPr>
          <w:sz w:val="24"/>
          <w:szCs w:val="24"/>
          <w:lang w:val="es-MX"/>
        </w:rPr>
        <w:t xml:space="preserve"> y </w:t>
      </w:r>
      <w:r w:rsidR="00AB3BDD" w:rsidRPr="00AD44B7">
        <w:rPr>
          <w:sz w:val="24"/>
          <w:szCs w:val="24"/>
          <w:lang w:val="es-MX"/>
        </w:rPr>
        <w:t>Centros de votación</w:t>
      </w:r>
      <w:r w:rsidR="007F0D2B">
        <w:rPr>
          <w:sz w:val="24"/>
          <w:szCs w:val="24"/>
          <w:lang w:val="es-MX"/>
        </w:rPr>
        <w:t xml:space="preserve"> </w:t>
      </w:r>
      <w:r w:rsidRPr="00AD44B7">
        <w:rPr>
          <w:sz w:val="24"/>
          <w:szCs w:val="24"/>
          <w:lang w:val="es-MX"/>
        </w:rPr>
        <w:t>hasta el Día de la Elección.</w:t>
      </w:r>
    </w:p>
    <w:sectPr w:rsidR="00DB743C" w:rsidRPr="00AD44B7">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06912" w14:textId="77777777" w:rsidR="005F31D8" w:rsidRDefault="005F31D8">
      <w:r>
        <w:separator/>
      </w:r>
    </w:p>
  </w:endnote>
  <w:endnote w:type="continuationSeparator" w:id="0">
    <w:p w14:paraId="27D4447A" w14:textId="77777777" w:rsidR="005F31D8" w:rsidRDefault="005F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828C" w14:textId="77777777" w:rsidR="005B214E" w:rsidRDefault="005B2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EDF4" w14:textId="77777777" w:rsidR="00E56AF8" w:rsidRDefault="00E56AF8">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7041410D" wp14:editId="1269965F">
              <wp:simplePos x="0" y="0"/>
              <wp:positionH relativeFrom="page">
                <wp:posOffset>3775710</wp:posOffset>
              </wp:positionH>
              <wp:positionV relativeFrom="page">
                <wp:posOffset>9575800</wp:posOffset>
              </wp:positionV>
              <wp:extent cx="220345" cy="196215"/>
              <wp:effectExtent l="3810" t="3175" r="4445" b="635"/>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4404" w14:textId="6DF9DA8C" w:rsidR="00E56AF8" w:rsidRDefault="00E56AF8">
                          <w:pPr>
                            <w:pStyle w:val="BodyText"/>
                            <w:spacing w:before="12"/>
                            <w:ind w:left="40"/>
                          </w:pPr>
                          <w:r>
                            <w:fldChar w:fldCharType="begin"/>
                          </w:r>
                          <w:r>
                            <w:instrText xml:space="preserve"> PAGE </w:instrText>
                          </w:r>
                          <w:r>
                            <w:fldChar w:fldCharType="separate"/>
                          </w:r>
                          <w:r w:rsidR="00B769C8">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1410D" id="_x0000_t202" coordsize="21600,21600" o:spt="202" path="m,l,21600r21600,l21600,xe">
              <v:stroke joinstyle="miter"/>
              <v:path gradientshapeok="t" o:connecttype="rect"/>
            </v:shapetype>
            <v:shape id="Text Box 54" o:spid="_x0000_s1026" type="#_x0000_t202" style="position:absolute;margin-left:297.3pt;margin-top:754pt;width:17.35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RCrQ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" filled="f" stroked="f">
              <v:textbox inset="0,0,0,0">
                <w:txbxContent>
                  <w:p w14:paraId="4ECC4404" w14:textId="6DF9DA8C" w:rsidR="00E56AF8" w:rsidRDefault="00E56AF8">
                    <w:pPr>
                      <w:pStyle w:val="BodyText"/>
                      <w:spacing w:before="12"/>
                      <w:ind w:left="40"/>
                    </w:pPr>
                    <w:r>
                      <w:fldChar w:fldCharType="begin"/>
                    </w:r>
                    <w:r>
                      <w:instrText xml:space="preserve"> PAGE </w:instrText>
                    </w:r>
                    <w:r>
                      <w:fldChar w:fldCharType="separate"/>
                    </w:r>
                    <w:r w:rsidR="00B769C8">
                      <w:rPr>
                        <w:noProof/>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08F9" w14:textId="77777777" w:rsidR="005B214E" w:rsidRDefault="005B2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B0702" w14:textId="77777777" w:rsidR="005F31D8" w:rsidRDefault="005F31D8">
      <w:r>
        <w:separator/>
      </w:r>
    </w:p>
  </w:footnote>
  <w:footnote w:type="continuationSeparator" w:id="0">
    <w:p w14:paraId="5B013AC5" w14:textId="77777777" w:rsidR="005F31D8" w:rsidRDefault="005F3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0EB04" w14:textId="77777777" w:rsidR="005B214E" w:rsidRDefault="005B2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93F2" w14:textId="13C72F83" w:rsidR="005B214E" w:rsidRDefault="005B2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9EC3" w14:textId="77777777" w:rsidR="005B214E" w:rsidRDefault="005B2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429F"/>
    <w:multiLevelType w:val="hybridMultilevel"/>
    <w:tmpl w:val="019AB882"/>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4C82"/>
    <w:multiLevelType w:val="hybridMultilevel"/>
    <w:tmpl w:val="DC4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70B8C"/>
    <w:multiLevelType w:val="hybridMultilevel"/>
    <w:tmpl w:val="CC069DC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A7006B"/>
    <w:multiLevelType w:val="hybridMultilevel"/>
    <w:tmpl w:val="C9F6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E12B1"/>
    <w:multiLevelType w:val="hybridMultilevel"/>
    <w:tmpl w:val="6C3E2114"/>
    <w:lvl w:ilvl="0" w:tplc="FBFC8A9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41836"/>
    <w:multiLevelType w:val="hybridMultilevel"/>
    <w:tmpl w:val="DB12FE3E"/>
    <w:lvl w:ilvl="0" w:tplc="4CDCFCAC">
      <w:start w:val="1"/>
      <w:numFmt w:val="upperRoman"/>
      <w:pStyle w:val="Heading2"/>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B09F2"/>
    <w:multiLevelType w:val="hybridMultilevel"/>
    <w:tmpl w:val="0E149518"/>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0697E"/>
    <w:multiLevelType w:val="hybridMultilevel"/>
    <w:tmpl w:val="26B8D27C"/>
    <w:lvl w:ilvl="0" w:tplc="3A985008">
      <w:start w:val="1"/>
      <w:numFmt w:val="upperLetter"/>
      <w:lvlText w:val="%1."/>
      <w:lvlJc w:val="left"/>
      <w:pPr>
        <w:ind w:left="1440" w:hanging="360"/>
      </w:pPr>
      <w:rPr>
        <w:b/>
      </w:rPr>
    </w:lvl>
    <w:lvl w:ilvl="1" w:tplc="1FD69C64">
      <w:start w:val="2"/>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E622A7"/>
    <w:multiLevelType w:val="hybridMultilevel"/>
    <w:tmpl w:val="0DEED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915FB"/>
    <w:multiLevelType w:val="hybridMultilevel"/>
    <w:tmpl w:val="CA5CCF1A"/>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81010"/>
    <w:multiLevelType w:val="hybridMultilevel"/>
    <w:tmpl w:val="7B7A88FE"/>
    <w:lvl w:ilvl="0" w:tplc="C9206CC0">
      <w:start w:val="1"/>
      <w:numFmt w:val="decimal"/>
      <w:pStyle w:val="Heading3"/>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3B2F02"/>
    <w:multiLevelType w:val="hybridMultilevel"/>
    <w:tmpl w:val="3AC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248C3"/>
    <w:multiLevelType w:val="hybridMultilevel"/>
    <w:tmpl w:val="66869A30"/>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B94FF4"/>
    <w:multiLevelType w:val="hybridMultilevel"/>
    <w:tmpl w:val="1870C71A"/>
    <w:lvl w:ilvl="0" w:tplc="DE26DB4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2D1B3A"/>
    <w:multiLevelType w:val="hybridMultilevel"/>
    <w:tmpl w:val="5B0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E6557"/>
    <w:multiLevelType w:val="hybridMultilevel"/>
    <w:tmpl w:val="F9C6DDA8"/>
    <w:lvl w:ilvl="0" w:tplc="FBFC8A90">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33972"/>
    <w:multiLevelType w:val="hybridMultilevel"/>
    <w:tmpl w:val="05BC5DC4"/>
    <w:lvl w:ilvl="0" w:tplc="7DDAA25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F6D9C"/>
    <w:multiLevelType w:val="hybridMultilevel"/>
    <w:tmpl w:val="966AC910"/>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C2802"/>
    <w:multiLevelType w:val="hybridMultilevel"/>
    <w:tmpl w:val="06F68D6C"/>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B41D7"/>
    <w:multiLevelType w:val="hybridMultilevel"/>
    <w:tmpl w:val="2876B3A4"/>
    <w:lvl w:ilvl="0" w:tplc="CE68FC4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C5149"/>
    <w:multiLevelType w:val="hybridMultilevel"/>
    <w:tmpl w:val="DF2AC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34B91"/>
    <w:multiLevelType w:val="hybridMultilevel"/>
    <w:tmpl w:val="CD12E0F4"/>
    <w:lvl w:ilvl="0" w:tplc="55C82E92">
      <w:start w:val="1"/>
      <w:numFmt w:val="decimal"/>
      <w:lvlText w:val="%1."/>
      <w:lvlJc w:val="left"/>
      <w:pPr>
        <w:ind w:left="1080" w:hanging="360"/>
      </w:pPr>
      <w:rPr>
        <w:i/>
        <w:color w:val="auto"/>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D966C0"/>
    <w:multiLevelType w:val="hybridMultilevel"/>
    <w:tmpl w:val="35DE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DA31F7"/>
    <w:multiLevelType w:val="hybridMultilevel"/>
    <w:tmpl w:val="3BEC1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A132269"/>
    <w:multiLevelType w:val="hybridMultilevel"/>
    <w:tmpl w:val="5D087234"/>
    <w:lvl w:ilvl="0" w:tplc="9F0297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F1DB9"/>
    <w:multiLevelType w:val="hybridMultilevel"/>
    <w:tmpl w:val="F6DE2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1AD3C08"/>
    <w:multiLevelType w:val="hybridMultilevel"/>
    <w:tmpl w:val="5BF43ABE"/>
    <w:lvl w:ilvl="0" w:tplc="4D86A71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164EF"/>
    <w:multiLevelType w:val="hybridMultilevel"/>
    <w:tmpl w:val="E4D098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D4812"/>
    <w:multiLevelType w:val="hybridMultilevel"/>
    <w:tmpl w:val="E4D098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F3D5C"/>
    <w:multiLevelType w:val="hybridMultilevel"/>
    <w:tmpl w:val="DD5498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A338A"/>
    <w:multiLevelType w:val="hybridMultilevel"/>
    <w:tmpl w:val="0A8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14D45"/>
    <w:multiLevelType w:val="hybridMultilevel"/>
    <w:tmpl w:val="827081BE"/>
    <w:lvl w:ilvl="0" w:tplc="BD1684A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96ECA"/>
    <w:multiLevelType w:val="hybridMultilevel"/>
    <w:tmpl w:val="2D42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
  </w:num>
  <w:num w:numId="4">
    <w:abstractNumId w:val="6"/>
  </w:num>
  <w:num w:numId="5">
    <w:abstractNumId w:val="18"/>
  </w:num>
  <w:num w:numId="6">
    <w:abstractNumId w:val="9"/>
  </w:num>
  <w:num w:numId="7">
    <w:abstractNumId w:val="17"/>
  </w:num>
  <w:num w:numId="8">
    <w:abstractNumId w:val="21"/>
  </w:num>
  <w:num w:numId="9">
    <w:abstractNumId w:val="7"/>
  </w:num>
  <w:num w:numId="10">
    <w:abstractNumId w:val="23"/>
  </w:num>
  <w:num w:numId="11">
    <w:abstractNumId w:val="2"/>
  </w:num>
  <w:num w:numId="12">
    <w:abstractNumId w:val="13"/>
  </w:num>
  <w:num w:numId="13">
    <w:abstractNumId w:val="12"/>
  </w:num>
  <w:num w:numId="14">
    <w:abstractNumId w:val="25"/>
  </w:num>
  <w:num w:numId="15">
    <w:abstractNumId w:val="5"/>
  </w:num>
  <w:num w:numId="16">
    <w:abstractNumId w:val="5"/>
    <w:lvlOverride w:ilvl="0">
      <w:startOverride w:val="1"/>
    </w:lvlOverride>
  </w:num>
  <w:num w:numId="17">
    <w:abstractNumId w:val="31"/>
    <w:lvlOverride w:ilvl="0">
      <w:startOverride w:val="1"/>
    </w:lvlOverride>
  </w:num>
  <w:num w:numId="18">
    <w:abstractNumId w:val="10"/>
  </w:num>
  <w:num w:numId="19">
    <w:abstractNumId w:val="3"/>
  </w:num>
  <w:num w:numId="20">
    <w:abstractNumId w:val="29"/>
  </w:num>
  <w:num w:numId="21">
    <w:abstractNumId w:val="5"/>
    <w:lvlOverride w:ilvl="0">
      <w:startOverride w:val="1"/>
    </w:lvlOverride>
  </w:num>
  <w:num w:numId="22">
    <w:abstractNumId w:val="20"/>
  </w:num>
  <w:num w:numId="23">
    <w:abstractNumId w:val="11"/>
  </w:num>
  <w:num w:numId="24">
    <w:abstractNumId w:val="30"/>
  </w:num>
  <w:num w:numId="25">
    <w:abstractNumId w:val="27"/>
  </w:num>
  <w:num w:numId="26">
    <w:abstractNumId w:val="24"/>
  </w:num>
  <w:num w:numId="27">
    <w:abstractNumId w:val="8"/>
  </w:num>
  <w:num w:numId="28">
    <w:abstractNumId w:val="19"/>
  </w:num>
  <w:num w:numId="29">
    <w:abstractNumId w:val="0"/>
  </w:num>
  <w:num w:numId="30">
    <w:abstractNumId w:val="10"/>
    <w:lvlOverride w:ilvl="0">
      <w:startOverride w:val="3"/>
    </w:lvlOverride>
  </w:num>
  <w:num w:numId="31">
    <w:abstractNumId w:val="4"/>
  </w:num>
  <w:num w:numId="32">
    <w:abstractNumId w:val="10"/>
    <w:lvlOverride w:ilvl="0">
      <w:startOverride w:val="5"/>
    </w:lvlOverride>
  </w:num>
  <w:num w:numId="33">
    <w:abstractNumId w:val="32"/>
  </w:num>
  <w:num w:numId="34">
    <w:abstractNumId w:val="15"/>
  </w:num>
  <w:num w:numId="35">
    <w:abstractNumId w:val="28"/>
  </w:num>
  <w:num w:numId="36">
    <w:abstractNumId w:val="16"/>
  </w:num>
  <w:num w:numId="37">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0MjY2MDO1NLc0NTJV0lEKTi0uzszPAykwrwUA2ooiLSwAAAA="/>
  </w:docVars>
  <w:rsids>
    <w:rsidRoot w:val="009F3B11"/>
    <w:rsid w:val="00012C46"/>
    <w:rsid w:val="00024484"/>
    <w:rsid w:val="0002562E"/>
    <w:rsid w:val="00026395"/>
    <w:rsid w:val="00026C0C"/>
    <w:rsid w:val="00037AB2"/>
    <w:rsid w:val="00041D87"/>
    <w:rsid w:val="00044FD3"/>
    <w:rsid w:val="0005155C"/>
    <w:rsid w:val="0005399C"/>
    <w:rsid w:val="00055AD6"/>
    <w:rsid w:val="00066095"/>
    <w:rsid w:val="00071CED"/>
    <w:rsid w:val="00073099"/>
    <w:rsid w:val="00075984"/>
    <w:rsid w:val="00083F73"/>
    <w:rsid w:val="000A072C"/>
    <w:rsid w:val="000B1533"/>
    <w:rsid w:val="000B1588"/>
    <w:rsid w:val="000B3285"/>
    <w:rsid w:val="000B7606"/>
    <w:rsid w:val="000C0CB5"/>
    <w:rsid w:val="000C2E97"/>
    <w:rsid w:val="000C37A1"/>
    <w:rsid w:val="000D2863"/>
    <w:rsid w:val="000D5B7B"/>
    <w:rsid w:val="000D69E4"/>
    <w:rsid w:val="000F78FD"/>
    <w:rsid w:val="000F7998"/>
    <w:rsid w:val="00100935"/>
    <w:rsid w:val="0011063B"/>
    <w:rsid w:val="00110E16"/>
    <w:rsid w:val="00122F5C"/>
    <w:rsid w:val="00123B87"/>
    <w:rsid w:val="00124C8C"/>
    <w:rsid w:val="001271C0"/>
    <w:rsid w:val="001360CA"/>
    <w:rsid w:val="00143BBE"/>
    <w:rsid w:val="00157C01"/>
    <w:rsid w:val="00163EB3"/>
    <w:rsid w:val="00165E6D"/>
    <w:rsid w:val="00172436"/>
    <w:rsid w:val="00173F02"/>
    <w:rsid w:val="00175448"/>
    <w:rsid w:val="00184AB6"/>
    <w:rsid w:val="0018587B"/>
    <w:rsid w:val="0019377F"/>
    <w:rsid w:val="00197ED2"/>
    <w:rsid w:val="001A32E7"/>
    <w:rsid w:val="001A3F1E"/>
    <w:rsid w:val="001B27ED"/>
    <w:rsid w:val="001B4629"/>
    <w:rsid w:val="001B76D0"/>
    <w:rsid w:val="001B7800"/>
    <w:rsid w:val="001C1206"/>
    <w:rsid w:val="001D4364"/>
    <w:rsid w:val="001D46C1"/>
    <w:rsid w:val="001E259A"/>
    <w:rsid w:val="001E7615"/>
    <w:rsid w:val="001F333B"/>
    <w:rsid w:val="001F7C40"/>
    <w:rsid w:val="00205A2D"/>
    <w:rsid w:val="00210DE3"/>
    <w:rsid w:val="00212453"/>
    <w:rsid w:val="00220CFB"/>
    <w:rsid w:val="0023061D"/>
    <w:rsid w:val="00250896"/>
    <w:rsid w:val="002548B3"/>
    <w:rsid w:val="00262155"/>
    <w:rsid w:val="002705C2"/>
    <w:rsid w:val="00271286"/>
    <w:rsid w:val="00271B41"/>
    <w:rsid w:val="00275C2B"/>
    <w:rsid w:val="00280D19"/>
    <w:rsid w:val="002906E6"/>
    <w:rsid w:val="00291376"/>
    <w:rsid w:val="00291CFD"/>
    <w:rsid w:val="0029266D"/>
    <w:rsid w:val="00293CF8"/>
    <w:rsid w:val="002A13A4"/>
    <w:rsid w:val="002A45AC"/>
    <w:rsid w:val="002B4B63"/>
    <w:rsid w:val="002B7B25"/>
    <w:rsid w:val="002C4C76"/>
    <w:rsid w:val="002C651C"/>
    <w:rsid w:val="002C660F"/>
    <w:rsid w:val="002D0142"/>
    <w:rsid w:val="002E5F23"/>
    <w:rsid w:val="002E6B0F"/>
    <w:rsid w:val="002E6EAA"/>
    <w:rsid w:val="002F09BD"/>
    <w:rsid w:val="0030022D"/>
    <w:rsid w:val="00300FB2"/>
    <w:rsid w:val="00311C8B"/>
    <w:rsid w:val="00316750"/>
    <w:rsid w:val="00321DF1"/>
    <w:rsid w:val="00330F64"/>
    <w:rsid w:val="00334BE3"/>
    <w:rsid w:val="0033675C"/>
    <w:rsid w:val="0034113F"/>
    <w:rsid w:val="00341AE7"/>
    <w:rsid w:val="003541AA"/>
    <w:rsid w:val="003645F8"/>
    <w:rsid w:val="00365EA9"/>
    <w:rsid w:val="003725CA"/>
    <w:rsid w:val="003735DD"/>
    <w:rsid w:val="003746CF"/>
    <w:rsid w:val="00376C1B"/>
    <w:rsid w:val="003A32F8"/>
    <w:rsid w:val="003A3BBB"/>
    <w:rsid w:val="003A4883"/>
    <w:rsid w:val="003A61D3"/>
    <w:rsid w:val="003A7123"/>
    <w:rsid w:val="003A7BA8"/>
    <w:rsid w:val="003C0EB2"/>
    <w:rsid w:val="003C41EE"/>
    <w:rsid w:val="003C546F"/>
    <w:rsid w:val="003C5CC8"/>
    <w:rsid w:val="003C7200"/>
    <w:rsid w:val="003F0BE0"/>
    <w:rsid w:val="003F13BE"/>
    <w:rsid w:val="003F1F90"/>
    <w:rsid w:val="003F3D47"/>
    <w:rsid w:val="0040426D"/>
    <w:rsid w:val="00404B31"/>
    <w:rsid w:val="00410309"/>
    <w:rsid w:val="00413954"/>
    <w:rsid w:val="00414697"/>
    <w:rsid w:val="00417131"/>
    <w:rsid w:val="00426C79"/>
    <w:rsid w:val="00434576"/>
    <w:rsid w:val="00444631"/>
    <w:rsid w:val="00444933"/>
    <w:rsid w:val="0045017D"/>
    <w:rsid w:val="0045076F"/>
    <w:rsid w:val="00464C74"/>
    <w:rsid w:val="00465D1B"/>
    <w:rsid w:val="00470C18"/>
    <w:rsid w:val="004711F7"/>
    <w:rsid w:val="004772D2"/>
    <w:rsid w:val="004869E9"/>
    <w:rsid w:val="00497A48"/>
    <w:rsid w:val="004A3677"/>
    <w:rsid w:val="004A3B6C"/>
    <w:rsid w:val="004B0247"/>
    <w:rsid w:val="004B3579"/>
    <w:rsid w:val="004C3028"/>
    <w:rsid w:val="004C625B"/>
    <w:rsid w:val="004D18E5"/>
    <w:rsid w:val="004D630B"/>
    <w:rsid w:val="004F3AD6"/>
    <w:rsid w:val="00502297"/>
    <w:rsid w:val="00513417"/>
    <w:rsid w:val="00520D4E"/>
    <w:rsid w:val="00524AF8"/>
    <w:rsid w:val="00525E70"/>
    <w:rsid w:val="005324E7"/>
    <w:rsid w:val="0053634D"/>
    <w:rsid w:val="005458EB"/>
    <w:rsid w:val="005523FE"/>
    <w:rsid w:val="0058101D"/>
    <w:rsid w:val="00584FCC"/>
    <w:rsid w:val="005A225E"/>
    <w:rsid w:val="005B214E"/>
    <w:rsid w:val="005B349C"/>
    <w:rsid w:val="005B44AB"/>
    <w:rsid w:val="005C499D"/>
    <w:rsid w:val="005D1735"/>
    <w:rsid w:val="005D33F5"/>
    <w:rsid w:val="005D727F"/>
    <w:rsid w:val="005E163F"/>
    <w:rsid w:val="005E6528"/>
    <w:rsid w:val="005F1ED1"/>
    <w:rsid w:val="005F31D8"/>
    <w:rsid w:val="005F4270"/>
    <w:rsid w:val="00616E39"/>
    <w:rsid w:val="006171EE"/>
    <w:rsid w:val="006172DE"/>
    <w:rsid w:val="00622DC7"/>
    <w:rsid w:val="00626EC6"/>
    <w:rsid w:val="006405ED"/>
    <w:rsid w:val="00647EB9"/>
    <w:rsid w:val="00653192"/>
    <w:rsid w:val="0065319D"/>
    <w:rsid w:val="00653659"/>
    <w:rsid w:val="0066097B"/>
    <w:rsid w:val="00662AEC"/>
    <w:rsid w:val="0067075C"/>
    <w:rsid w:val="00673E01"/>
    <w:rsid w:val="00686FE1"/>
    <w:rsid w:val="006871CD"/>
    <w:rsid w:val="006958FD"/>
    <w:rsid w:val="0069623A"/>
    <w:rsid w:val="006A0669"/>
    <w:rsid w:val="006B39B4"/>
    <w:rsid w:val="006C17DB"/>
    <w:rsid w:val="006C2B2A"/>
    <w:rsid w:val="006C363C"/>
    <w:rsid w:val="006D6FBA"/>
    <w:rsid w:val="006E4028"/>
    <w:rsid w:val="006F2698"/>
    <w:rsid w:val="00703086"/>
    <w:rsid w:val="007037B7"/>
    <w:rsid w:val="0070598B"/>
    <w:rsid w:val="007102DB"/>
    <w:rsid w:val="007169D8"/>
    <w:rsid w:val="00720590"/>
    <w:rsid w:val="00727965"/>
    <w:rsid w:val="00744E03"/>
    <w:rsid w:val="00753306"/>
    <w:rsid w:val="007553A7"/>
    <w:rsid w:val="00762B37"/>
    <w:rsid w:val="00762C9E"/>
    <w:rsid w:val="00767EF2"/>
    <w:rsid w:val="007715C4"/>
    <w:rsid w:val="00781590"/>
    <w:rsid w:val="007910EC"/>
    <w:rsid w:val="007918D8"/>
    <w:rsid w:val="00794016"/>
    <w:rsid w:val="00795AE9"/>
    <w:rsid w:val="00796B0E"/>
    <w:rsid w:val="007A16BA"/>
    <w:rsid w:val="007A7298"/>
    <w:rsid w:val="007B2F04"/>
    <w:rsid w:val="007C154C"/>
    <w:rsid w:val="007C68C5"/>
    <w:rsid w:val="007E2A7E"/>
    <w:rsid w:val="007E4421"/>
    <w:rsid w:val="007E52D3"/>
    <w:rsid w:val="007F0D2B"/>
    <w:rsid w:val="007F78FD"/>
    <w:rsid w:val="00801533"/>
    <w:rsid w:val="0081043B"/>
    <w:rsid w:val="008151F8"/>
    <w:rsid w:val="0083566C"/>
    <w:rsid w:val="0083784A"/>
    <w:rsid w:val="008409C9"/>
    <w:rsid w:val="0084188D"/>
    <w:rsid w:val="008669E2"/>
    <w:rsid w:val="00875360"/>
    <w:rsid w:val="008762FF"/>
    <w:rsid w:val="00881BB4"/>
    <w:rsid w:val="00881CDB"/>
    <w:rsid w:val="008823CE"/>
    <w:rsid w:val="008852B5"/>
    <w:rsid w:val="008872B8"/>
    <w:rsid w:val="00895AAF"/>
    <w:rsid w:val="00896B79"/>
    <w:rsid w:val="008A3836"/>
    <w:rsid w:val="008B43F2"/>
    <w:rsid w:val="008B6288"/>
    <w:rsid w:val="008C1D69"/>
    <w:rsid w:val="008C2176"/>
    <w:rsid w:val="008C50D5"/>
    <w:rsid w:val="008D7D42"/>
    <w:rsid w:val="008E088D"/>
    <w:rsid w:val="008E35F9"/>
    <w:rsid w:val="008E7369"/>
    <w:rsid w:val="009013DC"/>
    <w:rsid w:val="00904B10"/>
    <w:rsid w:val="00913FB0"/>
    <w:rsid w:val="0091626E"/>
    <w:rsid w:val="0092376A"/>
    <w:rsid w:val="00927D2A"/>
    <w:rsid w:val="00937788"/>
    <w:rsid w:val="00940BDC"/>
    <w:rsid w:val="0094165A"/>
    <w:rsid w:val="00943DD4"/>
    <w:rsid w:val="00950838"/>
    <w:rsid w:val="00955862"/>
    <w:rsid w:val="00961AE6"/>
    <w:rsid w:val="00972B60"/>
    <w:rsid w:val="00974BDF"/>
    <w:rsid w:val="0098035A"/>
    <w:rsid w:val="00980C88"/>
    <w:rsid w:val="00986447"/>
    <w:rsid w:val="00994075"/>
    <w:rsid w:val="00996A8A"/>
    <w:rsid w:val="009A4220"/>
    <w:rsid w:val="009B10F4"/>
    <w:rsid w:val="009B37F8"/>
    <w:rsid w:val="009B51D9"/>
    <w:rsid w:val="009B539B"/>
    <w:rsid w:val="009C4793"/>
    <w:rsid w:val="009E5F96"/>
    <w:rsid w:val="009F044E"/>
    <w:rsid w:val="009F3B11"/>
    <w:rsid w:val="00A045B8"/>
    <w:rsid w:val="00A12D23"/>
    <w:rsid w:val="00A141A0"/>
    <w:rsid w:val="00A25261"/>
    <w:rsid w:val="00A2690F"/>
    <w:rsid w:val="00A33DF8"/>
    <w:rsid w:val="00A34FEA"/>
    <w:rsid w:val="00A35A19"/>
    <w:rsid w:val="00A54A59"/>
    <w:rsid w:val="00A54EF9"/>
    <w:rsid w:val="00A57404"/>
    <w:rsid w:val="00A62D91"/>
    <w:rsid w:val="00A743D3"/>
    <w:rsid w:val="00A85AE9"/>
    <w:rsid w:val="00A91357"/>
    <w:rsid w:val="00AB3BDD"/>
    <w:rsid w:val="00AC4FB6"/>
    <w:rsid w:val="00AD44B7"/>
    <w:rsid w:val="00AE11F0"/>
    <w:rsid w:val="00AE32D4"/>
    <w:rsid w:val="00AF22F5"/>
    <w:rsid w:val="00B12610"/>
    <w:rsid w:val="00B13111"/>
    <w:rsid w:val="00B21535"/>
    <w:rsid w:val="00B229A9"/>
    <w:rsid w:val="00B34B59"/>
    <w:rsid w:val="00B36EFD"/>
    <w:rsid w:val="00B4539C"/>
    <w:rsid w:val="00B4710A"/>
    <w:rsid w:val="00B7165A"/>
    <w:rsid w:val="00B7264F"/>
    <w:rsid w:val="00B7442B"/>
    <w:rsid w:val="00B7517E"/>
    <w:rsid w:val="00B769C8"/>
    <w:rsid w:val="00B83F37"/>
    <w:rsid w:val="00B86792"/>
    <w:rsid w:val="00B944DA"/>
    <w:rsid w:val="00BA371C"/>
    <w:rsid w:val="00BA3B75"/>
    <w:rsid w:val="00BA3D85"/>
    <w:rsid w:val="00BA7D3F"/>
    <w:rsid w:val="00BB1F56"/>
    <w:rsid w:val="00BB4BD9"/>
    <w:rsid w:val="00BB4C99"/>
    <w:rsid w:val="00BC12A8"/>
    <w:rsid w:val="00BD4CC4"/>
    <w:rsid w:val="00BD5CBC"/>
    <w:rsid w:val="00BE58B9"/>
    <w:rsid w:val="00BF7785"/>
    <w:rsid w:val="00C03102"/>
    <w:rsid w:val="00C109DF"/>
    <w:rsid w:val="00C144B8"/>
    <w:rsid w:val="00C205AD"/>
    <w:rsid w:val="00C431E7"/>
    <w:rsid w:val="00C47DF4"/>
    <w:rsid w:val="00C5705A"/>
    <w:rsid w:val="00C63686"/>
    <w:rsid w:val="00C70F15"/>
    <w:rsid w:val="00C748AF"/>
    <w:rsid w:val="00C848CD"/>
    <w:rsid w:val="00C974EA"/>
    <w:rsid w:val="00C97E99"/>
    <w:rsid w:val="00CA0E49"/>
    <w:rsid w:val="00CA1620"/>
    <w:rsid w:val="00CB06CC"/>
    <w:rsid w:val="00CD178B"/>
    <w:rsid w:val="00CD35F2"/>
    <w:rsid w:val="00CF167E"/>
    <w:rsid w:val="00CF3BA4"/>
    <w:rsid w:val="00CF58AA"/>
    <w:rsid w:val="00D0270D"/>
    <w:rsid w:val="00D13A11"/>
    <w:rsid w:val="00D15287"/>
    <w:rsid w:val="00D179EB"/>
    <w:rsid w:val="00D2028F"/>
    <w:rsid w:val="00D316A2"/>
    <w:rsid w:val="00D33D4B"/>
    <w:rsid w:val="00D34A68"/>
    <w:rsid w:val="00D35CB1"/>
    <w:rsid w:val="00D50696"/>
    <w:rsid w:val="00D53E43"/>
    <w:rsid w:val="00D6487B"/>
    <w:rsid w:val="00D67785"/>
    <w:rsid w:val="00D77240"/>
    <w:rsid w:val="00D82AAD"/>
    <w:rsid w:val="00D91199"/>
    <w:rsid w:val="00D9172E"/>
    <w:rsid w:val="00DB1EA5"/>
    <w:rsid w:val="00DB743C"/>
    <w:rsid w:val="00DC027C"/>
    <w:rsid w:val="00DC6A31"/>
    <w:rsid w:val="00DE3326"/>
    <w:rsid w:val="00DF564F"/>
    <w:rsid w:val="00E122AB"/>
    <w:rsid w:val="00E14747"/>
    <w:rsid w:val="00E1498C"/>
    <w:rsid w:val="00E17476"/>
    <w:rsid w:val="00E17E16"/>
    <w:rsid w:val="00E3388E"/>
    <w:rsid w:val="00E41E17"/>
    <w:rsid w:val="00E52CBE"/>
    <w:rsid w:val="00E53C20"/>
    <w:rsid w:val="00E56AF8"/>
    <w:rsid w:val="00E73291"/>
    <w:rsid w:val="00E927ED"/>
    <w:rsid w:val="00EB16DE"/>
    <w:rsid w:val="00EC3DCA"/>
    <w:rsid w:val="00EC53B8"/>
    <w:rsid w:val="00EC7776"/>
    <w:rsid w:val="00ED72BC"/>
    <w:rsid w:val="00EE5F15"/>
    <w:rsid w:val="00F00508"/>
    <w:rsid w:val="00F045DF"/>
    <w:rsid w:val="00F1090E"/>
    <w:rsid w:val="00F14414"/>
    <w:rsid w:val="00F15667"/>
    <w:rsid w:val="00F1613A"/>
    <w:rsid w:val="00F1698C"/>
    <w:rsid w:val="00F279B1"/>
    <w:rsid w:val="00F31259"/>
    <w:rsid w:val="00F32434"/>
    <w:rsid w:val="00F32CAB"/>
    <w:rsid w:val="00F4136E"/>
    <w:rsid w:val="00F424A7"/>
    <w:rsid w:val="00F50C00"/>
    <w:rsid w:val="00F631AF"/>
    <w:rsid w:val="00F66345"/>
    <w:rsid w:val="00F80F5A"/>
    <w:rsid w:val="00F86176"/>
    <w:rsid w:val="00F92057"/>
    <w:rsid w:val="00F94AD9"/>
    <w:rsid w:val="00F9621F"/>
    <w:rsid w:val="00F965DC"/>
    <w:rsid w:val="00FA4F41"/>
    <w:rsid w:val="00FA53E4"/>
    <w:rsid w:val="00FA626D"/>
    <w:rsid w:val="00FB3A95"/>
    <w:rsid w:val="00FC5307"/>
    <w:rsid w:val="00FE001A"/>
    <w:rsid w:val="00FE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FD420"/>
  <w15:chartTrackingRefBased/>
  <w15:docId w15:val="{73086DC6-BA7B-4AA7-88AB-4ADD89A8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F3B11"/>
    <w:pPr>
      <w:widowControl w:val="0"/>
      <w:autoSpaceDE w:val="0"/>
      <w:autoSpaceDN w:val="0"/>
      <w:spacing w:after="0" w:line="240" w:lineRule="auto"/>
    </w:pPr>
    <w:rPr>
      <w:rFonts w:ascii="Arial" w:eastAsia="Arial" w:hAnsi="Arial" w:cs="Arial"/>
    </w:rPr>
  </w:style>
  <w:style w:type="paragraph" w:styleId="Heading1">
    <w:name w:val="heading 1"/>
    <w:basedOn w:val="Heading2"/>
    <w:next w:val="Normal"/>
    <w:link w:val="Heading1Char"/>
    <w:uiPriority w:val="9"/>
    <w:qFormat/>
    <w:rsid w:val="008823CE"/>
    <w:pPr>
      <w:jc w:val="center"/>
      <w:outlineLvl w:val="0"/>
    </w:pPr>
    <w:rPr>
      <w:sz w:val="28"/>
      <w:szCs w:val="28"/>
    </w:rPr>
  </w:style>
  <w:style w:type="paragraph" w:styleId="Heading2">
    <w:name w:val="heading 2"/>
    <w:basedOn w:val="Heading4"/>
    <w:link w:val="Heading2Char"/>
    <w:uiPriority w:val="1"/>
    <w:qFormat/>
    <w:rsid w:val="008823CE"/>
    <w:pPr>
      <w:numPr>
        <w:numId w:val="15"/>
      </w:numPr>
      <w:outlineLvl w:val="1"/>
    </w:pPr>
    <w:rPr>
      <w:u w:val="thick"/>
    </w:rPr>
  </w:style>
  <w:style w:type="paragraph" w:styleId="Heading3">
    <w:name w:val="heading 3"/>
    <w:basedOn w:val="BodyText"/>
    <w:next w:val="Normal"/>
    <w:link w:val="Heading3Char"/>
    <w:uiPriority w:val="9"/>
    <w:unhideWhenUsed/>
    <w:qFormat/>
    <w:rsid w:val="004772D2"/>
    <w:pPr>
      <w:numPr>
        <w:numId w:val="18"/>
      </w:numPr>
      <w:outlineLvl w:val="2"/>
    </w:pPr>
    <w:rPr>
      <w:i/>
    </w:rPr>
  </w:style>
  <w:style w:type="paragraph" w:styleId="Heading4">
    <w:name w:val="heading 4"/>
    <w:basedOn w:val="BodyText"/>
    <w:link w:val="Heading4Char"/>
    <w:uiPriority w:val="1"/>
    <w:qFormat/>
    <w:rsid w:val="004772D2"/>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823CE"/>
    <w:rPr>
      <w:rFonts w:ascii="Arial" w:eastAsia="Arial" w:hAnsi="Arial" w:cs="Arial"/>
      <w:b/>
      <w:sz w:val="24"/>
      <w:szCs w:val="24"/>
      <w:u w:val="thick"/>
    </w:rPr>
  </w:style>
  <w:style w:type="character" w:customStyle="1" w:styleId="Heading4Char">
    <w:name w:val="Heading 4 Char"/>
    <w:basedOn w:val="DefaultParagraphFont"/>
    <w:link w:val="Heading4"/>
    <w:uiPriority w:val="1"/>
    <w:rsid w:val="004772D2"/>
    <w:rPr>
      <w:rFonts w:ascii="Arial" w:eastAsia="Arial" w:hAnsi="Arial" w:cs="Arial"/>
      <w:b/>
      <w:sz w:val="24"/>
      <w:szCs w:val="24"/>
    </w:rPr>
  </w:style>
  <w:style w:type="paragraph" w:styleId="BodyText">
    <w:name w:val="Body Text"/>
    <w:basedOn w:val="Normal"/>
    <w:link w:val="BodyTextChar"/>
    <w:uiPriority w:val="1"/>
    <w:qFormat/>
    <w:rsid w:val="009F3B11"/>
    <w:rPr>
      <w:sz w:val="24"/>
      <w:szCs w:val="24"/>
    </w:rPr>
  </w:style>
  <w:style w:type="character" w:customStyle="1" w:styleId="BodyTextChar">
    <w:name w:val="Body Text Char"/>
    <w:basedOn w:val="DefaultParagraphFont"/>
    <w:link w:val="BodyText"/>
    <w:uiPriority w:val="1"/>
    <w:rsid w:val="009F3B11"/>
    <w:rPr>
      <w:rFonts w:ascii="Arial" w:eastAsia="Arial" w:hAnsi="Arial" w:cs="Arial"/>
      <w:sz w:val="24"/>
      <w:szCs w:val="24"/>
    </w:rPr>
  </w:style>
  <w:style w:type="character" w:styleId="CommentReference">
    <w:name w:val="annotation reference"/>
    <w:basedOn w:val="DefaultParagraphFont"/>
    <w:uiPriority w:val="99"/>
    <w:semiHidden/>
    <w:unhideWhenUsed/>
    <w:rsid w:val="00C205AD"/>
    <w:rPr>
      <w:sz w:val="16"/>
      <w:szCs w:val="16"/>
    </w:rPr>
  </w:style>
  <w:style w:type="paragraph" w:styleId="CommentText">
    <w:name w:val="annotation text"/>
    <w:basedOn w:val="Normal"/>
    <w:link w:val="CommentTextChar"/>
    <w:uiPriority w:val="99"/>
    <w:semiHidden/>
    <w:unhideWhenUsed/>
    <w:rsid w:val="00C205AD"/>
    <w:rPr>
      <w:sz w:val="20"/>
      <w:szCs w:val="20"/>
    </w:rPr>
  </w:style>
  <w:style w:type="character" w:customStyle="1" w:styleId="CommentTextChar">
    <w:name w:val="Comment Text Char"/>
    <w:basedOn w:val="DefaultParagraphFont"/>
    <w:link w:val="CommentText"/>
    <w:uiPriority w:val="99"/>
    <w:semiHidden/>
    <w:rsid w:val="00C205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05AD"/>
    <w:rPr>
      <w:b/>
      <w:bCs/>
    </w:rPr>
  </w:style>
  <w:style w:type="character" w:customStyle="1" w:styleId="CommentSubjectChar">
    <w:name w:val="Comment Subject Char"/>
    <w:basedOn w:val="CommentTextChar"/>
    <w:link w:val="CommentSubject"/>
    <w:uiPriority w:val="99"/>
    <w:semiHidden/>
    <w:rsid w:val="00C205AD"/>
    <w:rPr>
      <w:rFonts w:ascii="Arial" w:eastAsia="Arial" w:hAnsi="Arial" w:cs="Arial"/>
      <w:b/>
      <w:bCs/>
      <w:sz w:val="20"/>
      <w:szCs w:val="20"/>
    </w:rPr>
  </w:style>
  <w:style w:type="paragraph" w:styleId="BalloonText">
    <w:name w:val="Balloon Text"/>
    <w:basedOn w:val="Normal"/>
    <w:link w:val="BalloonTextChar"/>
    <w:uiPriority w:val="99"/>
    <w:semiHidden/>
    <w:unhideWhenUsed/>
    <w:rsid w:val="00C20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5AD"/>
    <w:rPr>
      <w:rFonts w:ascii="Segoe UI" w:eastAsia="Arial" w:hAnsi="Segoe UI" w:cs="Segoe UI"/>
      <w:sz w:val="18"/>
      <w:szCs w:val="18"/>
    </w:rPr>
  </w:style>
  <w:style w:type="character" w:styleId="Hyperlink">
    <w:name w:val="Hyperlink"/>
    <w:basedOn w:val="DefaultParagraphFont"/>
    <w:uiPriority w:val="99"/>
    <w:unhideWhenUsed/>
    <w:rsid w:val="00B229A9"/>
    <w:rPr>
      <w:color w:val="0563C1" w:themeColor="hyperlink"/>
      <w:u w:val="single"/>
    </w:rPr>
  </w:style>
  <w:style w:type="paragraph" w:styleId="ListParagraph">
    <w:name w:val="List Paragraph"/>
    <w:basedOn w:val="Normal"/>
    <w:uiPriority w:val="34"/>
    <w:qFormat/>
    <w:rsid w:val="00110E16"/>
    <w:pPr>
      <w:ind w:left="720"/>
      <w:contextualSpacing/>
    </w:pPr>
  </w:style>
  <w:style w:type="paragraph" w:styleId="Header">
    <w:name w:val="header"/>
    <w:basedOn w:val="Normal"/>
    <w:link w:val="HeaderChar"/>
    <w:uiPriority w:val="99"/>
    <w:unhideWhenUsed/>
    <w:rsid w:val="00F045DF"/>
    <w:pPr>
      <w:tabs>
        <w:tab w:val="center" w:pos="4680"/>
        <w:tab w:val="right" w:pos="9360"/>
      </w:tabs>
    </w:pPr>
  </w:style>
  <w:style w:type="character" w:customStyle="1" w:styleId="HeaderChar">
    <w:name w:val="Header Char"/>
    <w:basedOn w:val="DefaultParagraphFont"/>
    <w:link w:val="Header"/>
    <w:uiPriority w:val="99"/>
    <w:rsid w:val="00F045DF"/>
    <w:rPr>
      <w:rFonts w:ascii="Arial" w:eastAsia="Arial" w:hAnsi="Arial" w:cs="Arial"/>
    </w:rPr>
  </w:style>
  <w:style w:type="paragraph" w:styleId="Footer">
    <w:name w:val="footer"/>
    <w:basedOn w:val="Normal"/>
    <w:link w:val="FooterChar"/>
    <w:uiPriority w:val="99"/>
    <w:unhideWhenUsed/>
    <w:rsid w:val="00F045DF"/>
    <w:pPr>
      <w:tabs>
        <w:tab w:val="center" w:pos="4680"/>
        <w:tab w:val="right" w:pos="9360"/>
      </w:tabs>
    </w:pPr>
  </w:style>
  <w:style w:type="character" w:customStyle="1" w:styleId="FooterChar">
    <w:name w:val="Footer Char"/>
    <w:basedOn w:val="DefaultParagraphFont"/>
    <w:link w:val="Footer"/>
    <w:uiPriority w:val="99"/>
    <w:rsid w:val="00F045DF"/>
    <w:rPr>
      <w:rFonts w:ascii="Arial" w:eastAsia="Arial" w:hAnsi="Arial" w:cs="Arial"/>
    </w:rPr>
  </w:style>
  <w:style w:type="character" w:customStyle="1" w:styleId="Heading1Char">
    <w:name w:val="Heading 1 Char"/>
    <w:basedOn w:val="DefaultParagraphFont"/>
    <w:link w:val="Heading1"/>
    <w:uiPriority w:val="9"/>
    <w:rsid w:val="008823CE"/>
    <w:rPr>
      <w:rFonts w:ascii="Arial" w:eastAsia="Arial" w:hAnsi="Arial" w:cs="Arial"/>
      <w:b/>
      <w:sz w:val="28"/>
      <w:szCs w:val="28"/>
      <w:u w:val="thick"/>
    </w:rPr>
  </w:style>
  <w:style w:type="character" w:customStyle="1" w:styleId="Heading3Char">
    <w:name w:val="Heading 3 Char"/>
    <w:basedOn w:val="DefaultParagraphFont"/>
    <w:link w:val="Heading3"/>
    <w:uiPriority w:val="9"/>
    <w:rsid w:val="004772D2"/>
    <w:rPr>
      <w:rFonts w:ascii="Arial" w:eastAsia="Arial" w:hAnsi="Arial" w:cs="Arial"/>
      <w:i/>
      <w:sz w:val="24"/>
      <w:szCs w:val="24"/>
    </w:rPr>
  </w:style>
  <w:style w:type="paragraph" w:styleId="TOCHeading">
    <w:name w:val="TOC Heading"/>
    <w:basedOn w:val="Heading1"/>
    <w:next w:val="Normal"/>
    <w:uiPriority w:val="39"/>
    <w:unhideWhenUsed/>
    <w:qFormat/>
    <w:rsid w:val="00520D4E"/>
    <w:pPr>
      <w:keepNext/>
      <w:keepLines/>
      <w:widowControl/>
      <w:numPr>
        <w:numId w:val="0"/>
      </w:numPr>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2">
    <w:name w:val="toc 2"/>
    <w:basedOn w:val="Normal"/>
    <w:next w:val="Normal"/>
    <w:autoRedefine/>
    <w:uiPriority w:val="39"/>
    <w:unhideWhenUsed/>
    <w:rsid w:val="00C974EA"/>
    <w:pPr>
      <w:tabs>
        <w:tab w:val="left" w:pos="720"/>
        <w:tab w:val="right" w:leader="dot" w:pos="9350"/>
      </w:tabs>
      <w:spacing w:after="100"/>
      <w:ind w:left="220"/>
    </w:pPr>
  </w:style>
  <w:style w:type="paragraph" w:styleId="TOC3">
    <w:name w:val="toc 3"/>
    <w:basedOn w:val="Normal"/>
    <w:next w:val="Normal"/>
    <w:autoRedefine/>
    <w:uiPriority w:val="39"/>
    <w:unhideWhenUsed/>
    <w:rsid w:val="00C974EA"/>
    <w:pPr>
      <w:tabs>
        <w:tab w:val="left" w:pos="1440"/>
        <w:tab w:val="right" w:leader="dot" w:pos="9350"/>
      </w:tabs>
      <w:spacing w:after="100"/>
      <w:ind w:left="1080"/>
    </w:pPr>
  </w:style>
  <w:style w:type="paragraph" w:styleId="TOC1">
    <w:name w:val="toc 1"/>
    <w:basedOn w:val="Normal"/>
    <w:next w:val="Normal"/>
    <w:autoRedefine/>
    <w:uiPriority w:val="39"/>
    <w:unhideWhenUsed/>
    <w:rsid w:val="00C03102"/>
    <w:pPr>
      <w:widowControl/>
      <w:tabs>
        <w:tab w:val="right" w:leader="dot" w:pos="9350"/>
      </w:tabs>
      <w:autoSpaceDE/>
      <w:autoSpaceDN/>
      <w:spacing w:after="100" w:line="259" w:lineRule="auto"/>
    </w:pPr>
    <w:rPr>
      <w:rFonts w:eastAsiaTheme="minorEastAsia"/>
      <w:noProof/>
    </w:rPr>
  </w:style>
  <w:style w:type="paragraph" w:styleId="TOC4">
    <w:name w:val="toc 4"/>
    <w:basedOn w:val="Normal"/>
    <w:next w:val="Normal"/>
    <w:autoRedefine/>
    <w:uiPriority w:val="39"/>
    <w:unhideWhenUsed/>
    <w:rsid w:val="00C974EA"/>
    <w:pPr>
      <w:tabs>
        <w:tab w:val="left" w:pos="1080"/>
        <w:tab w:val="right" w:leader="dot" w:pos="9350"/>
      </w:tabs>
      <w:spacing w:after="100"/>
      <w:ind w:left="720"/>
    </w:pPr>
  </w:style>
  <w:style w:type="paragraph" w:styleId="TOC5">
    <w:name w:val="toc 5"/>
    <w:basedOn w:val="Normal"/>
    <w:next w:val="Normal"/>
    <w:autoRedefine/>
    <w:uiPriority w:val="39"/>
    <w:semiHidden/>
    <w:unhideWhenUsed/>
    <w:rsid w:val="00071CED"/>
    <w:pPr>
      <w:spacing w:after="100"/>
      <w:ind w:left="880"/>
    </w:pPr>
  </w:style>
  <w:style w:type="character" w:styleId="FollowedHyperlink">
    <w:name w:val="FollowedHyperlink"/>
    <w:basedOn w:val="DefaultParagraphFont"/>
    <w:uiPriority w:val="99"/>
    <w:semiHidden/>
    <w:unhideWhenUsed/>
    <w:rsid w:val="00B7517E"/>
    <w:rPr>
      <w:color w:val="954F72" w:themeColor="followedHyperlink"/>
      <w:u w:val="single"/>
    </w:rPr>
  </w:style>
  <w:style w:type="character" w:customStyle="1" w:styleId="UnresolvedMention1">
    <w:name w:val="Unresolved Mention1"/>
    <w:basedOn w:val="DefaultParagraphFont"/>
    <w:uiPriority w:val="99"/>
    <w:semiHidden/>
    <w:unhideWhenUsed/>
    <w:rsid w:val="006B3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47582">
      <w:bodyDiv w:val="1"/>
      <w:marLeft w:val="0"/>
      <w:marRight w:val="0"/>
      <w:marTop w:val="0"/>
      <w:marBottom w:val="0"/>
      <w:divBdr>
        <w:top w:val="none" w:sz="0" w:space="0" w:color="auto"/>
        <w:left w:val="none" w:sz="0" w:space="0" w:color="auto"/>
        <w:bottom w:val="none" w:sz="0" w:space="0" w:color="auto"/>
        <w:right w:val="none" w:sz="0" w:space="0" w:color="auto"/>
      </w:divBdr>
    </w:div>
    <w:div w:id="987248634">
      <w:bodyDiv w:val="1"/>
      <w:marLeft w:val="0"/>
      <w:marRight w:val="0"/>
      <w:marTop w:val="0"/>
      <w:marBottom w:val="0"/>
      <w:divBdr>
        <w:top w:val="none" w:sz="0" w:space="0" w:color="auto"/>
        <w:left w:val="none" w:sz="0" w:space="0" w:color="auto"/>
        <w:bottom w:val="none" w:sz="0" w:space="0" w:color="auto"/>
        <w:right w:val="none" w:sz="0" w:space="0" w:color="auto"/>
      </w:divBdr>
    </w:div>
    <w:div w:id="114458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ions.saccounty.net" TargetMode="External"/><Relationship Id="rId18" Type="http://schemas.openxmlformats.org/officeDocument/2006/relationships/hyperlink" Target="http://www.elections.saccounty.net" TargetMode="External"/><Relationship Id="rId26" Type="http://schemas.openxmlformats.org/officeDocument/2006/relationships/hyperlink" Target="mailto:vbm@saccounty.net" TargetMode="External"/><Relationship Id="rId39" Type="http://schemas.openxmlformats.org/officeDocument/2006/relationships/hyperlink" Target="mailto:voterinfo@saccounty.net" TargetMode="External"/><Relationship Id="rId21" Type="http://schemas.openxmlformats.org/officeDocument/2006/relationships/hyperlink" Target="http://www.elections.saccounty.net/Pages/Voting-Accessibility-Advisory-Committee.aspx" TargetMode="External"/><Relationship Id="rId34" Type="http://schemas.openxmlformats.org/officeDocument/2006/relationships/hyperlink" Target="mailto:precinctoperations@saccounty.net" TargetMode="External"/><Relationship Id="rId42" Type="http://schemas.openxmlformats.org/officeDocument/2006/relationships/hyperlink" Target="mailto:PrecinctOperations@saccounty.net"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lections.saccounty.net" TargetMode="External"/><Relationship Id="rId29" Type="http://schemas.openxmlformats.org/officeDocument/2006/relationships/hyperlink" Target="mailto:voter-outreach@saccounty.net" TargetMode="External"/><Relationship Id="rId11" Type="http://schemas.openxmlformats.org/officeDocument/2006/relationships/image" Target="media/image1.png"/><Relationship Id="rId24" Type="http://schemas.openxmlformats.org/officeDocument/2006/relationships/hyperlink" Target="mailto:voter-outreach@saccounty.net" TargetMode="External"/><Relationship Id="rId32" Type="http://schemas.openxmlformats.org/officeDocument/2006/relationships/hyperlink" Target="https://pollingplacelookupen.saccounty.net/LookupPollingPlace_VoterRegLookup.aspx" TargetMode="External"/><Relationship Id="rId37" Type="http://schemas.openxmlformats.org/officeDocument/2006/relationships/hyperlink" Target="http://www.elections.saccounty.net" TargetMode="External"/><Relationship Id="rId40" Type="http://schemas.openxmlformats.org/officeDocument/2006/relationships/hyperlink" Target="https://sacramentocounty.maps.arcgis.com/apps/MapJournal/index.html?appid=28446dbd51f143d88093e6d643bdc312"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oter-outreach@saccounty.net" TargetMode="External"/><Relationship Id="rId23" Type="http://schemas.openxmlformats.org/officeDocument/2006/relationships/hyperlink" Target="http://www.elections.saccounty.net/VoteCenters/Pages/Community-Advisory-Committee.aspx" TargetMode="External"/><Relationship Id="rId28" Type="http://schemas.openxmlformats.org/officeDocument/2006/relationships/hyperlink" Target="mailto:voter-outreach@saccounty.net" TargetMode="External"/><Relationship Id="rId36" Type="http://schemas.openxmlformats.org/officeDocument/2006/relationships/hyperlink" Target="https://registertovote.ca.gov/"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voter-outreach@saccounty.net" TargetMode="External"/><Relationship Id="rId31" Type="http://schemas.openxmlformats.org/officeDocument/2006/relationships/hyperlink" Target="http://www.elections.saccounty.net/ElectionInformation/Pages/Accessible-Voting.aspx" TargetMode="External"/><Relationship Id="rId44" Type="http://schemas.openxmlformats.org/officeDocument/2006/relationships/hyperlink" Target="https://pollingplacelookupen.saccounty.net/LookupPollingPlace_VoterRegLookup.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ections.saccounty.net/VotingInformation/Pages/Upcoming-Events-Calendar.aspx" TargetMode="External"/><Relationship Id="rId22" Type="http://schemas.openxmlformats.org/officeDocument/2006/relationships/hyperlink" Target="http://www.elections.saccounty.net/Pages/Language-Accessibility-Advisory-Committee.aspx" TargetMode="External"/><Relationship Id="rId27" Type="http://schemas.openxmlformats.org/officeDocument/2006/relationships/hyperlink" Target="mailto:voter-outreach@saccounty.net" TargetMode="External"/><Relationship Id="rId30" Type="http://schemas.openxmlformats.org/officeDocument/2006/relationships/hyperlink" Target="http://www.elections.saccounty.net/ElectionInformation/Pages/Accessible-Voting.aspx" TargetMode="External"/><Relationship Id="rId35" Type="http://schemas.openxmlformats.org/officeDocument/2006/relationships/hyperlink" Target="mailto:vbm@saccounty.net" TargetMode="External"/><Relationship Id="rId43" Type="http://schemas.openxmlformats.org/officeDocument/2006/relationships/hyperlink" Target="https://pollingplacelookupen.saccounty.net/LookupPollingPlace_VoterRegLookup.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voterinfo@saccounty.net" TargetMode="External"/><Relationship Id="rId17" Type="http://schemas.openxmlformats.org/officeDocument/2006/relationships/hyperlink" Target="http://www.elections.saccounty.net/VotingInformation/Pages/Upcoming-Events-Calendar.aspx" TargetMode="External"/><Relationship Id="rId25" Type="http://schemas.openxmlformats.org/officeDocument/2006/relationships/hyperlink" Target="mailto:vbm@saccounty.net" TargetMode="External"/><Relationship Id="rId33" Type="http://schemas.openxmlformats.org/officeDocument/2006/relationships/hyperlink" Target="mailto:precinctoperations@saccounty.net" TargetMode="External"/><Relationship Id="rId38" Type="http://schemas.openxmlformats.org/officeDocument/2006/relationships/image" Target="media/image2.jpeg"/><Relationship Id="rId46" Type="http://schemas.openxmlformats.org/officeDocument/2006/relationships/header" Target="header2.xml"/><Relationship Id="rId20" Type="http://schemas.openxmlformats.org/officeDocument/2006/relationships/hyperlink" Target="mailto:voterinfo@saccounty.net" TargetMode="External"/><Relationship Id="rId41" Type="http://schemas.openxmlformats.org/officeDocument/2006/relationships/hyperlink" Target="https://www.sos.ca.gov/election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CBD0-B816-4B17-A5BB-49EAA96538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BF51EA1-CABA-4B37-A1DA-0831EED1C3EE}">
  <ds:schemaRefs>
    <ds:schemaRef ds:uri="http://schemas.microsoft.com/sharepoint/v3/contenttype/forms"/>
  </ds:schemaRefs>
</ds:datastoreItem>
</file>

<file path=customXml/itemProps3.xml><?xml version="1.0" encoding="utf-8"?>
<ds:datastoreItem xmlns:ds="http://schemas.openxmlformats.org/officeDocument/2006/customXml" ds:itemID="{6E2DB406-FB84-4212-9D31-713180A6C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ccd63e-9d1d-4403-97a7-cb1f801cf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5E5889-B8C3-43C8-97CA-686F5C40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11687</Words>
  <Characters>66621</Characters>
  <Application>Microsoft Office Word</Application>
  <DocSecurity>0</DocSecurity>
  <Lines>555</Lines>
  <Paragraphs>156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SECCIÓN 1: PLAN DE INFORMACIÓN Y DIVULGACIÓN PARA VOTANTES</vt:lpstr>
      <vt:lpstr>    DESCRIPCIÓN GENERAL</vt:lpstr>
      <vt:lpstr>    DIVULGACIÓN A LA COMUNIDAD Y LOS VOTANTES</vt:lpstr>
      <vt:lpstr>    Servicios a los votantes</vt:lpstr>
      <vt:lpstr>        Comité Asesor de Accesibilidad de Idiomas</vt:lpstr>
      <vt:lpstr>        Talleres informativos</vt:lpstr>
      <vt:lpstr>        Medios de comunicación y publicidad</vt:lpstr>
      <vt:lpstr>        Materiales en idiomas alternativos</vt:lpstr>
      <vt:lpstr>        Asistencia bilingüe en los Centros de votación </vt:lpstr>
      <vt:lpstr>        Medios de comunicación y publicidad</vt:lpstr>
      <vt:lpstr>        Materiales en formatos alternativos</vt:lpstr>
      <vt:lpstr>        Votación accesible por correo (AVBM, por sus siglas en inglés)</vt:lpstr>
      <vt:lpstr>        Accesibilidad a los Centros de votación </vt:lpstr>
      <vt:lpstr>        Opciones para recoger las boletas</vt:lpstr>
      <vt:lpstr>    ESFUERZOS PARA ABORDAR LAS BRECHAS EN LA PARTICIPACIÓN </vt:lpstr>
      <vt:lpstr>    PRESUPUESTO</vt:lpstr>
      <vt:lpstr>SECCIÓN 2: PLAN DE ADMINISTRACIÓN DE ELECCIONES</vt:lpstr>
      <vt:lpstr>    DESCRIPCIÓN GENERAL</vt:lpstr>
      <vt:lpstr>    ACTIVIDADES PREVIAS A LA ELECCIÓN</vt:lpstr>
      <vt:lpstr>    ACTIVIDADES Y APOYO ELECTORALES </vt:lpstr>
      <vt:lpstr>    ACTIVIDADES POSTERIORES A LA ELECCIÓN: el público puede observar cualquier proce</vt:lpstr>
    </vt:vector>
  </TitlesOfParts>
  <Company>County of Sacramento</Company>
  <LinksUpToDate>false</LinksUpToDate>
  <CharactersWithSpaces>78152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Voter</dc:creator>
  <cp:keywords/>
  <dc:description/>
  <cp:lastModifiedBy>Huynh. Daneka</cp:lastModifiedBy>
  <cp:revision>5</cp:revision>
  <cp:lastPrinted>2019-09-09T23:55:00Z</cp:lastPrinted>
  <dcterms:created xsi:type="dcterms:W3CDTF">2019-09-20T14:24:00Z</dcterms:created>
  <dcterms:modified xsi:type="dcterms:W3CDTF">2020-08-21T19:54:00Z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