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D1C38" w14:textId="77777777" w:rsidR="00E122AB" w:rsidRDefault="00E122AB" w:rsidP="00E122AB">
      <w:pPr>
        <w:widowControl/>
        <w:autoSpaceDE/>
        <w:autoSpaceDN/>
        <w:spacing w:after="160" w:line="259" w:lineRule="auto"/>
        <w:rPr>
          <w:b/>
          <w:bCs/>
          <w:sz w:val="28"/>
          <w:szCs w:val="28"/>
        </w:rPr>
      </w:pPr>
    </w:p>
    <w:p w14:paraId="0BC067A4" w14:textId="77777777" w:rsidR="00E122AB" w:rsidRDefault="00E122AB" w:rsidP="00E122AB">
      <w:pPr>
        <w:widowControl/>
        <w:autoSpaceDE/>
        <w:autoSpaceDN/>
        <w:spacing w:after="160" w:line="259" w:lineRule="auto"/>
        <w:rPr>
          <w:b/>
          <w:bCs/>
          <w:sz w:val="28"/>
          <w:szCs w:val="28"/>
        </w:rPr>
      </w:pPr>
    </w:p>
    <w:p w14:paraId="6F54A324" w14:textId="77777777" w:rsidR="00A045B8" w:rsidRPr="006A013F" w:rsidRDefault="00A045B8" w:rsidP="00A045B8">
      <w:pPr>
        <w:jc w:val="center"/>
        <w:rPr>
          <w:sz w:val="46"/>
          <w:szCs w:val="46"/>
        </w:rPr>
      </w:pPr>
      <w:r>
        <w:rPr>
          <w:sz w:val="46"/>
        </w:rPr>
        <w:t>QUẬN SACRAMENTO</w:t>
      </w:r>
    </w:p>
    <w:p w14:paraId="1D038E7F" w14:textId="77777777" w:rsidR="00A045B8" w:rsidRPr="006A013F" w:rsidRDefault="00A045B8" w:rsidP="00A045B8">
      <w:pPr>
        <w:jc w:val="center"/>
        <w:rPr>
          <w:sz w:val="46"/>
          <w:szCs w:val="46"/>
        </w:rPr>
      </w:pPr>
      <w:r>
        <w:rPr>
          <w:sz w:val="46"/>
        </w:rPr>
        <w:t>BẦU CỬ VÀ ĐĂNG KÝ CỬ TRI</w:t>
      </w:r>
    </w:p>
    <w:p w14:paraId="2C7E5FB3" w14:textId="77777777" w:rsidR="00A045B8" w:rsidRPr="00642631" w:rsidRDefault="00A045B8" w:rsidP="00A045B8">
      <w:pPr>
        <w:jc w:val="center"/>
        <w:rPr>
          <w:sz w:val="56"/>
        </w:rPr>
      </w:pPr>
    </w:p>
    <w:p w14:paraId="072A2D66" w14:textId="77777777" w:rsidR="00A045B8" w:rsidRDefault="00A045B8" w:rsidP="00A045B8">
      <w:pPr>
        <w:jc w:val="center"/>
        <w:rPr>
          <w:sz w:val="56"/>
        </w:rPr>
      </w:pPr>
      <w:r>
        <w:rPr>
          <w:noProof/>
          <w:sz w:val="56"/>
          <w:lang w:val="en-US" w:eastAsia="en-US" w:bidi="ar-SA"/>
        </w:rPr>
        <w:drawing>
          <wp:inline distT="0" distB="0" distL="0" distR="0" wp14:anchorId="229DC88D" wp14:editId="12181F69">
            <wp:extent cx="2419350" cy="2419350"/>
            <wp:effectExtent l="0" t="0" r="0" b="0"/>
            <wp:docPr id="1" name="Picture 1" descr="Hình ảnh logo Ghi Danh Cử Tri và Bầu Cử Quận Sacramento.  Logo là một vòng tròn màu xanh, bên trong viết dòng chữ SacCounty Votes màu trắng." title="Logo Bầu Cử Quận Sacramen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ac County Votes Logo - 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9350" cy="2419350"/>
                    </a:xfrm>
                    <a:prstGeom prst="rect">
                      <a:avLst/>
                    </a:prstGeom>
                  </pic:spPr>
                </pic:pic>
              </a:graphicData>
            </a:graphic>
          </wp:inline>
        </w:drawing>
      </w:r>
    </w:p>
    <w:p w14:paraId="781C4D96" w14:textId="77777777" w:rsidR="00A045B8" w:rsidRPr="006A013F" w:rsidRDefault="00A045B8" w:rsidP="00A045B8">
      <w:pPr>
        <w:jc w:val="center"/>
        <w:rPr>
          <w:sz w:val="46"/>
          <w:szCs w:val="46"/>
        </w:rPr>
      </w:pPr>
    </w:p>
    <w:p w14:paraId="70D961C9" w14:textId="77777777" w:rsidR="00A045B8" w:rsidRPr="006A013F" w:rsidRDefault="00A045B8" w:rsidP="00A045B8">
      <w:pPr>
        <w:jc w:val="center"/>
        <w:rPr>
          <w:sz w:val="46"/>
          <w:szCs w:val="46"/>
        </w:rPr>
      </w:pPr>
      <w:r>
        <w:rPr>
          <w:sz w:val="46"/>
        </w:rPr>
        <w:t>KẾ HOẠCH QUẢN LÝ BẦU CỬ</w:t>
      </w:r>
    </w:p>
    <w:p w14:paraId="5E89443E" w14:textId="77777777" w:rsidR="00A045B8" w:rsidRPr="006A013F" w:rsidRDefault="00A045B8" w:rsidP="00A045B8">
      <w:pPr>
        <w:jc w:val="center"/>
        <w:rPr>
          <w:sz w:val="46"/>
          <w:szCs w:val="46"/>
        </w:rPr>
      </w:pPr>
      <w:r>
        <w:rPr>
          <w:sz w:val="46"/>
        </w:rPr>
        <w:t>THÁNG 9/2019</w:t>
      </w:r>
    </w:p>
    <w:p w14:paraId="530BF1D6" w14:textId="77777777" w:rsidR="00A045B8" w:rsidRDefault="00A045B8">
      <w:pPr>
        <w:widowControl/>
        <w:autoSpaceDE/>
        <w:autoSpaceDN/>
        <w:spacing w:after="160" w:line="259" w:lineRule="auto"/>
        <w:rPr>
          <w:b/>
          <w:bCs/>
          <w:sz w:val="28"/>
          <w:szCs w:val="28"/>
        </w:rPr>
      </w:pPr>
    </w:p>
    <w:p w14:paraId="0C498D7D" w14:textId="77777777" w:rsidR="00A045B8" w:rsidRDefault="00A045B8">
      <w:pPr>
        <w:widowControl/>
        <w:autoSpaceDE/>
        <w:autoSpaceDN/>
        <w:spacing w:after="160" w:line="259" w:lineRule="auto"/>
        <w:rPr>
          <w:b/>
          <w:bCs/>
          <w:sz w:val="28"/>
          <w:szCs w:val="28"/>
        </w:rPr>
      </w:pPr>
    </w:p>
    <w:p w14:paraId="7CC5B9B7" w14:textId="77777777" w:rsidR="00A045B8" w:rsidRDefault="00A045B8">
      <w:pPr>
        <w:widowControl/>
        <w:autoSpaceDE/>
        <w:autoSpaceDN/>
        <w:spacing w:after="160" w:line="259" w:lineRule="auto"/>
        <w:rPr>
          <w:b/>
          <w:bCs/>
          <w:sz w:val="28"/>
          <w:szCs w:val="28"/>
        </w:rPr>
      </w:pPr>
    </w:p>
    <w:p w14:paraId="4872A25B" w14:textId="77777777" w:rsidR="00A045B8" w:rsidRDefault="00A045B8">
      <w:pPr>
        <w:widowControl/>
        <w:autoSpaceDE/>
        <w:autoSpaceDN/>
        <w:spacing w:after="160" w:line="259" w:lineRule="auto"/>
        <w:rPr>
          <w:b/>
          <w:bCs/>
          <w:sz w:val="28"/>
          <w:szCs w:val="28"/>
        </w:rPr>
      </w:pPr>
    </w:p>
    <w:p w14:paraId="70CB6714" w14:textId="77777777" w:rsidR="00A045B8" w:rsidRDefault="00A045B8" w:rsidP="003A32F8">
      <w:pPr>
        <w:widowControl/>
        <w:autoSpaceDE/>
        <w:autoSpaceDN/>
        <w:rPr>
          <w:b/>
          <w:bCs/>
          <w:sz w:val="28"/>
          <w:szCs w:val="28"/>
        </w:rPr>
      </w:pPr>
    </w:p>
    <w:p w14:paraId="463E6B4B" w14:textId="77777777" w:rsidR="003A32F8" w:rsidRDefault="003A32F8" w:rsidP="003A32F8">
      <w:pPr>
        <w:widowControl/>
        <w:autoSpaceDE/>
        <w:autoSpaceDN/>
        <w:jc w:val="center"/>
        <w:rPr>
          <w:b/>
          <w:bCs/>
          <w:sz w:val="28"/>
          <w:szCs w:val="28"/>
        </w:rPr>
      </w:pPr>
      <w:r>
        <w:rPr>
          <w:b/>
          <w:sz w:val="28"/>
        </w:rPr>
        <w:t xml:space="preserve">Quận Sacramento </w:t>
      </w:r>
    </w:p>
    <w:p w14:paraId="63A6EDFE" w14:textId="77777777" w:rsidR="003A32F8" w:rsidRDefault="003A32F8" w:rsidP="003A32F8">
      <w:pPr>
        <w:widowControl/>
        <w:autoSpaceDE/>
        <w:autoSpaceDN/>
        <w:jc w:val="center"/>
        <w:rPr>
          <w:b/>
          <w:bCs/>
          <w:sz w:val="28"/>
          <w:szCs w:val="28"/>
        </w:rPr>
      </w:pPr>
      <w:r>
        <w:rPr>
          <w:b/>
          <w:sz w:val="28"/>
        </w:rPr>
        <w:t>Bầu cử &amp; Đăng ký Cử tri</w:t>
      </w:r>
    </w:p>
    <w:p w14:paraId="160509A2" w14:textId="77777777" w:rsidR="003A32F8" w:rsidRDefault="003A32F8" w:rsidP="003A32F8">
      <w:pPr>
        <w:widowControl/>
        <w:autoSpaceDE/>
        <w:autoSpaceDN/>
        <w:jc w:val="center"/>
        <w:rPr>
          <w:b/>
          <w:bCs/>
          <w:sz w:val="28"/>
          <w:szCs w:val="28"/>
        </w:rPr>
      </w:pPr>
      <w:r>
        <w:rPr>
          <w:b/>
          <w:sz w:val="28"/>
        </w:rPr>
        <w:t>7000 65</w:t>
      </w:r>
      <w:r>
        <w:rPr>
          <w:b/>
          <w:sz w:val="28"/>
          <w:vertAlign w:val="superscript"/>
        </w:rPr>
        <w:t>th</w:t>
      </w:r>
      <w:r>
        <w:rPr>
          <w:b/>
          <w:sz w:val="28"/>
        </w:rPr>
        <w:t xml:space="preserve"> Street, Suite A</w:t>
      </w:r>
    </w:p>
    <w:p w14:paraId="5A4F55F4" w14:textId="77777777" w:rsidR="00A045B8" w:rsidRPr="000B1588" w:rsidRDefault="003A32F8" w:rsidP="003A32F8">
      <w:pPr>
        <w:widowControl/>
        <w:autoSpaceDE/>
        <w:autoSpaceDN/>
        <w:jc w:val="center"/>
        <w:rPr>
          <w:b/>
          <w:bCs/>
          <w:sz w:val="28"/>
          <w:szCs w:val="28"/>
        </w:rPr>
      </w:pPr>
      <w:r>
        <w:rPr>
          <w:b/>
          <w:sz w:val="28"/>
        </w:rPr>
        <w:t>Sacramento, CA 95823</w:t>
      </w:r>
    </w:p>
    <w:p w14:paraId="30A16422" w14:textId="77777777" w:rsidR="003A32F8" w:rsidRPr="000B1588" w:rsidRDefault="003A32F8" w:rsidP="003A32F8">
      <w:pPr>
        <w:widowControl/>
        <w:autoSpaceDE/>
        <w:autoSpaceDN/>
        <w:jc w:val="center"/>
        <w:rPr>
          <w:b/>
          <w:sz w:val="28"/>
          <w:szCs w:val="28"/>
        </w:rPr>
      </w:pPr>
      <w:r>
        <w:rPr>
          <w:b/>
          <w:sz w:val="28"/>
        </w:rPr>
        <w:t>(800) 762-8019</w:t>
      </w:r>
    </w:p>
    <w:p w14:paraId="3A8B34CF" w14:textId="77777777" w:rsidR="003A32F8" w:rsidRPr="000B1588" w:rsidRDefault="000420A6" w:rsidP="003A32F8">
      <w:pPr>
        <w:widowControl/>
        <w:autoSpaceDE/>
        <w:autoSpaceDN/>
        <w:jc w:val="center"/>
        <w:rPr>
          <w:sz w:val="28"/>
          <w:szCs w:val="28"/>
        </w:rPr>
      </w:pPr>
      <w:hyperlink r:id="rId9">
        <w:r w:rsidR="001E79C3">
          <w:rPr>
            <w:rStyle w:val="Hyperlink"/>
            <w:sz w:val="28"/>
          </w:rPr>
          <w:t>voterinfo@saccounty.net</w:t>
        </w:r>
      </w:hyperlink>
      <w:r w:rsidR="001E79C3">
        <w:rPr>
          <w:sz w:val="28"/>
        </w:rPr>
        <w:t xml:space="preserve"> </w:t>
      </w:r>
    </w:p>
    <w:p w14:paraId="0975B57B" w14:textId="77777777" w:rsidR="00123B87" w:rsidRPr="000B1588" w:rsidRDefault="000420A6" w:rsidP="003A32F8">
      <w:pPr>
        <w:widowControl/>
        <w:autoSpaceDE/>
        <w:autoSpaceDN/>
        <w:jc w:val="center"/>
        <w:rPr>
          <w:bCs/>
          <w:sz w:val="28"/>
          <w:szCs w:val="28"/>
        </w:rPr>
      </w:pPr>
      <w:hyperlink r:id="rId10">
        <w:r w:rsidR="001E79C3">
          <w:rPr>
            <w:rStyle w:val="Hyperlink"/>
            <w:sz w:val="28"/>
          </w:rPr>
          <w:t>www.elections.saccounty.net</w:t>
        </w:r>
      </w:hyperlink>
      <w:r w:rsidR="001E79C3">
        <w:rPr>
          <w:sz w:val="28"/>
        </w:rPr>
        <w:t xml:space="preserve"> </w:t>
      </w:r>
    </w:p>
    <w:sdt>
      <w:sdtPr>
        <w:rPr>
          <w:rFonts w:ascii="Arial" w:eastAsia="Arial" w:hAnsi="Arial" w:cs="Arial"/>
          <w:color w:val="000000" w:themeColor="text1"/>
          <w:sz w:val="22"/>
          <w:szCs w:val="22"/>
        </w:rPr>
        <w:id w:val="-1310861104"/>
        <w:docPartObj>
          <w:docPartGallery w:val="Table of Contents"/>
          <w:docPartUnique/>
        </w:docPartObj>
      </w:sdtPr>
      <w:sdtEndPr>
        <w:rPr>
          <w:b/>
          <w:bCs/>
          <w:noProof/>
          <w:color w:val="auto"/>
        </w:rPr>
      </w:sdtEndPr>
      <w:sdtContent>
        <w:p w14:paraId="03BFDFB7" w14:textId="77777777" w:rsidR="00071CED" w:rsidRPr="00C974EA" w:rsidRDefault="00071CED">
          <w:pPr>
            <w:pStyle w:val="TOCHeading"/>
            <w:rPr>
              <w:rFonts w:ascii="Arial" w:hAnsi="Arial" w:cs="Arial"/>
              <w:color w:val="000000" w:themeColor="text1"/>
            </w:rPr>
          </w:pPr>
          <w:r>
            <w:rPr>
              <w:rFonts w:ascii="Arial" w:hAnsi="Arial"/>
              <w:color w:val="000000" w:themeColor="text1"/>
            </w:rPr>
            <w:t>Mục lục</w:t>
          </w:r>
        </w:p>
        <w:p w14:paraId="72F63383" w14:textId="77777777" w:rsidR="00E5271C" w:rsidRDefault="00071CED">
          <w:pPr>
            <w:pStyle w:val="TOC2"/>
            <w:rPr>
              <w:rFonts w:asciiTheme="minorHAnsi" w:eastAsiaTheme="minorEastAsia" w:hAnsiTheme="minorHAnsi" w:cstheme="minorBidi"/>
              <w:noProof/>
              <w:lang w:val="en-US" w:eastAsia="en-US" w:bidi="ar-SA"/>
            </w:rPr>
          </w:pPr>
          <w:r>
            <w:fldChar w:fldCharType="begin"/>
          </w:r>
          <w:r>
            <w:instrText xml:space="preserve"> TOC \o "1-4" \h \z \u </w:instrText>
          </w:r>
          <w:r>
            <w:fldChar w:fldCharType="separate"/>
          </w:r>
          <w:hyperlink w:anchor="_Toc19564501" w:history="1">
            <w:r w:rsidR="00E5271C" w:rsidRPr="00E419AD">
              <w:rPr>
                <w:rStyle w:val="Hyperlink"/>
                <w:noProof/>
              </w:rPr>
              <w:t>PHẦN 1: KẾ HOẠCH TIẾP NGOẠI VÀ GIÁO DỤC CỬ TRI</w:t>
            </w:r>
            <w:r w:rsidR="00E5271C">
              <w:rPr>
                <w:noProof/>
                <w:webHidden/>
              </w:rPr>
              <w:tab/>
            </w:r>
            <w:r w:rsidR="00E5271C">
              <w:rPr>
                <w:noProof/>
                <w:webHidden/>
              </w:rPr>
              <w:fldChar w:fldCharType="begin"/>
            </w:r>
            <w:r w:rsidR="00E5271C">
              <w:rPr>
                <w:noProof/>
                <w:webHidden/>
              </w:rPr>
              <w:instrText xml:space="preserve"> PAGEREF _Toc19564501 \h </w:instrText>
            </w:r>
            <w:r w:rsidR="00E5271C">
              <w:rPr>
                <w:noProof/>
                <w:webHidden/>
              </w:rPr>
            </w:r>
            <w:r w:rsidR="00E5271C">
              <w:rPr>
                <w:noProof/>
                <w:webHidden/>
              </w:rPr>
              <w:fldChar w:fldCharType="separate"/>
            </w:r>
            <w:r w:rsidR="00E5271C">
              <w:rPr>
                <w:noProof/>
                <w:webHidden/>
              </w:rPr>
              <w:t>4</w:t>
            </w:r>
            <w:r w:rsidR="00E5271C">
              <w:rPr>
                <w:noProof/>
                <w:webHidden/>
              </w:rPr>
              <w:fldChar w:fldCharType="end"/>
            </w:r>
          </w:hyperlink>
        </w:p>
        <w:p w14:paraId="6A232618" w14:textId="77777777" w:rsidR="00E5271C" w:rsidRDefault="000420A6">
          <w:pPr>
            <w:pStyle w:val="TOC2"/>
            <w:rPr>
              <w:rFonts w:asciiTheme="minorHAnsi" w:eastAsiaTheme="minorEastAsia" w:hAnsiTheme="minorHAnsi" w:cstheme="minorBidi"/>
              <w:noProof/>
              <w:lang w:val="en-US" w:eastAsia="en-US" w:bidi="ar-SA"/>
            </w:rPr>
          </w:pPr>
          <w:hyperlink w:anchor="_Toc19564502" w:history="1">
            <w:r w:rsidR="00E5271C" w:rsidRPr="00E419AD">
              <w:rPr>
                <w:rStyle w:val="Hyperlink"/>
                <w:noProof/>
              </w:rPr>
              <w:t>I.</w:t>
            </w:r>
            <w:r w:rsidR="00E5271C">
              <w:rPr>
                <w:rFonts w:asciiTheme="minorHAnsi" w:eastAsiaTheme="minorEastAsia" w:hAnsiTheme="minorHAnsi" w:cstheme="minorBidi"/>
                <w:noProof/>
                <w:lang w:val="en-US" w:eastAsia="en-US" w:bidi="ar-SA"/>
              </w:rPr>
              <w:tab/>
            </w:r>
            <w:r w:rsidR="00E5271C" w:rsidRPr="00E419AD">
              <w:rPr>
                <w:rStyle w:val="Hyperlink"/>
                <w:noProof/>
              </w:rPr>
              <w:t>TỔNG QUAN</w:t>
            </w:r>
            <w:r w:rsidR="00E5271C">
              <w:rPr>
                <w:noProof/>
                <w:webHidden/>
              </w:rPr>
              <w:tab/>
            </w:r>
            <w:r w:rsidR="00E5271C">
              <w:rPr>
                <w:noProof/>
                <w:webHidden/>
              </w:rPr>
              <w:fldChar w:fldCharType="begin"/>
            </w:r>
            <w:r w:rsidR="00E5271C">
              <w:rPr>
                <w:noProof/>
                <w:webHidden/>
              </w:rPr>
              <w:instrText xml:space="preserve"> PAGEREF _Toc19564502 \h </w:instrText>
            </w:r>
            <w:r w:rsidR="00E5271C">
              <w:rPr>
                <w:noProof/>
                <w:webHidden/>
              </w:rPr>
            </w:r>
            <w:r w:rsidR="00E5271C">
              <w:rPr>
                <w:noProof/>
                <w:webHidden/>
              </w:rPr>
              <w:fldChar w:fldCharType="separate"/>
            </w:r>
            <w:r w:rsidR="00E5271C">
              <w:rPr>
                <w:noProof/>
                <w:webHidden/>
              </w:rPr>
              <w:t>4</w:t>
            </w:r>
            <w:r w:rsidR="00E5271C">
              <w:rPr>
                <w:noProof/>
                <w:webHidden/>
              </w:rPr>
              <w:fldChar w:fldCharType="end"/>
            </w:r>
          </w:hyperlink>
        </w:p>
        <w:p w14:paraId="61794A26" w14:textId="77777777" w:rsidR="00E5271C" w:rsidRDefault="000420A6">
          <w:pPr>
            <w:pStyle w:val="TOC2"/>
            <w:rPr>
              <w:rFonts w:asciiTheme="minorHAnsi" w:eastAsiaTheme="minorEastAsia" w:hAnsiTheme="minorHAnsi" w:cstheme="minorBidi"/>
              <w:noProof/>
              <w:lang w:val="en-US" w:eastAsia="en-US" w:bidi="ar-SA"/>
            </w:rPr>
          </w:pPr>
          <w:hyperlink w:anchor="_Toc19564503" w:history="1">
            <w:r w:rsidR="00E5271C" w:rsidRPr="00E419AD">
              <w:rPr>
                <w:rStyle w:val="Hyperlink"/>
                <w:noProof/>
              </w:rPr>
              <w:t>II.</w:t>
            </w:r>
            <w:r w:rsidR="00E5271C">
              <w:rPr>
                <w:rFonts w:asciiTheme="minorHAnsi" w:eastAsiaTheme="minorEastAsia" w:hAnsiTheme="minorHAnsi" w:cstheme="minorBidi"/>
                <w:noProof/>
                <w:lang w:val="en-US" w:eastAsia="en-US" w:bidi="ar-SA"/>
              </w:rPr>
              <w:tab/>
            </w:r>
            <w:r w:rsidR="00E5271C" w:rsidRPr="00E419AD">
              <w:rPr>
                <w:rStyle w:val="Hyperlink"/>
                <w:noProof/>
              </w:rPr>
              <w:t>TIẾP NGOẠI CỘNG ĐỒNG &amp; CỬ TRI</w:t>
            </w:r>
            <w:r w:rsidR="00E5271C">
              <w:rPr>
                <w:noProof/>
                <w:webHidden/>
              </w:rPr>
              <w:tab/>
            </w:r>
            <w:r w:rsidR="00E5271C">
              <w:rPr>
                <w:noProof/>
                <w:webHidden/>
              </w:rPr>
              <w:fldChar w:fldCharType="begin"/>
            </w:r>
            <w:r w:rsidR="00E5271C">
              <w:rPr>
                <w:noProof/>
                <w:webHidden/>
              </w:rPr>
              <w:instrText xml:space="preserve"> PAGEREF _Toc19564503 \h </w:instrText>
            </w:r>
            <w:r w:rsidR="00E5271C">
              <w:rPr>
                <w:noProof/>
                <w:webHidden/>
              </w:rPr>
            </w:r>
            <w:r w:rsidR="00E5271C">
              <w:rPr>
                <w:noProof/>
                <w:webHidden/>
              </w:rPr>
              <w:fldChar w:fldCharType="separate"/>
            </w:r>
            <w:r w:rsidR="00E5271C">
              <w:rPr>
                <w:noProof/>
                <w:webHidden/>
              </w:rPr>
              <w:t>4</w:t>
            </w:r>
            <w:r w:rsidR="00E5271C">
              <w:rPr>
                <w:noProof/>
                <w:webHidden/>
              </w:rPr>
              <w:fldChar w:fldCharType="end"/>
            </w:r>
          </w:hyperlink>
        </w:p>
        <w:p w14:paraId="051E6F12" w14:textId="77777777" w:rsidR="00E5271C" w:rsidRDefault="000420A6">
          <w:pPr>
            <w:pStyle w:val="TOC4"/>
            <w:rPr>
              <w:rFonts w:asciiTheme="minorHAnsi" w:eastAsiaTheme="minorEastAsia" w:hAnsiTheme="minorHAnsi" w:cstheme="minorBidi"/>
              <w:noProof/>
              <w:lang w:val="en-US" w:eastAsia="en-US" w:bidi="ar-SA"/>
            </w:rPr>
          </w:pPr>
          <w:hyperlink w:anchor="_Toc19564504" w:history="1">
            <w:r w:rsidR="00E5271C" w:rsidRPr="00E419AD">
              <w:rPr>
                <w:rStyle w:val="Hyperlink"/>
                <w:noProof/>
              </w:rPr>
              <w:t>A.</w:t>
            </w:r>
            <w:r w:rsidR="00E5271C">
              <w:rPr>
                <w:rFonts w:asciiTheme="minorHAnsi" w:eastAsiaTheme="minorEastAsia" w:hAnsiTheme="minorHAnsi" w:cstheme="minorBidi"/>
                <w:noProof/>
                <w:lang w:val="en-US" w:eastAsia="en-US" w:bidi="ar-SA"/>
              </w:rPr>
              <w:tab/>
            </w:r>
            <w:r w:rsidR="00E5271C" w:rsidRPr="00E419AD">
              <w:rPr>
                <w:rStyle w:val="Hyperlink"/>
                <w:noProof/>
              </w:rPr>
              <w:t>Gửi tin nhắn năm 2020</w:t>
            </w:r>
            <w:r w:rsidR="00E5271C">
              <w:rPr>
                <w:noProof/>
                <w:webHidden/>
              </w:rPr>
              <w:tab/>
            </w:r>
            <w:r w:rsidR="00E5271C">
              <w:rPr>
                <w:noProof/>
                <w:webHidden/>
              </w:rPr>
              <w:fldChar w:fldCharType="begin"/>
            </w:r>
            <w:r w:rsidR="00E5271C">
              <w:rPr>
                <w:noProof/>
                <w:webHidden/>
              </w:rPr>
              <w:instrText xml:space="preserve"> PAGEREF _Toc19564504 \h </w:instrText>
            </w:r>
            <w:r w:rsidR="00E5271C">
              <w:rPr>
                <w:noProof/>
                <w:webHidden/>
              </w:rPr>
            </w:r>
            <w:r w:rsidR="00E5271C">
              <w:rPr>
                <w:noProof/>
                <w:webHidden/>
              </w:rPr>
              <w:fldChar w:fldCharType="separate"/>
            </w:r>
            <w:r w:rsidR="00E5271C">
              <w:rPr>
                <w:noProof/>
                <w:webHidden/>
              </w:rPr>
              <w:t>4</w:t>
            </w:r>
            <w:r w:rsidR="00E5271C">
              <w:rPr>
                <w:noProof/>
                <w:webHidden/>
              </w:rPr>
              <w:fldChar w:fldCharType="end"/>
            </w:r>
          </w:hyperlink>
        </w:p>
        <w:p w14:paraId="7B97C227" w14:textId="77777777" w:rsidR="00E5271C" w:rsidRDefault="000420A6">
          <w:pPr>
            <w:pStyle w:val="TOC4"/>
            <w:rPr>
              <w:rFonts w:asciiTheme="minorHAnsi" w:eastAsiaTheme="minorEastAsia" w:hAnsiTheme="minorHAnsi" w:cstheme="minorBidi"/>
              <w:noProof/>
              <w:lang w:val="en-US" w:eastAsia="en-US" w:bidi="ar-SA"/>
            </w:rPr>
          </w:pPr>
          <w:hyperlink w:anchor="_Toc19564505" w:history="1">
            <w:r w:rsidR="00E5271C" w:rsidRPr="00E419AD">
              <w:rPr>
                <w:rStyle w:val="Hyperlink"/>
                <w:noProof/>
              </w:rPr>
              <w:t>B.</w:t>
            </w:r>
            <w:r w:rsidR="00E5271C">
              <w:rPr>
                <w:rFonts w:asciiTheme="minorHAnsi" w:eastAsiaTheme="minorEastAsia" w:hAnsiTheme="minorHAnsi" w:cstheme="minorBidi"/>
                <w:noProof/>
                <w:lang w:val="en-US" w:eastAsia="en-US" w:bidi="ar-SA"/>
              </w:rPr>
              <w:tab/>
            </w:r>
            <w:r w:rsidR="00E5271C" w:rsidRPr="00E419AD">
              <w:rPr>
                <w:rStyle w:val="Hyperlink"/>
                <w:noProof/>
              </w:rPr>
              <w:t>Đối tác Cộng đồng</w:t>
            </w:r>
            <w:r w:rsidR="00E5271C">
              <w:rPr>
                <w:noProof/>
                <w:webHidden/>
              </w:rPr>
              <w:tab/>
            </w:r>
            <w:r w:rsidR="00E5271C">
              <w:rPr>
                <w:noProof/>
                <w:webHidden/>
              </w:rPr>
              <w:fldChar w:fldCharType="begin"/>
            </w:r>
            <w:r w:rsidR="00E5271C">
              <w:rPr>
                <w:noProof/>
                <w:webHidden/>
              </w:rPr>
              <w:instrText xml:space="preserve"> PAGEREF _Toc19564505 \h </w:instrText>
            </w:r>
            <w:r w:rsidR="00E5271C">
              <w:rPr>
                <w:noProof/>
                <w:webHidden/>
              </w:rPr>
            </w:r>
            <w:r w:rsidR="00E5271C">
              <w:rPr>
                <w:noProof/>
                <w:webHidden/>
              </w:rPr>
              <w:fldChar w:fldCharType="separate"/>
            </w:r>
            <w:r w:rsidR="00E5271C">
              <w:rPr>
                <w:noProof/>
                <w:webHidden/>
              </w:rPr>
              <w:t>6</w:t>
            </w:r>
            <w:r w:rsidR="00E5271C">
              <w:rPr>
                <w:noProof/>
                <w:webHidden/>
              </w:rPr>
              <w:fldChar w:fldCharType="end"/>
            </w:r>
          </w:hyperlink>
        </w:p>
        <w:p w14:paraId="0800505A" w14:textId="77777777" w:rsidR="00E5271C" w:rsidRDefault="000420A6">
          <w:pPr>
            <w:pStyle w:val="TOC4"/>
            <w:rPr>
              <w:rFonts w:asciiTheme="minorHAnsi" w:eastAsiaTheme="minorEastAsia" w:hAnsiTheme="minorHAnsi" w:cstheme="minorBidi"/>
              <w:noProof/>
              <w:lang w:val="en-US" w:eastAsia="en-US" w:bidi="ar-SA"/>
            </w:rPr>
          </w:pPr>
          <w:hyperlink w:anchor="_Toc19564506" w:history="1">
            <w:r w:rsidR="00E5271C" w:rsidRPr="00E419AD">
              <w:rPr>
                <w:rStyle w:val="Hyperlink"/>
                <w:noProof/>
              </w:rPr>
              <w:t>C.</w:t>
            </w:r>
            <w:r w:rsidR="00E5271C">
              <w:rPr>
                <w:rFonts w:asciiTheme="minorHAnsi" w:eastAsiaTheme="minorEastAsia" w:hAnsiTheme="minorHAnsi" w:cstheme="minorBidi"/>
                <w:noProof/>
                <w:lang w:val="en-US" w:eastAsia="en-US" w:bidi="ar-SA"/>
              </w:rPr>
              <w:tab/>
            </w:r>
            <w:r w:rsidR="00E5271C" w:rsidRPr="00E419AD">
              <w:rPr>
                <w:rStyle w:val="Hyperlink"/>
                <w:noProof/>
              </w:rPr>
              <w:t>Giáo Dục tại Trường Trung Học &amp; Đại Học</w:t>
            </w:r>
            <w:r w:rsidR="00E5271C">
              <w:rPr>
                <w:noProof/>
                <w:webHidden/>
              </w:rPr>
              <w:tab/>
            </w:r>
            <w:r w:rsidR="00E5271C">
              <w:rPr>
                <w:noProof/>
                <w:webHidden/>
              </w:rPr>
              <w:fldChar w:fldCharType="begin"/>
            </w:r>
            <w:r w:rsidR="00E5271C">
              <w:rPr>
                <w:noProof/>
                <w:webHidden/>
              </w:rPr>
              <w:instrText xml:space="preserve"> PAGEREF _Toc19564506 \h </w:instrText>
            </w:r>
            <w:r w:rsidR="00E5271C">
              <w:rPr>
                <w:noProof/>
                <w:webHidden/>
              </w:rPr>
            </w:r>
            <w:r w:rsidR="00E5271C">
              <w:rPr>
                <w:noProof/>
                <w:webHidden/>
              </w:rPr>
              <w:fldChar w:fldCharType="separate"/>
            </w:r>
            <w:r w:rsidR="00E5271C">
              <w:rPr>
                <w:noProof/>
                <w:webHidden/>
              </w:rPr>
              <w:t>7</w:t>
            </w:r>
            <w:r w:rsidR="00E5271C">
              <w:rPr>
                <w:noProof/>
                <w:webHidden/>
              </w:rPr>
              <w:fldChar w:fldCharType="end"/>
            </w:r>
          </w:hyperlink>
        </w:p>
        <w:p w14:paraId="0F173BAE" w14:textId="77777777" w:rsidR="00E5271C" w:rsidRDefault="000420A6">
          <w:pPr>
            <w:pStyle w:val="TOC4"/>
            <w:rPr>
              <w:rFonts w:asciiTheme="minorHAnsi" w:eastAsiaTheme="minorEastAsia" w:hAnsiTheme="minorHAnsi" w:cstheme="minorBidi"/>
              <w:noProof/>
              <w:lang w:val="en-US" w:eastAsia="en-US" w:bidi="ar-SA"/>
            </w:rPr>
          </w:pPr>
          <w:hyperlink w:anchor="_Toc19564507" w:history="1">
            <w:r w:rsidR="00E5271C" w:rsidRPr="00E419AD">
              <w:rPr>
                <w:rStyle w:val="Hyperlink"/>
                <w:noProof/>
              </w:rPr>
              <w:t>D.</w:t>
            </w:r>
            <w:r w:rsidR="00E5271C">
              <w:rPr>
                <w:rFonts w:asciiTheme="minorHAnsi" w:eastAsiaTheme="minorEastAsia" w:hAnsiTheme="minorHAnsi" w:cstheme="minorBidi"/>
                <w:noProof/>
                <w:lang w:val="en-US" w:eastAsia="en-US" w:bidi="ar-SA"/>
              </w:rPr>
              <w:tab/>
            </w:r>
            <w:r w:rsidR="00E5271C" w:rsidRPr="00E419AD">
              <w:rPr>
                <w:rStyle w:val="Hyperlink"/>
                <w:noProof/>
              </w:rPr>
              <w:t>Mạng Lưới Cử Tri Cá Nhân</w:t>
            </w:r>
            <w:r w:rsidR="00E5271C">
              <w:rPr>
                <w:noProof/>
                <w:webHidden/>
              </w:rPr>
              <w:tab/>
            </w:r>
            <w:r w:rsidR="00E5271C">
              <w:rPr>
                <w:noProof/>
                <w:webHidden/>
              </w:rPr>
              <w:fldChar w:fldCharType="begin"/>
            </w:r>
            <w:r w:rsidR="00E5271C">
              <w:rPr>
                <w:noProof/>
                <w:webHidden/>
              </w:rPr>
              <w:instrText xml:space="preserve"> PAGEREF _Toc19564507 \h </w:instrText>
            </w:r>
            <w:r w:rsidR="00E5271C">
              <w:rPr>
                <w:noProof/>
                <w:webHidden/>
              </w:rPr>
            </w:r>
            <w:r w:rsidR="00E5271C">
              <w:rPr>
                <w:noProof/>
                <w:webHidden/>
              </w:rPr>
              <w:fldChar w:fldCharType="separate"/>
            </w:r>
            <w:r w:rsidR="00E5271C">
              <w:rPr>
                <w:noProof/>
                <w:webHidden/>
              </w:rPr>
              <w:t>7</w:t>
            </w:r>
            <w:r w:rsidR="00E5271C">
              <w:rPr>
                <w:noProof/>
                <w:webHidden/>
              </w:rPr>
              <w:fldChar w:fldCharType="end"/>
            </w:r>
          </w:hyperlink>
        </w:p>
        <w:p w14:paraId="0959316B" w14:textId="77777777" w:rsidR="00E5271C" w:rsidRDefault="000420A6">
          <w:pPr>
            <w:pStyle w:val="TOC4"/>
            <w:rPr>
              <w:rFonts w:asciiTheme="minorHAnsi" w:eastAsiaTheme="minorEastAsia" w:hAnsiTheme="minorHAnsi" w:cstheme="minorBidi"/>
              <w:noProof/>
              <w:lang w:val="en-US" w:eastAsia="en-US" w:bidi="ar-SA"/>
            </w:rPr>
          </w:pPr>
          <w:hyperlink w:anchor="_Toc19564508" w:history="1">
            <w:r w:rsidR="00E5271C" w:rsidRPr="00E419AD">
              <w:rPr>
                <w:rStyle w:val="Hyperlink"/>
                <w:noProof/>
              </w:rPr>
              <w:t>E.</w:t>
            </w:r>
            <w:r w:rsidR="00E5271C">
              <w:rPr>
                <w:rFonts w:asciiTheme="minorHAnsi" w:eastAsiaTheme="minorEastAsia" w:hAnsiTheme="minorHAnsi" w:cstheme="minorBidi"/>
                <w:noProof/>
                <w:lang w:val="en-US" w:eastAsia="en-US" w:bidi="ar-SA"/>
              </w:rPr>
              <w:tab/>
            </w:r>
            <w:r w:rsidR="00E5271C" w:rsidRPr="00E419AD">
              <w:rPr>
                <w:rStyle w:val="Hyperlink"/>
                <w:noProof/>
              </w:rPr>
              <w:t>Liên Hệ Cử Tri Trực Tiếp</w:t>
            </w:r>
            <w:r w:rsidR="00E5271C">
              <w:rPr>
                <w:noProof/>
                <w:webHidden/>
              </w:rPr>
              <w:tab/>
            </w:r>
            <w:r w:rsidR="00E5271C">
              <w:rPr>
                <w:noProof/>
                <w:webHidden/>
              </w:rPr>
              <w:fldChar w:fldCharType="begin"/>
            </w:r>
            <w:r w:rsidR="00E5271C">
              <w:rPr>
                <w:noProof/>
                <w:webHidden/>
              </w:rPr>
              <w:instrText xml:space="preserve"> PAGEREF _Toc19564508 \h </w:instrText>
            </w:r>
            <w:r w:rsidR="00E5271C">
              <w:rPr>
                <w:noProof/>
                <w:webHidden/>
              </w:rPr>
            </w:r>
            <w:r w:rsidR="00E5271C">
              <w:rPr>
                <w:noProof/>
                <w:webHidden/>
              </w:rPr>
              <w:fldChar w:fldCharType="separate"/>
            </w:r>
            <w:r w:rsidR="00E5271C">
              <w:rPr>
                <w:noProof/>
                <w:webHidden/>
              </w:rPr>
              <w:t>7</w:t>
            </w:r>
            <w:r w:rsidR="00E5271C">
              <w:rPr>
                <w:noProof/>
                <w:webHidden/>
              </w:rPr>
              <w:fldChar w:fldCharType="end"/>
            </w:r>
          </w:hyperlink>
        </w:p>
        <w:p w14:paraId="3DC999FB" w14:textId="77777777" w:rsidR="00E5271C" w:rsidRDefault="000420A6">
          <w:pPr>
            <w:pStyle w:val="TOC4"/>
            <w:rPr>
              <w:rFonts w:asciiTheme="minorHAnsi" w:eastAsiaTheme="minorEastAsia" w:hAnsiTheme="minorHAnsi" w:cstheme="minorBidi"/>
              <w:noProof/>
              <w:lang w:val="en-US" w:eastAsia="en-US" w:bidi="ar-SA"/>
            </w:rPr>
          </w:pPr>
          <w:hyperlink w:anchor="_Toc19564509" w:history="1">
            <w:r w:rsidR="00E5271C" w:rsidRPr="00E419AD">
              <w:rPr>
                <w:rStyle w:val="Hyperlink"/>
                <w:noProof/>
              </w:rPr>
              <w:t>F.</w:t>
            </w:r>
            <w:r w:rsidR="00E5271C">
              <w:rPr>
                <w:rFonts w:asciiTheme="minorHAnsi" w:eastAsiaTheme="minorEastAsia" w:hAnsiTheme="minorHAnsi" w:cstheme="minorBidi"/>
                <w:noProof/>
                <w:lang w:val="en-US" w:eastAsia="en-US" w:bidi="ar-SA"/>
              </w:rPr>
              <w:tab/>
            </w:r>
            <w:r w:rsidR="00E5271C" w:rsidRPr="00E419AD">
              <w:rPr>
                <w:rStyle w:val="Hyperlink"/>
                <w:noProof/>
              </w:rPr>
              <w:t>Ủy Ban Cố Vấn</w:t>
            </w:r>
            <w:r w:rsidR="00E5271C">
              <w:rPr>
                <w:noProof/>
                <w:webHidden/>
              </w:rPr>
              <w:tab/>
            </w:r>
            <w:r w:rsidR="00E5271C">
              <w:rPr>
                <w:noProof/>
                <w:webHidden/>
              </w:rPr>
              <w:fldChar w:fldCharType="begin"/>
            </w:r>
            <w:r w:rsidR="00E5271C">
              <w:rPr>
                <w:noProof/>
                <w:webHidden/>
              </w:rPr>
              <w:instrText xml:space="preserve"> PAGEREF _Toc19564509 \h </w:instrText>
            </w:r>
            <w:r w:rsidR="00E5271C">
              <w:rPr>
                <w:noProof/>
                <w:webHidden/>
              </w:rPr>
            </w:r>
            <w:r w:rsidR="00E5271C">
              <w:rPr>
                <w:noProof/>
                <w:webHidden/>
              </w:rPr>
              <w:fldChar w:fldCharType="separate"/>
            </w:r>
            <w:r w:rsidR="00E5271C">
              <w:rPr>
                <w:noProof/>
                <w:webHidden/>
              </w:rPr>
              <w:t>8</w:t>
            </w:r>
            <w:r w:rsidR="00E5271C">
              <w:rPr>
                <w:noProof/>
                <w:webHidden/>
              </w:rPr>
              <w:fldChar w:fldCharType="end"/>
            </w:r>
          </w:hyperlink>
        </w:p>
        <w:p w14:paraId="7A25104A" w14:textId="77777777" w:rsidR="00E5271C" w:rsidRDefault="000420A6">
          <w:pPr>
            <w:pStyle w:val="TOC4"/>
            <w:rPr>
              <w:rFonts w:asciiTheme="minorHAnsi" w:eastAsiaTheme="minorEastAsia" w:hAnsiTheme="minorHAnsi" w:cstheme="minorBidi"/>
              <w:noProof/>
              <w:lang w:val="en-US" w:eastAsia="en-US" w:bidi="ar-SA"/>
            </w:rPr>
          </w:pPr>
          <w:hyperlink w:anchor="_Toc19564510" w:history="1">
            <w:r w:rsidR="00E5271C" w:rsidRPr="00E419AD">
              <w:rPr>
                <w:rStyle w:val="Hyperlink"/>
                <w:noProof/>
              </w:rPr>
              <w:t>G.</w:t>
            </w:r>
            <w:r w:rsidR="00E5271C">
              <w:rPr>
                <w:rFonts w:asciiTheme="minorHAnsi" w:eastAsiaTheme="minorEastAsia" w:hAnsiTheme="minorHAnsi" w:cstheme="minorBidi"/>
                <w:noProof/>
                <w:lang w:val="en-US" w:eastAsia="en-US" w:bidi="ar-SA"/>
              </w:rPr>
              <w:tab/>
            </w:r>
            <w:r w:rsidR="00E5271C" w:rsidRPr="00E419AD">
              <w:rPr>
                <w:rStyle w:val="Hyperlink"/>
                <w:noProof/>
              </w:rPr>
              <w:t>Truyền Thông &amp; Thông Báo Công Cộng</w:t>
            </w:r>
            <w:r w:rsidR="00E5271C">
              <w:rPr>
                <w:noProof/>
                <w:webHidden/>
              </w:rPr>
              <w:tab/>
            </w:r>
            <w:r w:rsidR="00E5271C">
              <w:rPr>
                <w:noProof/>
                <w:webHidden/>
              </w:rPr>
              <w:fldChar w:fldCharType="begin"/>
            </w:r>
            <w:r w:rsidR="00E5271C">
              <w:rPr>
                <w:noProof/>
                <w:webHidden/>
              </w:rPr>
              <w:instrText xml:space="preserve"> PAGEREF _Toc19564510 \h </w:instrText>
            </w:r>
            <w:r w:rsidR="00E5271C">
              <w:rPr>
                <w:noProof/>
                <w:webHidden/>
              </w:rPr>
            </w:r>
            <w:r w:rsidR="00E5271C">
              <w:rPr>
                <w:noProof/>
                <w:webHidden/>
              </w:rPr>
              <w:fldChar w:fldCharType="separate"/>
            </w:r>
            <w:r w:rsidR="00E5271C">
              <w:rPr>
                <w:noProof/>
                <w:webHidden/>
              </w:rPr>
              <w:t>8</w:t>
            </w:r>
            <w:r w:rsidR="00E5271C">
              <w:rPr>
                <w:noProof/>
                <w:webHidden/>
              </w:rPr>
              <w:fldChar w:fldCharType="end"/>
            </w:r>
          </w:hyperlink>
        </w:p>
        <w:p w14:paraId="7AEEEC7A" w14:textId="77777777" w:rsidR="00E5271C" w:rsidRDefault="000420A6">
          <w:pPr>
            <w:pStyle w:val="TOC2"/>
            <w:rPr>
              <w:rFonts w:asciiTheme="minorHAnsi" w:eastAsiaTheme="minorEastAsia" w:hAnsiTheme="minorHAnsi" w:cstheme="minorBidi"/>
              <w:noProof/>
              <w:lang w:val="en-US" w:eastAsia="en-US" w:bidi="ar-SA"/>
            </w:rPr>
          </w:pPr>
          <w:hyperlink w:anchor="_Toc19564511" w:history="1">
            <w:r w:rsidR="00E5271C" w:rsidRPr="00E419AD">
              <w:rPr>
                <w:rStyle w:val="Hyperlink"/>
                <w:noProof/>
              </w:rPr>
              <w:t>III.</w:t>
            </w:r>
            <w:r w:rsidR="00E5271C">
              <w:rPr>
                <w:rFonts w:asciiTheme="minorHAnsi" w:eastAsiaTheme="minorEastAsia" w:hAnsiTheme="minorHAnsi" w:cstheme="minorBidi"/>
                <w:noProof/>
                <w:lang w:val="en-US" w:eastAsia="en-US" w:bidi="ar-SA"/>
              </w:rPr>
              <w:tab/>
            </w:r>
            <w:r w:rsidR="00E5271C" w:rsidRPr="00E419AD">
              <w:rPr>
                <w:rStyle w:val="Hyperlink"/>
                <w:noProof/>
              </w:rPr>
              <w:t>DỊCH VỤ CỬ TRI</w:t>
            </w:r>
            <w:r w:rsidR="00E5271C">
              <w:rPr>
                <w:noProof/>
                <w:webHidden/>
              </w:rPr>
              <w:tab/>
            </w:r>
            <w:r w:rsidR="00E5271C">
              <w:rPr>
                <w:noProof/>
                <w:webHidden/>
              </w:rPr>
              <w:fldChar w:fldCharType="begin"/>
            </w:r>
            <w:r w:rsidR="00E5271C">
              <w:rPr>
                <w:noProof/>
                <w:webHidden/>
              </w:rPr>
              <w:instrText xml:space="preserve"> PAGEREF _Toc19564511 \h </w:instrText>
            </w:r>
            <w:r w:rsidR="00E5271C">
              <w:rPr>
                <w:noProof/>
                <w:webHidden/>
              </w:rPr>
            </w:r>
            <w:r w:rsidR="00E5271C">
              <w:rPr>
                <w:noProof/>
                <w:webHidden/>
              </w:rPr>
              <w:fldChar w:fldCharType="separate"/>
            </w:r>
            <w:r w:rsidR="00E5271C">
              <w:rPr>
                <w:noProof/>
                <w:webHidden/>
              </w:rPr>
              <w:t>8</w:t>
            </w:r>
            <w:r w:rsidR="00E5271C">
              <w:rPr>
                <w:noProof/>
                <w:webHidden/>
              </w:rPr>
              <w:fldChar w:fldCharType="end"/>
            </w:r>
          </w:hyperlink>
        </w:p>
        <w:p w14:paraId="3AF2FF6E" w14:textId="77777777" w:rsidR="00E5271C" w:rsidRDefault="000420A6">
          <w:pPr>
            <w:pStyle w:val="TOC4"/>
            <w:rPr>
              <w:rFonts w:asciiTheme="minorHAnsi" w:eastAsiaTheme="minorEastAsia" w:hAnsiTheme="minorHAnsi" w:cstheme="minorBidi"/>
              <w:noProof/>
              <w:lang w:val="en-US" w:eastAsia="en-US" w:bidi="ar-SA"/>
            </w:rPr>
          </w:pPr>
          <w:hyperlink w:anchor="_Toc19564512" w:history="1">
            <w:r w:rsidR="00E5271C" w:rsidRPr="00E419AD">
              <w:rPr>
                <w:rStyle w:val="Hyperlink"/>
                <w:noProof/>
              </w:rPr>
              <w:t>A.</w:t>
            </w:r>
            <w:r w:rsidR="00E5271C">
              <w:rPr>
                <w:rFonts w:asciiTheme="minorHAnsi" w:eastAsiaTheme="minorEastAsia" w:hAnsiTheme="minorHAnsi" w:cstheme="minorBidi"/>
                <w:noProof/>
                <w:lang w:val="en-US" w:eastAsia="en-US" w:bidi="ar-SA"/>
              </w:rPr>
              <w:tab/>
            </w:r>
            <w:r w:rsidR="00E5271C" w:rsidRPr="00E419AD">
              <w:rPr>
                <w:rStyle w:val="Hyperlink"/>
                <w:noProof/>
              </w:rPr>
              <w:t>Dịch Vụ Dành Cho Cử Tri Có Độ Thành Thạo Tiếng Anh Hạn Chế</w:t>
            </w:r>
            <w:r w:rsidR="00E5271C">
              <w:rPr>
                <w:noProof/>
                <w:webHidden/>
              </w:rPr>
              <w:tab/>
            </w:r>
            <w:r w:rsidR="00E5271C">
              <w:rPr>
                <w:noProof/>
                <w:webHidden/>
              </w:rPr>
              <w:fldChar w:fldCharType="begin"/>
            </w:r>
            <w:r w:rsidR="00E5271C">
              <w:rPr>
                <w:noProof/>
                <w:webHidden/>
              </w:rPr>
              <w:instrText xml:space="preserve"> PAGEREF _Toc19564512 \h </w:instrText>
            </w:r>
            <w:r w:rsidR="00E5271C">
              <w:rPr>
                <w:noProof/>
                <w:webHidden/>
              </w:rPr>
            </w:r>
            <w:r w:rsidR="00E5271C">
              <w:rPr>
                <w:noProof/>
                <w:webHidden/>
              </w:rPr>
              <w:fldChar w:fldCharType="separate"/>
            </w:r>
            <w:r w:rsidR="00E5271C">
              <w:rPr>
                <w:noProof/>
                <w:webHidden/>
              </w:rPr>
              <w:t>8</w:t>
            </w:r>
            <w:r w:rsidR="00E5271C">
              <w:rPr>
                <w:noProof/>
                <w:webHidden/>
              </w:rPr>
              <w:fldChar w:fldCharType="end"/>
            </w:r>
          </w:hyperlink>
        </w:p>
        <w:p w14:paraId="173DE339" w14:textId="77777777" w:rsidR="00E5271C" w:rsidRDefault="000420A6">
          <w:pPr>
            <w:pStyle w:val="TOC3"/>
            <w:rPr>
              <w:rFonts w:asciiTheme="minorHAnsi" w:eastAsiaTheme="minorEastAsia" w:hAnsiTheme="minorHAnsi" w:cstheme="minorBidi"/>
              <w:noProof/>
              <w:lang w:val="en-US" w:eastAsia="en-US" w:bidi="ar-SA"/>
            </w:rPr>
          </w:pPr>
          <w:hyperlink w:anchor="_Toc19564513" w:history="1">
            <w:r w:rsidR="00E5271C" w:rsidRPr="00E419AD">
              <w:rPr>
                <w:rStyle w:val="Hyperlink"/>
                <w:noProof/>
                <w14:scene3d>
                  <w14:camera w14:prst="orthographicFront"/>
                  <w14:lightRig w14:rig="threePt" w14:dir="t">
                    <w14:rot w14:lat="0" w14:lon="0" w14:rev="0"/>
                  </w14:lightRig>
                </w14:scene3d>
              </w:rPr>
              <w:t>1.</w:t>
            </w:r>
            <w:r w:rsidR="00E5271C">
              <w:rPr>
                <w:rFonts w:asciiTheme="minorHAnsi" w:eastAsiaTheme="minorEastAsia" w:hAnsiTheme="minorHAnsi" w:cstheme="minorBidi"/>
                <w:noProof/>
                <w:lang w:val="en-US" w:eastAsia="en-US" w:bidi="ar-SA"/>
              </w:rPr>
              <w:tab/>
            </w:r>
            <w:r w:rsidR="00E5271C" w:rsidRPr="00E419AD">
              <w:rPr>
                <w:rStyle w:val="Hyperlink"/>
                <w:noProof/>
              </w:rPr>
              <w:t>Ủy Ban Cố Vấn Tiếp Cận Ngôn Ngữ</w:t>
            </w:r>
            <w:r w:rsidR="00E5271C">
              <w:rPr>
                <w:noProof/>
                <w:webHidden/>
              </w:rPr>
              <w:tab/>
            </w:r>
            <w:r w:rsidR="00E5271C">
              <w:rPr>
                <w:noProof/>
                <w:webHidden/>
              </w:rPr>
              <w:fldChar w:fldCharType="begin"/>
            </w:r>
            <w:r w:rsidR="00E5271C">
              <w:rPr>
                <w:noProof/>
                <w:webHidden/>
              </w:rPr>
              <w:instrText xml:space="preserve"> PAGEREF _Toc19564513 \h </w:instrText>
            </w:r>
            <w:r w:rsidR="00E5271C">
              <w:rPr>
                <w:noProof/>
                <w:webHidden/>
              </w:rPr>
            </w:r>
            <w:r w:rsidR="00E5271C">
              <w:rPr>
                <w:noProof/>
                <w:webHidden/>
              </w:rPr>
              <w:fldChar w:fldCharType="separate"/>
            </w:r>
            <w:r w:rsidR="00E5271C">
              <w:rPr>
                <w:noProof/>
                <w:webHidden/>
              </w:rPr>
              <w:t>9</w:t>
            </w:r>
            <w:r w:rsidR="00E5271C">
              <w:rPr>
                <w:noProof/>
                <w:webHidden/>
              </w:rPr>
              <w:fldChar w:fldCharType="end"/>
            </w:r>
          </w:hyperlink>
        </w:p>
        <w:p w14:paraId="3C42C764" w14:textId="77777777" w:rsidR="00E5271C" w:rsidRDefault="000420A6">
          <w:pPr>
            <w:pStyle w:val="TOC3"/>
            <w:rPr>
              <w:rFonts w:asciiTheme="minorHAnsi" w:eastAsiaTheme="minorEastAsia" w:hAnsiTheme="minorHAnsi" w:cstheme="minorBidi"/>
              <w:noProof/>
              <w:lang w:val="en-US" w:eastAsia="en-US" w:bidi="ar-SA"/>
            </w:rPr>
          </w:pPr>
          <w:hyperlink w:anchor="_Toc19564514" w:history="1">
            <w:r w:rsidR="00E5271C" w:rsidRPr="00E419AD">
              <w:rPr>
                <w:rStyle w:val="Hyperlink"/>
                <w:noProof/>
                <w14:scene3d>
                  <w14:camera w14:prst="orthographicFront"/>
                  <w14:lightRig w14:rig="threePt" w14:dir="t">
                    <w14:rot w14:lat="0" w14:lon="0" w14:rev="0"/>
                  </w14:lightRig>
                </w14:scene3d>
              </w:rPr>
              <w:t>2.</w:t>
            </w:r>
            <w:r w:rsidR="00E5271C">
              <w:rPr>
                <w:rFonts w:asciiTheme="minorHAnsi" w:eastAsiaTheme="minorEastAsia" w:hAnsiTheme="minorHAnsi" w:cstheme="minorBidi"/>
                <w:noProof/>
                <w:lang w:val="en-US" w:eastAsia="en-US" w:bidi="ar-SA"/>
              </w:rPr>
              <w:tab/>
            </w:r>
            <w:r w:rsidR="00E5271C" w:rsidRPr="00E419AD">
              <w:rPr>
                <w:rStyle w:val="Hyperlink"/>
                <w:noProof/>
              </w:rPr>
              <w:t>Hội Thảo Giáo Dục</w:t>
            </w:r>
            <w:r w:rsidR="00E5271C">
              <w:rPr>
                <w:noProof/>
                <w:webHidden/>
              </w:rPr>
              <w:tab/>
            </w:r>
            <w:r w:rsidR="00E5271C">
              <w:rPr>
                <w:noProof/>
                <w:webHidden/>
              </w:rPr>
              <w:fldChar w:fldCharType="begin"/>
            </w:r>
            <w:r w:rsidR="00E5271C">
              <w:rPr>
                <w:noProof/>
                <w:webHidden/>
              </w:rPr>
              <w:instrText xml:space="preserve"> PAGEREF _Toc19564514 \h </w:instrText>
            </w:r>
            <w:r w:rsidR="00E5271C">
              <w:rPr>
                <w:noProof/>
                <w:webHidden/>
              </w:rPr>
            </w:r>
            <w:r w:rsidR="00E5271C">
              <w:rPr>
                <w:noProof/>
                <w:webHidden/>
              </w:rPr>
              <w:fldChar w:fldCharType="separate"/>
            </w:r>
            <w:r w:rsidR="00E5271C">
              <w:rPr>
                <w:noProof/>
                <w:webHidden/>
              </w:rPr>
              <w:t>9</w:t>
            </w:r>
            <w:r w:rsidR="00E5271C">
              <w:rPr>
                <w:noProof/>
                <w:webHidden/>
              </w:rPr>
              <w:fldChar w:fldCharType="end"/>
            </w:r>
          </w:hyperlink>
        </w:p>
        <w:p w14:paraId="68E81E51" w14:textId="77777777" w:rsidR="00E5271C" w:rsidRDefault="000420A6">
          <w:pPr>
            <w:pStyle w:val="TOC3"/>
            <w:rPr>
              <w:rFonts w:asciiTheme="minorHAnsi" w:eastAsiaTheme="minorEastAsia" w:hAnsiTheme="minorHAnsi" w:cstheme="minorBidi"/>
              <w:noProof/>
              <w:lang w:val="en-US" w:eastAsia="en-US" w:bidi="ar-SA"/>
            </w:rPr>
          </w:pPr>
          <w:hyperlink w:anchor="_Toc19564515" w:history="1">
            <w:r w:rsidR="00E5271C" w:rsidRPr="00E419AD">
              <w:rPr>
                <w:rStyle w:val="Hyperlink"/>
                <w:noProof/>
                <w14:scene3d>
                  <w14:camera w14:prst="orthographicFront"/>
                  <w14:lightRig w14:rig="threePt" w14:dir="t">
                    <w14:rot w14:lat="0" w14:lon="0" w14:rev="0"/>
                  </w14:lightRig>
                </w14:scene3d>
              </w:rPr>
              <w:t>3.</w:t>
            </w:r>
            <w:r w:rsidR="00E5271C">
              <w:rPr>
                <w:rFonts w:asciiTheme="minorHAnsi" w:eastAsiaTheme="minorEastAsia" w:hAnsiTheme="minorHAnsi" w:cstheme="minorBidi"/>
                <w:noProof/>
                <w:lang w:val="en-US" w:eastAsia="en-US" w:bidi="ar-SA"/>
              </w:rPr>
              <w:tab/>
            </w:r>
            <w:r w:rsidR="00E5271C" w:rsidRPr="00E419AD">
              <w:rPr>
                <w:rStyle w:val="Hyperlink"/>
                <w:noProof/>
              </w:rPr>
              <w:t>Truyền Thông/Quảng Cáo</w:t>
            </w:r>
            <w:r w:rsidR="00E5271C">
              <w:rPr>
                <w:noProof/>
                <w:webHidden/>
              </w:rPr>
              <w:tab/>
            </w:r>
            <w:r w:rsidR="00E5271C">
              <w:rPr>
                <w:noProof/>
                <w:webHidden/>
              </w:rPr>
              <w:fldChar w:fldCharType="begin"/>
            </w:r>
            <w:r w:rsidR="00E5271C">
              <w:rPr>
                <w:noProof/>
                <w:webHidden/>
              </w:rPr>
              <w:instrText xml:space="preserve"> PAGEREF _Toc19564515 \h </w:instrText>
            </w:r>
            <w:r w:rsidR="00E5271C">
              <w:rPr>
                <w:noProof/>
                <w:webHidden/>
              </w:rPr>
            </w:r>
            <w:r w:rsidR="00E5271C">
              <w:rPr>
                <w:noProof/>
                <w:webHidden/>
              </w:rPr>
              <w:fldChar w:fldCharType="separate"/>
            </w:r>
            <w:r w:rsidR="00E5271C">
              <w:rPr>
                <w:noProof/>
                <w:webHidden/>
              </w:rPr>
              <w:t>9</w:t>
            </w:r>
            <w:r w:rsidR="00E5271C">
              <w:rPr>
                <w:noProof/>
                <w:webHidden/>
              </w:rPr>
              <w:fldChar w:fldCharType="end"/>
            </w:r>
          </w:hyperlink>
        </w:p>
        <w:p w14:paraId="2BE00535" w14:textId="77777777" w:rsidR="00E5271C" w:rsidRDefault="000420A6">
          <w:pPr>
            <w:pStyle w:val="TOC3"/>
            <w:rPr>
              <w:rFonts w:asciiTheme="minorHAnsi" w:eastAsiaTheme="minorEastAsia" w:hAnsiTheme="minorHAnsi" w:cstheme="minorBidi"/>
              <w:noProof/>
              <w:lang w:val="en-US" w:eastAsia="en-US" w:bidi="ar-SA"/>
            </w:rPr>
          </w:pPr>
          <w:hyperlink w:anchor="_Toc19564516" w:history="1">
            <w:r w:rsidR="00E5271C" w:rsidRPr="00E419AD">
              <w:rPr>
                <w:rStyle w:val="Hyperlink"/>
                <w:noProof/>
                <w14:scene3d>
                  <w14:camera w14:prst="orthographicFront"/>
                  <w14:lightRig w14:rig="threePt" w14:dir="t">
                    <w14:rot w14:lat="0" w14:lon="0" w14:rev="0"/>
                  </w14:lightRig>
                </w14:scene3d>
              </w:rPr>
              <w:t>4.</w:t>
            </w:r>
            <w:r w:rsidR="00E5271C">
              <w:rPr>
                <w:rFonts w:asciiTheme="minorHAnsi" w:eastAsiaTheme="minorEastAsia" w:hAnsiTheme="minorHAnsi" w:cstheme="minorBidi"/>
                <w:noProof/>
                <w:lang w:val="en-US" w:eastAsia="en-US" w:bidi="ar-SA"/>
              </w:rPr>
              <w:tab/>
            </w:r>
            <w:r w:rsidR="00E5271C" w:rsidRPr="00E419AD">
              <w:rPr>
                <w:rStyle w:val="Hyperlink"/>
                <w:noProof/>
              </w:rPr>
              <w:t>Tài Liệu ở Nhiều Ngôn Ngữ Khác Nhau</w:t>
            </w:r>
            <w:r w:rsidR="00E5271C">
              <w:rPr>
                <w:noProof/>
                <w:webHidden/>
              </w:rPr>
              <w:tab/>
            </w:r>
            <w:r w:rsidR="00E5271C">
              <w:rPr>
                <w:noProof/>
                <w:webHidden/>
              </w:rPr>
              <w:fldChar w:fldCharType="begin"/>
            </w:r>
            <w:r w:rsidR="00E5271C">
              <w:rPr>
                <w:noProof/>
                <w:webHidden/>
              </w:rPr>
              <w:instrText xml:space="preserve"> PAGEREF _Toc19564516 \h </w:instrText>
            </w:r>
            <w:r w:rsidR="00E5271C">
              <w:rPr>
                <w:noProof/>
                <w:webHidden/>
              </w:rPr>
            </w:r>
            <w:r w:rsidR="00E5271C">
              <w:rPr>
                <w:noProof/>
                <w:webHidden/>
              </w:rPr>
              <w:fldChar w:fldCharType="separate"/>
            </w:r>
            <w:r w:rsidR="00E5271C">
              <w:rPr>
                <w:noProof/>
                <w:webHidden/>
              </w:rPr>
              <w:t>9</w:t>
            </w:r>
            <w:r w:rsidR="00E5271C">
              <w:rPr>
                <w:noProof/>
                <w:webHidden/>
              </w:rPr>
              <w:fldChar w:fldCharType="end"/>
            </w:r>
          </w:hyperlink>
        </w:p>
        <w:p w14:paraId="4C349ECA" w14:textId="77777777" w:rsidR="00E5271C" w:rsidRDefault="000420A6">
          <w:pPr>
            <w:pStyle w:val="TOC3"/>
            <w:rPr>
              <w:rFonts w:asciiTheme="minorHAnsi" w:eastAsiaTheme="minorEastAsia" w:hAnsiTheme="minorHAnsi" w:cstheme="minorBidi"/>
              <w:noProof/>
              <w:lang w:val="en-US" w:eastAsia="en-US" w:bidi="ar-SA"/>
            </w:rPr>
          </w:pPr>
          <w:hyperlink w:anchor="_Toc19564517" w:history="1">
            <w:r w:rsidR="00E5271C" w:rsidRPr="00E419AD">
              <w:rPr>
                <w:rStyle w:val="Hyperlink"/>
                <w:noProof/>
                <w14:scene3d>
                  <w14:camera w14:prst="orthographicFront"/>
                  <w14:lightRig w14:rig="threePt" w14:dir="t">
                    <w14:rot w14:lat="0" w14:lon="0" w14:rev="0"/>
                  </w14:lightRig>
                </w14:scene3d>
              </w:rPr>
              <w:t>5.</w:t>
            </w:r>
            <w:r w:rsidR="00E5271C">
              <w:rPr>
                <w:rFonts w:asciiTheme="minorHAnsi" w:eastAsiaTheme="minorEastAsia" w:hAnsiTheme="minorHAnsi" w:cstheme="minorBidi"/>
                <w:noProof/>
                <w:lang w:val="en-US" w:eastAsia="en-US" w:bidi="ar-SA"/>
              </w:rPr>
              <w:tab/>
            </w:r>
            <w:r w:rsidR="00E5271C" w:rsidRPr="00E419AD">
              <w:rPr>
                <w:rStyle w:val="Hyperlink"/>
                <w:noProof/>
              </w:rPr>
              <w:t>Hỗ Trợ Song Ngữ tại Trung Tâm Bỏ Phiếu</w:t>
            </w:r>
            <w:r w:rsidR="00E5271C">
              <w:rPr>
                <w:noProof/>
                <w:webHidden/>
              </w:rPr>
              <w:tab/>
            </w:r>
            <w:r w:rsidR="00E5271C">
              <w:rPr>
                <w:noProof/>
                <w:webHidden/>
              </w:rPr>
              <w:fldChar w:fldCharType="begin"/>
            </w:r>
            <w:r w:rsidR="00E5271C">
              <w:rPr>
                <w:noProof/>
                <w:webHidden/>
              </w:rPr>
              <w:instrText xml:space="preserve"> PAGEREF _Toc19564517 \h </w:instrText>
            </w:r>
            <w:r w:rsidR="00E5271C">
              <w:rPr>
                <w:noProof/>
                <w:webHidden/>
              </w:rPr>
            </w:r>
            <w:r w:rsidR="00E5271C">
              <w:rPr>
                <w:noProof/>
                <w:webHidden/>
              </w:rPr>
              <w:fldChar w:fldCharType="separate"/>
            </w:r>
            <w:r w:rsidR="00E5271C">
              <w:rPr>
                <w:noProof/>
                <w:webHidden/>
              </w:rPr>
              <w:t>10</w:t>
            </w:r>
            <w:r w:rsidR="00E5271C">
              <w:rPr>
                <w:noProof/>
                <w:webHidden/>
              </w:rPr>
              <w:fldChar w:fldCharType="end"/>
            </w:r>
          </w:hyperlink>
        </w:p>
        <w:p w14:paraId="19BC91BD" w14:textId="77777777" w:rsidR="00E5271C" w:rsidRDefault="000420A6">
          <w:pPr>
            <w:pStyle w:val="TOC4"/>
            <w:rPr>
              <w:rFonts w:asciiTheme="minorHAnsi" w:eastAsiaTheme="minorEastAsia" w:hAnsiTheme="minorHAnsi" w:cstheme="minorBidi"/>
              <w:noProof/>
              <w:lang w:val="en-US" w:eastAsia="en-US" w:bidi="ar-SA"/>
            </w:rPr>
          </w:pPr>
          <w:hyperlink w:anchor="_Toc19564518" w:history="1">
            <w:r w:rsidR="00E5271C" w:rsidRPr="00E419AD">
              <w:rPr>
                <w:rStyle w:val="Hyperlink"/>
                <w:noProof/>
              </w:rPr>
              <w:t>B.</w:t>
            </w:r>
            <w:r w:rsidR="00E5271C">
              <w:rPr>
                <w:rFonts w:asciiTheme="minorHAnsi" w:eastAsiaTheme="minorEastAsia" w:hAnsiTheme="minorHAnsi" w:cstheme="minorBidi"/>
                <w:noProof/>
                <w:lang w:val="en-US" w:eastAsia="en-US" w:bidi="ar-SA"/>
              </w:rPr>
              <w:tab/>
            </w:r>
            <w:r w:rsidR="00E5271C" w:rsidRPr="00E419AD">
              <w:rPr>
                <w:rStyle w:val="Hyperlink"/>
                <w:noProof/>
              </w:rPr>
              <w:t>Cử Tri Khuyết Tật</w:t>
            </w:r>
            <w:r w:rsidR="00E5271C">
              <w:rPr>
                <w:noProof/>
                <w:webHidden/>
              </w:rPr>
              <w:tab/>
            </w:r>
            <w:r w:rsidR="00E5271C">
              <w:rPr>
                <w:noProof/>
                <w:webHidden/>
              </w:rPr>
              <w:fldChar w:fldCharType="begin"/>
            </w:r>
            <w:r w:rsidR="00E5271C">
              <w:rPr>
                <w:noProof/>
                <w:webHidden/>
              </w:rPr>
              <w:instrText xml:space="preserve"> PAGEREF _Toc19564518 \h </w:instrText>
            </w:r>
            <w:r w:rsidR="00E5271C">
              <w:rPr>
                <w:noProof/>
                <w:webHidden/>
              </w:rPr>
            </w:r>
            <w:r w:rsidR="00E5271C">
              <w:rPr>
                <w:noProof/>
                <w:webHidden/>
              </w:rPr>
              <w:fldChar w:fldCharType="separate"/>
            </w:r>
            <w:r w:rsidR="00E5271C">
              <w:rPr>
                <w:noProof/>
                <w:webHidden/>
              </w:rPr>
              <w:t>11</w:t>
            </w:r>
            <w:r w:rsidR="00E5271C">
              <w:rPr>
                <w:noProof/>
                <w:webHidden/>
              </w:rPr>
              <w:fldChar w:fldCharType="end"/>
            </w:r>
          </w:hyperlink>
        </w:p>
        <w:p w14:paraId="722FB7C7" w14:textId="77777777" w:rsidR="00E5271C" w:rsidRDefault="000420A6">
          <w:pPr>
            <w:pStyle w:val="TOC3"/>
            <w:rPr>
              <w:rFonts w:asciiTheme="minorHAnsi" w:eastAsiaTheme="minorEastAsia" w:hAnsiTheme="minorHAnsi" w:cstheme="minorBidi"/>
              <w:noProof/>
              <w:lang w:val="en-US" w:eastAsia="en-US" w:bidi="ar-SA"/>
            </w:rPr>
          </w:pPr>
          <w:hyperlink w:anchor="_Toc19564519" w:history="1">
            <w:r w:rsidR="00E5271C" w:rsidRPr="00E419AD">
              <w:rPr>
                <w:rStyle w:val="Hyperlink"/>
                <w:noProof/>
              </w:rPr>
              <w:t>1.</w:t>
            </w:r>
            <w:r w:rsidR="00E5271C">
              <w:rPr>
                <w:rFonts w:asciiTheme="minorHAnsi" w:eastAsiaTheme="minorEastAsia" w:hAnsiTheme="minorHAnsi" w:cstheme="minorBidi"/>
                <w:noProof/>
                <w:lang w:val="en-US" w:eastAsia="en-US" w:bidi="ar-SA"/>
              </w:rPr>
              <w:tab/>
            </w:r>
            <w:r w:rsidR="00E5271C" w:rsidRPr="00E419AD">
              <w:rPr>
                <w:rStyle w:val="Hyperlink"/>
                <w:noProof/>
              </w:rPr>
              <w:t>Ủy Ban Cố Vấn Tiếp Cận Bỏ Phiếu</w:t>
            </w:r>
            <w:r w:rsidR="00E5271C">
              <w:rPr>
                <w:noProof/>
                <w:webHidden/>
              </w:rPr>
              <w:tab/>
            </w:r>
            <w:r w:rsidR="00E5271C">
              <w:rPr>
                <w:noProof/>
                <w:webHidden/>
              </w:rPr>
              <w:fldChar w:fldCharType="begin"/>
            </w:r>
            <w:r w:rsidR="00E5271C">
              <w:rPr>
                <w:noProof/>
                <w:webHidden/>
              </w:rPr>
              <w:instrText xml:space="preserve"> PAGEREF _Toc19564519 \h </w:instrText>
            </w:r>
            <w:r w:rsidR="00E5271C">
              <w:rPr>
                <w:noProof/>
                <w:webHidden/>
              </w:rPr>
            </w:r>
            <w:r w:rsidR="00E5271C">
              <w:rPr>
                <w:noProof/>
                <w:webHidden/>
              </w:rPr>
              <w:fldChar w:fldCharType="separate"/>
            </w:r>
            <w:r w:rsidR="00E5271C">
              <w:rPr>
                <w:noProof/>
                <w:webHidden/>
              </w:rPr>
              <w:t>11</w:t>
            </w:r>
            <w:r w:rsidR="00E5271C">
              <w:rPr>
                <w:noProof/>
                <w:webHidden/>
              </w:rPr>
              <w:fldChar w:fldCharType="end"/>
            </w:r>
          </w:hyperlink>
        </w:p>
        <w:p w14:paraId="2BAA4F5F" w14:textId="77777777" w:rsidR="00E5271C" w:rsidRDefault="000420A6">
          <w:pPr>
            <w:pStyle w:val="TOC3"/>
            <w:rPr>
              <w:rFonts w:asciiTheme="minorHAnsi" w:eastAsiaTheme="minorEastAsia" w:hAnsiTheme="minorHAnsi" w:cstheme="minorBidi"/>
              <w:noProof/>
              <w:lang w:val="en-US" w:eastAsia="en-US" w:bidi="ar-SA"/>
            </w:rPr>
          </w:pPr>
          <w:hyperlink w:anchor="_Toc19564520" w:history="1">
            <w:r w:rsidR="00E5271C" w:rsidRPr="00E419AD">
              <w:rPr>
                <w:rStyle w:val="Hyperlink"/>
                <w:noProof/>
              </w:rPr>
              <w:t>2.</w:t>
            </w:r>
            <w:r w:rsidR="00E5271C">
              <w:rPr>
                <w:rFonts w:asciiTheme="minorHAnsi" w:eastAsiaTheme="minorEastAsia" w:hAnsiTheme="minorHAnsi" w:cstheme="minorBidi"/>
                <w:noProof/>
                <w:lang w:val="en-US" w:eastAsia="en-US" w:bidi="ar-SA"/>
              </w:rPr>
              <w:tab/>
            </w:r>
            <w:r w:rsidR="00E5271C" w:rsidRPr="00E419AD">
              <w:rPr>
                <w:rStyle w:val="Hyperlink"/>
                <w:noProof/>
              </w:rPr>
              <w:t>Hội Thảo Giáo Dục</w:t>
            </w:r>
            <w:r w:rsidR="00E5271C">
              <w:rPr>
                <w:noProof/>
                <w:webHidden/>
              </w:rPr>
              <w:tab/>
            </w:r>
            <w:r w:rsidR="00E5271C">
              <w:rPr>
                <w:noProof/>
                <w:webHidden/>
              </w:rPr>
              <w:fldChar w:fldCharType="begin"/>
            </w:r>
            <w:r w:rsidR="00E5271C">
              <w:rPr>
                <w:noProof/>
                <w:webHidden/>
              </w:rPr>
              <w:instrText xml:space="preserve"> PAGEREF _Toc19564520 \h </w:instrText>
            </w:r>
            <w:r w:rsidR="00E5271C">
              <w:rPr>
                <w:noProof/>
                <w:webHidden/>
              </w:rPr>
            </w:r>
            <w:r w:rsidR="00E5271C">
              <w:rPr>
                <w:noProof/>
                <w:webHidden/>
              </w:rPr>
              <w:fldChar w:fldCharType="separate"/>
            </w:r>
            <w:r w:rsidR="00E5271C">
              <w:rPr>
                <w:noProof/>
                <w:webHidden/>
              </w:rPr>
              <w:t>12</w:t>
            </w:r>
            <w:r w:rsidR="00E5271C">
              <w:rPr>
                <w:noProof/>
                <w:webHidden/>
              </w:rPr>
              <w:fldChar w:fldCharType="end"/>
            </w:r>
          </w:hyperlink>
        </w:p>
        <w:p w14:paraId="3FB3AF93" w14:textId="77777777" w:rsidR="00E5271C" w:rsidRDefault="000420A6">
          <w:pPr>
            <w:pStyle w:val="TOC3"/>
            <w:rPr>
              <w:rFonts w:asciiTheme="minorHAnsi" w:eastAsiaTheme="minorEastAsia" w:hAnsiTheme="minorHAnsi" w:cstheme="minorBidi"/>
              <w:noProof/>
              <w:lang w:val="en-US" w:eastAsia="en-US" w:bidi="ar-SA"/>
            </w:rPr>
          </w:pPr>
          <w:hyperlink w:anchor="_Toc19564521" w:history="1">
            <w:r w:rsidR="00E5271C" w:rsidRPr="00E419AD">
              <w:rPr>
                <w:rStyle w:val="Hyperlink"/>
                <w:noProof/>
                <w14:scene3d>
                  <w14:camera w14:prst="orthographicFront"/>
                  <w14:lightRig w14:rig="threePt" w14:dir="t">
                    <w14:rot w14:lat="0" w14:lon="0" w14:rev="0"/>
                  </w14:lightRig>
                </w14:scene3d>
              </w:rPr>
              <w:t>3.</w:t>
            </w:r>
            <w:r w:rsidR="00E5271C">
              <w:rPr>
                <w:rFonts w:asciiTheme="minorHAnsi" w:eastAsiaTheme="minorEastAsia" w:hAnsiTheme="minorHAnsi" w:cstheme="minorBidi"/>
                <w:noProof/>
                <w:lang w:val="en-US" w:eastAsia="en-US" w:bidi="ar-SA"/>
              </w:rPr>
              <w:tab/>
            </w:r>
            <w:r w:rsidR="00E5271C" w:rsidRPr="00E419AD">
              <w:rPr>
                <w:rStyle w:val="Hyperlink"/>
                <w:noProof/>
              </w:rPr>
              <w:t>Truyền Thông/Quảng Cáo</w:t>
            </w:r>
            <w:r w:rsidR="00E5271C">
              <w:rPr>
                <w:noProof/>
                <w:webHidden/>
              </w:rPr>
              <w:tab/>
            </w:r>
            <w:r w:rsidR="00E5271C">
              <w:rPr>
                <w:noProof/>
                <w:webHidden/>
              </w:rPr>
              <w:fldChar w:fldCharType="begin"/>
            </w:r>
            <w:r w:rsidR="00E5271C">
              <w:rPr>
                <w:noProof/>
                <w:webHidden/>
              </w:rPr>
              <w:instrText xml:space="preserve"> PAGEREF _Toc19564521 \h </w:instrText>
            </w:r>
            <w:r w:rsidR="00E5271C">
              <w:rPr>
                <w:noProof/>
                <w:webHidden/>
              </w:rPr>
            </w:r>
            <w:r w:rsidR="00E5271C">
              <w:rPr>
                <w:noProof/>
                <w:webHidden/>
              </w:rPr>
              <w:fldChar w:fldCharType="separate"/>
            </w:r>
            <w:r w:rsidR="00E5271C">
              <w:rPr>
                <w:noProof/>
                <w:webHidden/>
              </w:rPr>
              <w:t>12</w:t>
            </w:r>
            <w:r w:rsidR="00E5271C">
              <w:rPr>
                <w:noProof/>
                <w:webHidden/>
              </w:rPr>
              <w:fldChar w:fldCharType="end"/>
            </w:r>
          </w:hyperlink>
        </w:p>
        <w:p w14:paraId="6B637FDA" w14:textId="77777777" w:rsidR="00E5271C" w:rsidRDefault="000420A6">
          <w:pPr>
            <w:pStyle w:val="TOC3"/>
            <w:rPr>
              <w:rFonts w:asciiTheme="minorHAnsi" w:eastAsiaTheme="minorEastAsia" w:hAnsiTheme="minorHAnsi" w:cstheme="minorBidi"/>
              <w:noProof/>
              <w:lang w:val="en-US" w:eastAsia="en-US" w:bidi="ar-SA"/>
            </w:rPr>
          </w:pPr>
          <w:hyperlink w:anchor="_Toc19564522" w:history="1">
            <w:r w:rsidR="00E5271C" w:rsidRPr="00E419AD">
              <w:rPr>
                <w:rStyle w:val="Hyperlink"/>
                <w:noProof/>
                <w14:scene3d>
                  <w14:camera w14:prst="orthographicFront"/>
                  <w14:lightRig w14:rig="threePt" w14:dir="t">
                    <w14:rot w14:lat="0" w14:lon="0" w14:rev="0"/>
                  </w14:lightRig>
                </w14:scene3d>
              </w:rPr>
              <w:t>4.</w:t>
            </w:r>
            <w:r w:rsidR="00E5271C">
              <w:rPr>
                <w:rFonts w:asciiTheme="minorHAnsi" w:eastAsiaTheme="minorEastAsia" w:hAnsiTheme="minorHAnsi" w:cstheme="minorBidi"/>
                <w:noProof/>
                <w:lang w:val="en-US" w:eastAsia="en-US" w:bidi="ar-SA"/>
              </w:rPr>
              <w:tab/>
            </w:r>
            <w:r w:rsidR="00E5271C" w:rsidRPr="00E419AD">
              <w:rPr>
                <w:rStyle w:val="Hyperlink"/>
                <w:noProof/>
              </w:rPr>
              <w:t>Tài Liệu ở Nhiều Định Dạng Khác Nhau</w:t>
            </w:r>
            <w:r w:rsidR="00E5271C">
              <w:rPr>
                <w:noProof/>
                <w:webHidden/>
              </w:rPr>
              <w:tab/>
            </w:r>
            <w:r w:rsidR="00E5271C">
              <w:rPr>
                <w:noProof/>
                <w:webHidden/>
              </w:rPr>
              <w:fldChar w:fldCharType="begin"/>
            </w:r>
            <w:r w:rsidR="00E5271C">
              <w:rPr>
                <w:noProof/>
                <w:webHidden/>
              </w:rPr>
              <w:instrText xml:space="preserve"> PAGEREF _Toc19564522 \h </w:instrText>
            </w:r>
            <w:r w:rsidR="00E5271C">
              <w:rPr>
                <w:noProof/>
                <w:webHidden/>
              </w:rPr>
            </w:r>
            <w:r w:rsidR="00E5271C">
              <w:rPr>
                <w:noProof/>
                <w:webHidden/>
              </w:rPr>
              <w:fldChar w:fldCharType="separate"/>
            </w:r>
            <w:r w:rsidR="00E5271C">
              <w:rPr>
                <w:noProof/>
                <w:webHidden/>
              </w:rPr>
              <w:t>12</w:t>
            </w:r>
            <w:r w:rsidR="00E5271C">
              <w:rPr>
                <w:noProof/>
                <w:webHidden/>
              </w:rPr>
              <w:fldChar w:fldCharType="end"/>
            </w:r>
          </w:hyperlink>
        </w:p>
        <w:p w14:paraId="632CCC26" w14:textId="77777777" w:rsidR="00E5271C" w:rsidRDefault="000420A6">
          <w:pPr>
            <w:pStyle w:val="TOC3"/>
            <w:rPr>
              <w:rFonts w:asciiTheme="minorHAnsi" w:eastAsiaTheme="minorEastAsia" w:hAnsiTheme="minorHAnsi" w:cstheme="minorBidi"/>
              <w:noProof/>
              <w:lang w:val="en-US" w:eastAsia="en-US" w:bidi="ar-SA"/>
            </w:rPr>
          </w:pPr>
          <w:hyperlink w:anchor="_Toc19564523" w:history="1">
            <w:r w:rsidR="00E5271C" w:rsidRPr="00E419AD">
              <w:rPr>
                <w:rStyle w:val="Hyperlink"/>
                <w:noProof/>
                <w14:scene3d>
                  <w14:camera w14:prst="orthographicFront"/>
                  <w14:lightRig w14:rig="threePt" w14:dir="t">
                    <w14:rot w14:lat="0" w14:lon="0" w14:rev="0"/>
                  </w14:lightRig>
                </w14:scene3d>
              </w:rPr>
              <w:t>5.</w:t>
            </w:r>
            <w:r w:rsidR="00E5271C">
              <w:rPr>
                <w:rFonts w:asciiTheme="minorHAnsi" w:eastAsiaTheme="minorEastAsia" w:hAnsiTheme="minorHAnsi" w:cstheme="minorBidi"/>
                <w:noProof/>
                <w:lang w:val="en-US" w:eastAsia="en-US" w:bidi="ar-SA"/>
              </w:rPr>
              <w:tab/>
            </w:r>
            <w:r w:rsidR="00E5271C" w:rsidRPr="00E419AD">
              <w:rPr>
                <w:rStyle w:val="Hyperlink"/>
                <w:noProof/>
              </w:rPr>
              <w:t>Bỏ Phiếu Qua Thư (AVBM)</w:t>
            </w:r>
            <w:r w:rsidR="00E5271C">
              <w:rPr>
                <w:noProof/>
                <w:webHidden/>
              </w:rPr>
              <w:tab/>
            </w:r>
            <w:r w:rsidR="00E5271C">
              <w:rPr>
                <w:noProof/>
                <w:webHidden/>
              </w:rPr>
              <w:fldChar w:fldCharType="begin"/>
            </w:r>
            <w:r w:rsidR="00E5271C">
              <w:rPr>
                <w:noProof/>
                <w:webHidden/>
              </w:rPr>
              <w:instrText xml:space="preserve"> PAGEREF _Toc19564523 \h </w:instrText>
            </w:r>
            <w:r w:rsidR="00E5271C">
              <w:rPr>
                <w:noProof/>
                <w:webHidden/>
              </w:rPr>
            </w:r>
            <w:r w:rsidR="00E5271C">
              <w:rPr>
                <w:noProof/>
                <w:webHidden/>
              </w:rPr>
              <w:fldChar w:fldCharType="separate"/>
            </w:r>
            <w:r w:rsidR="00E5271C">
              <w:rPr>
                <w:noProof/>
                <w:webHidden/>
              </w:rPr>
              <w:t>13</w:t>
            </w:r>
            <w:r w:rsidR="00E5271C">
              <w:rPr>
                <w:noProof/>
                <w:webHidden/>
              </w:rPr>
              <w:fldChar w:fldCharType="end"/>
            </w:r>
          </w:hyperlink>
        </w:p>
        <w:p w14:paraId="48A0B4AE" w14:textId="77777777" w:rsidR="00E5271C" w:rsidRDefault="000420A6">
          <w:pPr>
            <w:pStyle w:val="TOC3"/>
            <w:rPr>
              <w:rFonts w:asciiTheme="minorHAnsi" w:eastAsiaTheme="minorEastAsia" w:hAnsiTheme="minorHAnsi" w:cstheme="minorBidi"/>
              <w:noProof/>
              <w:lang w:val="en-US" w:eastAsia="en-US" w:bidi="ar-SA"/>
            </w:rPr>
          </w:pPr>
          <w:hyperlink w:anchor="_Toc19564524" w:history="1">
            <w:r w:rsidR="00E5271C" w:rsidRPr="00E419AD">
              <w:rPr>
                <w:rStyle w:val="Hyperlink"/>
                <w:noProof/>
                <w14:scene3d>
                  <w14:camera w14:prst="orthographicFront"/>
                  <w14:lightRig w14:rig="threePt" w14:dir="t">
                    <w14:rot w14:lat="0" w14:lon="0" w14:rev="0"/>
                  </w14:lightRig>
                </w14:scene3d>
              </w:rPr>
              <w:t>6.</w:t>
            </w:r>
            <w:r w:rsidR="00E5271C">
              <w:rPr>
                <w:rFonts w:asciiTheme="minorHAnsi" w:eastAsiaTheme="minorEastAsia" w:hAnsiTheme="minorHAnsi" w:cstheme="minorBidi"/>
                <w:noProof/>
                <w:lang w:val="en-US" w:eastAsia="en-US" w:bidi="ar-SA"/>
              </w:rPr>
              <w:tab/>
            </w:r>
            <w:r w:rsidR="00E5271C" w:rsidRPr="00E419AD">
              <w:rPr>
                <w:rStyle w:val="Hyperlink"/>
                <w:noProof/>
              </w:rPr>
              <w:t>Tiếp Cận Trung Tâm Bỏ Phiếu</w:t>
            </w:r>
            <w:r w:rsidR="00E5271C">
              <w:rPr>
                <w:noProof/>
                <w:webHidden/>
              </w:rPr>
              <w:tab/>
            </w:r>
            <w:r w:rsidR="00E5271C">
              <w:rPr>
                <w:noProof/>
                <w:webHidden/>
              </w:rPr>
              <w:fldChar w:fldCharType="begin"/>
            </w:r>
            <w:r w:rsidR="00E5271C">
              <w:rPr>
                <w:noProof/>
                <w:webHidden/>
              </w:rPr>
              <w:instrText xml:space="preserve"> PAGEREF _Toc19564524 \h </w:instrText>
            </w:r>
            <w:r w:rsidR="00E5271C">
              <w:rPr>
                <w:noProof/>
                <w:webHidden/>
              </w:rPr>
            </w:r>
            <w:r w:rsidR="00E5271C">
              <w:rPr>
                <w:noProof/>
                <w:webHidden/>
              </w:rPr>
              <w:fldChar w:fldCharType="separate"/>
            </w:r>
            <w:r w:rsidR="00E5271C">
              <w:rPr>
                <w:noProof/>
                <w:webHidden/>
              </w:rPr>
              <w:t>13</w:t>
            </w:r>
            <w:r w:rsidR="00E5271C">
              <w:rPr>
                <w:noProof/>
                <w:webHidden/>
              </w:rPr>
              <w:fldChar w:fldCharType="end"/>
            </w:r>
          </w:hyperlink>
        </w:p>
        <w:p w14:paraId="5840601C" w14:textId="77777777" w:rsidR="00E5271C" w:rsidRDefault="000420A6">
          <w:pPr>
            <w:pStyle w:val="TOC3"/>
            <w:rPr>
              <w:rFonts w:asciiTheme="minorHAnsi" w:eastAsiaTheme="minorEastAsia" w:hAnsiTheme="minorHAnsi" w:cstheme="minorBidi"/>
              <w:noProof/>
              <w:lang w:val="en-US" w:eastAsia="en-US" w:bidi="ar-SA"/>
            </w:rPr>
          </w:pPr>
          <w:hyperlink w:anchor="_Toc19564525" w:history="1">
            <w:r w:rsidR="00E5271C" w:rsidRPr="00E419AD">
              <w:rPr>
                <w:rStyle w:val="Hyperlink"/>
                <w:noProof/>
                <w14:scene3d>
                  <w14:camera w14:prst="orthographicFront"/>
                  <w14:lightRig w14:rig="threePt" w14:dir="t">
                    <w14:rot w14:lat="0" w14:lon="0" w14:rev="0"/>
                  </w14:lightRig>
                </w14:scene3d>
              </w:rPr>
              <w:t>7.</w:t>
            </w:r>
            <w:r w:rsidR="00E5271C">
              <w:rPr>
                <w:rFonts w:asciiTheme="minorHAnsi" w:eastAsiaTheme="minorEastAsia" w:hAnsiTheme="minorHAnsi" w:cstheme="minorBidi"/>
                <w:noProof/>
                <w:lang w:val="en-US" w:eastAsia="en-US" w:bidi="ar-SA"/>
              </w:rPr>
              <w:tab/>
            </w:r>
            <w:r w:rsidR="00E5271C" w:rsidRPr="00E419AD">
              <w:rPr>
                <w:rStyle w:val="Hyperlink"/>
                <w:noProof/>
              </w:rPr>
              <w:t>Phương Án Nhận Phiếu Bầu</w:t>
            </w:r>
            <w:r w:rsidR="00E5271C">
              <w:rPr>
                <w:noProof/>
                <w:webHidden/>
              </w:rPr>
              <w:tab/>
            </w:r>
            <w:r w:rsidR="00E5271C">
              <w:rPr>
                <w:noProof/>
                <w:webHidden/>
              </w:rPr>
              <w:fldChar w:fldCharType="begin"/>
            </w:r>
            <w:r w:rsidR="00E5271C">
              <w:rPr>
                <w:noProof/>
                <w:webHidden/>
              </w:rPr>
              <w:instrText xml:space="preserve"> PAGEREF _Toc19564525 \h </w:instrText>
            </w:r>
            <w:r w:rsidR="00E5271C">
              <w:rPr>
                <w:noProof/>
                <w:webHidden/>
              </w:rPr>
            </w:r>
            <w:r w:rsidR="00E5271C">
              <w:rPr>
                <w:noProof/>
                <w:webHidden/>
              </w:rPr>
              <w:fldChar w:fldCharType="separate"/>
            </w:r>
            <w:r w:rsidR="00E5271C">
              <w:rPr>
                <w:noProof/>
                <w:webHidden/>
              </w:rPr>
              <w:t>14</w:t>
            </w:r>
            <w:r w:rsidR="00E5271C">
              <w:rPr>
                <w:noProof/>
                <w:webHidden/>
              </w:rPr>
              <w:fldChar w:fldCharType="end"/>
            </w:r>
          </w:hyperlink>
        </w:p>
        <w:p w14:paraId="38B3F767" w14:textId="77777777" w:rsidR="00E5271C" w:rsidRDefault="000420A6">
          <w:pPr>
            <w:pStyle w:val="TOC2"/>
            <w:rPr>
              <w:rFonts w:asciiTheme="minorHAnsi" w:eastAsiaTheme="minorEastAsia" w:hAnsiTheme="minorHAnsi" w:cstheme="minorBidi"/>
              <w:noProof/>
              <w:lang w:val="en-US" w:eastAsia="en-US" w:bidi="ar-SA"/>
            </w:rPr>
          </w:pPr>
          <w:hyperlink w:anchor="_Toc19564526" w:history="1">
            <w:r w:rsidR="00E5271C" w:rsidRPr="00E419AD">
              <w:rPr>
                <w:rStyle w:val="Hyperlink"/>
                <w:noProof/>
              </w:rPr>
              <w:t>IV.</w:t>
            </w:r>
            <w:r w:rsidR="00E5271C">
              <w:rPr>
                <w:rFonts w:asciiTheme="minorHAnsi" w:eastAsiaTheme="minorEastAsia" w:hAnsiTheme="minorHAnsi" w:cstheme="minorBidi"/>
                <w:noProof/>
                <w:lang w:val="en-US" w:eastAsia="en-US" w:bidi="ar-SA"/>
              </w:rPr>
              <w:tab/>
            </w:r>
            <w:r w:rsidR="00E5271C" w:rsidRPr="00E419AD">
              <w:rPr>
                <w:rStyle w:val="Hyperlink"/>
                <w:noProof/>
              </w:rPr>
              <w:t>XỬ LÝ KHOẢNG TRỐNG TRONG QUÁ TRÌNH THAM GIA</w:t>
            </w:r>
            <w:r w:rsidR="00E5271C">
              <w:rPr>
                <w:noProof/>
                <w:webHidden/>
              </w:rPr>
              <w:tab/>
            </w:r>
            <w:r w:rsidR="00E5271C">
              <w:rPr>
                <w:noProof/>
                <w:webHidden/>
              </w:rPr>
              <w:fldChar w:fldCharType="begin"/>
            </w:r>
            <w:r w:rsidR="00E5271C">
              <w:rPr>
                <w:noProof/>
                <w:webHidden/>
              </w:rPr>
              <w:instrText xml:space="preserve"> PAGEREF _Toc19564526 \h </w:instrText>
            </w:r>
            <w:r w:rsidR="00E5271C">
              <w:rPr>
                <w:noProof/>
                <w:webHidden/>
              </w:rPr>
            </w:r>
            <w:r w:rsidR="00E5271C">
              <w:rPr>
                <w:noProof/>
                <w:webHidden/>
              </w:rPr>
              <w:fldChar w:fldCharType="separate"/>
            </w:r>
            <w:r w:rsidR="00E5271C">
              <w:rPr>
                <w:noProof/>
                <w:webHidden/>
              </w:rPr>
              <w:t>15</w:t>
            </w:r>
            <w:r w:rsidR="00E5271C">
              <w:rPr>
                <w:noProof/>
                <w:webHidden/>
              </w:rPr>
              <w:fldChar w:fldCharType="end"/>
            </w:r>
          </w:hyperlink>
        </w:p>
        <w:p w14:paraId="6B26ED1A" w14:textId="77777777" w:rsidR="00E5271C" w:rsidRDefault="000420A6">
          <w:pPr>
            <w:pStyle w:val="TOC4"/>
            <w:rPr>
              <w:rFonts w:asciiTheme="minorHAnsi" w:eastAsiaTheme="minorEastAsia" w:hAnsiTheme="minorHAnsi" w:cstheme="minorBidi"/>
              <w:noProof/>
              <w:lang w:val="en-US" w:eastAsia="en-US" w:bidi="ar-SA"/>
            </w:rPr>
          </w:pPr>
          <w:hyperlink w:anchor="_Toc19564527" w:history="1">
            <w:r w:rsidR="00E5271C" w:rsidRPr="00E419AD">
              <w:rPr>
                <w:rStyle w:val="Hyperlink"/>
                <w:noProof/>
              </w:rPr>
              <w:t>Đăng Ký Phiếu Bầu</w:t>
            </w:r>
            <w:r w:rsidR="00E5271C">
              <w:rPr>
                <w:noProof/>
                <w:webHidden/>
              </w:rPr>
              <w:tab/>
            </w:r>
            <w:r w:rsidR="00E5271C">
              <w:rPr>
                <w:noProof/>
                <w:webHidden/>
              </w:rPr>
              <w:fldChar w:fldCharType="begin"/>
            </w:r>
            <w:r w:rsidR="00E5271C">
              <w:rPr>
                <w:noProof/>
                <w:webHidden/>
              </w:rPr>
              <w:instrText xml:space="preserve"> PAGEREF _Toc19564527 \h </w:instrText>
            </w:r>
            <w:r w:rsidR="00E5271C">
              <w:rPr>
                <w:noProof/>
                <w:webHidden/>
              </w:rPr>
            </w:r>
            <w:r w:rsidR="00E5271C">
              <w:rPr>
                <w:noProof/>
                <w:webHidden/>
              </w:rPr>
              <w:fldChar w:fldCharType="separate"/>
            </w:r>
            <w:r w:rsidR="00E5271C">
              <w:rPr>
                <w:noProof/>
                <w:webHidden/>
              </w:rPr>
              <w:t>15</w:t>
            </w:r>
            <w:r w:rsidR="00E5271C">
              <w:rPr>
                <w:noProof/>
                <w:webHidden/>
              </w:rPr>
              <w:fldChar w:fldCharType="end"/>
            </w:r>
          </w:hyperlink>
        </w:p>
        <w:p w14:paraId="4F62F19C" w14:textId="77777777" w:rsidR="00E5271C" w:rsidRDefault="000420A6">
          <w:pPr>
            <w:pStyle w:val="TOC4"/>
            <w:rPr>
              <w:rFonts w:asciiTheme="minorHAnsi" w:eastAsiaTheme="minorEastAsia" w:hAnsiTheme="minorHAnsi" w:cstheme="minorBidi"/>
              <w:noProof/>
              <w:lang w:val="en-US" w:eastAsia="en-US" w:bidi="ar-SA"/>
            </w:rPr>
          </w:pPr>
          <w:hyperlink w:anchor="_Toc19564528" w:history="1">
            <w:r w:rsidR="00E5271C" w:rsidRPr="00E419AD">
              <w:rPr>
                <w:rStyle w:val="Hyperlink"/>
                <w:noProof/>
              </w:rPr>
              <w:t>Thu Thập &amp; Đánh Giá Dữ Liệu</w:t>
            </w:r>
            <w:r w:rsidR="00E5271C">
              <w:rPr>
                <w:noProof/>
                <w:webHidden/>
              </w:rPr>
              <w:tab/>
            </w:r>
            <w:r w:rsidR="00E5271C">
              <w:rPr>
                <w:noProof/>
                <w:webHidden/>
              </w:rPr>
              <w:fldChar w:fldCharType="begin"/>
            </w:r>
            <w:r w:rsidR="00E5271C">
              <w:rPr>
                <w:noProof/>
                <w:webHidden/>
              </w:rPr>
              <w:instrText xml:space="preserve"> PAGEREF _Toc19564528 \h </w:instrText>
            </w:r>
            <w:r w:rsidR="00E5271C">
              <w:rPr>
                <w:noProof/>
                <w:webHidden/>
              </w:rPr>
            </w:r>
            <w:r w:rsidR="00E5271C">
              <w:rPr>
                <w:noProof/>
                <w:webHidden/>
              </w:rPr>
              <w:fldChar w:fldCharType="separate"/>
            </w:r>
            <w:r w:rsidR="00E5271C">
              <w:rPr>
                <w:noProof/>
                <w:webHidden/>
              </w:rPr>
              <w:t>16</w:t>
            </w:r>
            <w:r w:rsidR="00E5271C">
              <w:rPr>
                <w:noProof/>
                <w:webHidden/>
              </w:rPr>
              <w:fldChar w:fldCharType="end"/>
            </w:r>
          </w:hyperlink>
        </w:p>
        <w:p w14:paraId="21DBCE8E" w14:textId="77777777" w:rsidR="00E5271C" w:rsidRDefault="000420A6">
          <w:pPr>
            <w:pStyle w:val="TOC4"/>
            <w:rPr>
              <w:rFonts w:asciiTheme="minorHAnsi" w:eastAsiaTheme="minorEastAsia" w:hAnsiTheme="minorHAnsi" w:cstheme="minorBidi"/>
              <w:noProof/>
              <w:lang w:val="en-US" w:eastAsia="en-US" w:bidi="ar-SA"/>
            </w:rPr>
          </w:pPr>
          <w:hyperlink w:anchor="_Toc19564529" w:history="1">
            <w:r w:rsidR="00E5271C" w:rsidRPr="00E419AD">
              <w:rPr>
                <w:rStyle w:val="Hyperlink"/>
                <w:noProof/>
              </w:rPr>
              <w:t>Tỷ Lệ Cử Tri theo Mã Zip, tháng 11/2018</w:t>
            </w:r>
            <w:r w:rsidR="00E5271C">
              <w:rPr>
                <w:noProof/>
                <w:webHidden/>
              </w:rPr>
              <w:tab/>
            </w:r>
            <w:r w:rsidR="00E5271C">
              <w:rPr>
                <w:noProof/>
                <w:webHidden/>
              </w:rPr>
              <w:fldChar w:fldCharType="begin"/>
            </w:r>
            <w:r w:rsidR="00E5271C">
              <w:rPr>
                <w:noProof/>
                <w:webHidden/>
              </w:rPr>
              <w:instrText xml:space="preserve"> PAGEREF _Toc19564529 \h </w:instrText>
            </w:r>
            <w:r w:rsidR="00E5271C">
              <w:rPr>
                <w:noProof/>
                <w:webHidden/>
              </w:rPr>
            </w:r>
            <w:r w:rsidR="00E5271C">
              <w:rPr>
                <w:noProof/>
                <w:webHidden/>
              </w:rPr>
              <w:fldChar w:fldCharType="separate"/>
            </w:r>
            <w:r w:rsidR="00E5271C">
              <w:rPr>
                <w:noProof/>
                <w:webHidden/>
              </w:rPr>
              <w:t>18</w:t>
            </w:r>
            <w:r w:rsidR="00E5271C">
              <w:rPr>
                <w:noProof/>
                <w:webHidden/>
              </w:rPr>
              <w:fldChar w:fldCharType="end"/>
            </w:r>
          </w:hyperlink>
        </w:p>
        <w:p w14:paraId="088FF21C" w14:textId="77777777" w:rsidR="00E5271C" w:rsidRDefault="000420A6">
          <w:pPr>
            <w:pStyle w:val="TOC2"/>
            <w:rPr>
              <w:rFonts w:asciiTheme="minorHAnsi" w:eastAsiaTheme="minorEastAsia" w:hAnsiTheme="minorHAnsi" w:cstheme="minorBidi"/>
              <w:noProof/>
              <w:lang w:val="en-US" w:eastAsia="en-US" w:bidi="ar-SA"/>
            </w:rPr>
          </w:pPr>
          <w:hyperlink w:anchor="_Toc19564530" w:history="1">
            <w:r w:rsidR="00E5271C" w:rsidRPr="00E419AD">
              <w:rPr>
                <w:rStyle w:val="Hyperlink"/>
                <w:noProof/>
              </w:rPr>
              <w:t>V.</w:t>
            </w:r>
            <w:r w:rsidR="00E5271C">
              <w:rPr>
                <w:rFonts w:asciiTheme="minorHAnsi" w:eastAsiaTheme="minorEastAsia" w:hAnsiTheme="minorHAnsi" w:cstheme="minorBidi"/>
                <w:noProof/>
                <w:lang w:val="en-US" w:eastAsia="en-US" w:bidi="ar-SA"/>
              </w:rPr>
              <w:tab/>
            </w:r>
            <w:r w:rsidR="00E5271C" w:rsidRPr="00E419AD">
              <w:rPr>
                <w:rStyle w:val="Hyperlink"/>
                <w:noProof/>
              </w:rPr>
              <w:t>NGÂN SÁCH</w:t>
            </w:r>
            <w:r w:rsidR="00E5271C">
              <w:rPr>
                <w:noProof/>
                <w:webHidden/>
              </w:rPr>
              <w:tab/>
            </w:r>
            <w:r w:rsidR="00E5271C">
              <w:rPr>
                <w:noProof/>
                <w:webHidden/>
              </w:rPr>
              <w:fldChar w:fldCharType="begin"/>
            </w:r>
            <w:r w:rsidR="00E5271C">
              <w:rPr>
                <w:noProof/>
                <w:webHidden/>
              </w:rPr>
              <w:instrText xml:space="preserve"> PAGEREF _Toc19564530 \h </w:instrText>
            </w:r>
            <w:r w:rsidR="00E5271C">
              <w:rPr>
                <w:noProof/>
                <w:webHidden/>
              </w:rPr>
            </w:r>
            <w:r w:rsidR="00E5271C">
              <w:rPr>
                <w:noProof/>
                <w:webHidden/>
              </w:rPr>
              <w:fldChar w:fldCharType="separate"/>
            </w:r>
            <w:r w:rsidR="00E5271C">
              <w:rPr>
                <w:noProof/>
                <w:webHidden/>
              </w:rPr>
              <w:t>19</w:t>
            </w:r>
            <w:r w:rsidR="00E5271C">
              <w:rPr>
                <w:noProof/>
                <w:webHidden/>
              </w:rPr>
              <w:fldChar w:fldCharType="end"/>
            </w:r>
          </w:hyperlink>
        </w:p>
        <w:p w14:paraId="1547CB74" w14:textId="77777777" w:rsidR="00E5271C" w:rsidRDefault="000420A6">
          <w:pPr>
            <w:pStyle w:val="TOC1"/>
            <w:rPr>
              <w:rFonts w:asciiTheme="minorHAnsi" w:hAnsiTheme="minorHAnsi" w:cstheme="minorBidi"/>
              <w:lang w:val="en-US" w:eastAsia="en-US" w:bidi="ar-SA"/>
            </w:rPr>
          </w:pPr>
          <w:hyperlink w:anchor="_Toc19564531" w:history="1">
            <w:r w:rsidR="00E5271C" w:rsidRPr="00E419AD">
              <w:rPr>
                <w:rStyle w:val="Hyperlink"/>
              </w:rPr>
              <w:t>PHẦN 2: KẾ HOẠCH QUẢN LÝ BẦU CỬ</w:t>
            </w:r>
            <w:r w:rsidR="00E5271C">
              <w:rPr>
                <w:webHidden/>
              </w:rPr>
              <w:tab/>
            </w:r>
            <w:r w:rsidR="00E5271C">
              <w:rPr>
                <w:webHidden/>
              </w:rPr>
              <w:fldChar w:fldCharType="begin"/>
            </w:r>
            <w:r w:rsidR="00E5271C">
              <w:rPr>
                <w:webHidden/>
              </w:rPr>
              <w:instrText xml:space="preserve"> PAGEREF _Toc19564531 \h </w:instrText>
            </w:r>
            <w:r w:rsidR="00E5271C">
              <w:rPr>
                <w:webHidden/>
              </w:rPr>
            </w:r>
            <w:r w:rsidR="00E5271C">
              <w:rPr>
                <w:webHidden/>
              </w:rPr>
              <w:fldChar w:fldCharType="separate"/>
            </w:r>
            <w:r w:rsidR="00E5271C">
              <w:rPr>
                <w:webHidden/>
              </w:rPr>
              <w:t>20</w:t>
            </w:r>
            <w:r w:rsidR="00E5271C">
              <w:rPr>
                <w:webHidden/>
              </w:rPr>
              <w:fldChar w:fldCharType="end"/>
            </w:r>
          </w:hyperlink>
        </w:p>
        <w:p w14:paraId="7E54EC37" w14:textId="77777777" w:rsidR="00E5271C" w:rsidRDefault="000420A6">
          <w:pPr>
            <w:pStyle w:val="TOC2"/>
            <w:rPr>
              <w:rFonts w:asciiTheme="minorHAnsi" w:eastAsiaTheme="minorEastAsia" w:hAnsiTheme="minorHAnsi" w:cstheme="minorBidi"/>
              <w:noProof/>
              <w:lang w:val="en-US" w:eastAsia="en-US" w:bidi="ar-SA"/>
            </w:rPr>
          </w:pPr>
          <w:hyperlink w:anchor="_Toc19564532" w:history="1">
            <w:r w:rsidR="00E5271C" w:rsidRPr="00E419AD">
              <w:rPr>
                <w:rStyle w:val="Hyperlink"/>
                <w:noProof/>
              </w:rPr>
              <w:t>I.</w:t>
            </w:r>
            <w:r w:rsidR="00E5271C">
              <w:rPr>
                <w:rFonts w:asciiTheme="minorHAnsi" w:eastAsiaTheme="minorEastAsia" w:hAnsiTheme="minorHAnsi" w:cstheme="minorBidi"/>
                <w:noProof/>
                <w:lang w:val="en-US" w:eastAsia="en-US" w:bidi="ar-SA"/>
              </w:rPr>
              <w:tab/>
            </w:r>
            <w:r w:rsidR="00E5271C" w:rsidRPr="00E419AD">
              <w:rPr>
                <w:rStyle w:val="Hyperlink"/>
                <w:noProof/>
              </w:rPr>
              <w:t>TỔNG QUAN</w:t>
            </w:r>
            <w:r w:rsidR="00E5271C">
              <w:rPr>
                <w:noProof/>
                <w:webHidden/>
              </w:rPr>
              <w:tab/>
            </w:r>
            <w:r w:rsidR="00E5271C">
              <w:rPr>
                <w:noProof/>
                <w:webHidden/>
              </w:rPr>
              <w:fldChar w:fldCharType="begin"/>
            </w:r>
            <w:r w:rsidR="00E5271C">
              <w:rPr>
                <w:noProof/>
                <w:webHidden/>
              </w:rPr>
              <w:instrText xml:space="preserve"> PAGEREF _Toc19564532 \h </w:instrText>
            </w:r>
            <w:r w:rsidR="00E5271C">
              <w:rPr>
                <w:noProof/>
                <w:webHidden/>
              </w:rPr>
            </w:r>
            <w:r w:rsidR="00E5271C">
              <w:rPr>
                <w:noProof/>
                <w:webHidden/>
              </w:rPr>
              <w:fldChar w:fldCharType="separate"/>
            </w:r>
            <w:r w:rsidR="00E5271C">
              <w:rPr>
                <w:noProof/>
                <w:webHidden/>
              </w:rPr>
              <w:t>20</w:t>
            </w:r>
            <w:r w:rsidR="00E5271C">
              <w:rPr>
                <w:noProof/>
                <w:webHidden/>
              </w:rPr>
              <w:fldChar w:fldCharType="end"/>
            </w:r>
          </w:hyperlink>
        </w:p>
        <w:p w14:paraId="1AF6FA56" w14:textId="77777777" w:rsidR="00E5271C" w:rsidRDefault="000420A6">
          <w:pPr>
            <w:pStyle w:val="TOC2"/>
            <w:rPr>
              <w:rFonts w:asciiTheme="minorHAnsi" w:eastAsiaTheme="minorEastAsia" w:hAnsiTheme="minorHAnsi" w:cstheme="minorBidi"/>
              <w:noProof/>
              <w:lang w:val="en-US" w:eastAsia="en-US" w:bidi="ar-SA"/>
            </w:rPr>
          </w:pPr>
          <w:hyperlink w:anchor="_Toc19564533" w:history="1">
            <w:r w:rsidR="00E5271C" w:rsidRPr="00E419AD">
              <w:rPr>
                <w:rStyle w:val="Hyperlink"/>
                <w:noProof/>
              </w:rPr>
              <w:t>II.</w:t>
            </w:r>
            <w:r w:rsidR="00E5271C">
              <w:rPr>
                <w:rFonts w:asciiTheme="minorHAnsi" w:eastAsiaTheme="minorEastAsia" w:hAnsiTheme="minorHAnsi" w:cstheme="minorBidi"/>
                <w:noProof/>
                <w:lang w:val="en-US" w:eastAsia="en-US" w:bidi="ar-SA"/>
              </w:rPr>
              <w:tab/>
            </w:r>
            <w:r w:rsidR="00E5271C" w:rsidRPr="00E419AD">
              <w:rPr>
                <w:rStyle w:val="Hyperlink"/>
                <w:noProof/>
              </w:rPr>
              <w:t>CÁC HOẠT ĐỘNG TIỀN BẦU CỬ</w:t>
            </w:r>
            <w:r w:rsidR="00E5271C">
              <w:rPr>
                <w:noProof/>
                <w:webHidden/>
              </w:rPr>
              <w:tab/>
            </w:r>
            <w:r w:rsidR="00E5271C">
              <w:rPr>
                <w:noProof/>
                <w:webHidden/>
              </w:rPr>
              <w:fldChar w:fldCharType="begin"/>
            </w:r>
            <w:r w:rsidR="00E5271C">
              <w:rPr>
                <w:noProof/>
                <w:webHidden/>
              </w:rPr>
              <w:instrText xml:space="preserve"> PAGEREF _Toc19564533 \h </w:instrText>
            </w:r>
            <w:r w:rsidR="00E5271C">
              <w:rPr>
                <w:noProof/>
                <w:webHidden/>
              </w:rPr>
            </w:r>
            <w:r w:rsidR="00E5271C">
              <w:rPr>
                <w:noProof/>
                <w:webHidden/>
              </w:rPr>
              <w:fldChar w:fldCharType="separate"/>
            </w:r>
            <w:r w:rsidR="00E5271C">
              <w:rPr>
                <w:noProof/>
                <w:webHidden/>
              </w:rPr>
              <w:t>20</w:t>
            </w:r>
            <w:r w:rsidR="00E5271C">
              <w:rPr>
                <w:noProof/>
                <w:webHidden/>
              </w:rPr>
              <w:fldChar w:fldCharType="end"/>
            </w:r>
          </w:hyperlink>
        </w:p>
        <w:p w14:paraId="0FEE6E91" w14:textId="77777777" w:rsidR="00E5271C" w:rsidRDefault="000420A6">
          <w:pPr>
            <w:pStyle w:val="TOC4"/>
            <w:rPr>
              <w:rFonts w:asciiTheme="minorHAnsi" w:eastAsiaTheme="minorEastAsia" w:hAnsiTheme="minorHAnsi" w:cstheme="minorBidi"/>
              <w:noProof/>
              <w:lang w:val="en-US" w:eastAsia="en-US" w:bidi="ar-SA"/>
            </w:rPr>
          </w:pPr>
          <w:hyperlink w:anchor="_Toc19564534" w:history="1">
            <w:r w:rsidR="00E5271C" w:rsidRPr="00E419AD">
              <w:rPr>
                <w:rStyle w:val="Hyperlink"/>
                <w:noProof/>
              </w:rPr>
              <w:t>A.</w:t>
            </w:r>
            <w:r w:rsidR="00E5271C">
              <w:rPr>
                <w:rFonts w:asciiTheme="minorHAnsi" w:eastAsiaTheme="minorEastAsia" w:hAnsiTheme="minorHAnsi" w:cstheme="minorBidi"/>
                <w:noProof/>
                <w:lang w:val="en-US" w:eastAsia="en-US" w:bidi="ar-SA"/>
              </w:rPr>
              <w:tab/>
            </w:r>
            <w:r w:rsidR="00E5271C" w:rsidRPr="00E419AD">
              <w:rPr>
                <w:rStyle w:val="Hyperlink"/>
                <w:noProof/>
              </w:rPr>
              <w:t>Tổng Quan Cuộc Bầu Cử 2018</w:t>
            </w:r>
            <w:r w:rsidR="00E5271C">
              <w:rPr>
                <w:noProof/>
                <w:webHidden/>
              </w:rPr>
              <w:tab/>
            </w:r>
            <w:r w:rsidR="00E5271C">
              <w:rPr>
                <w:noProof/>
                <w:webHidden/>
              </w:rPr>
              <w:fldChar w:fldCharType="begin"/>
            </w:r>
            <w:r w:rsidR="00E5271C">
              <w:rPr>
                <w:noProof/>
                <w:webHidden/>
              </w:rPr>
              <w:instrText xml:space="preserve"> PAGEREF _Toc19564534 \h </w:instrText>
            </w:r>
            <w:r w:rsidR="00E5271C">
              <w:rPr>
                <w:noProof/>
                <w:webHidden/>
              </w:rPr>
            </w:r>
            <w:r w:rsidR="00E5271C">
              <w:rPr>
                <w:noProof/>
                <w:webHidden/>
              </w:rPr>
              <w:fldChar w:fldCharType="separate"/>
            </w:r>
            <w:r w:rsidR="00E5271C">
              <w:rPr>
                <w:noProof/>
                <w:webHidden/>
              </w:rPr>
              <w:t>20</w:t>
            </w:r>
            <w:r w:rsidR="00E5271C">
              <w:rPr>
                <w:noProof/>
                <w:webHidden/>
              </w:rPr>
              <w:fldChar w:fldCharType="end"/>
            </w:r>
          </w:hyperlink>
        </w:p>
        <w:p w14:paraId="4914626E" w14:textId="77777777" w:rsidR="00E5271C" w:rsidRDefault="000420A6">
          <w:pPr>
            <w:pStyle w:val="TOC3"/>
            <w:rPr>
              <w:rFonts w:asciiTheme="minorHAnsi" w:eastAsiaTheme="minorEastAsia" w:hAnsiTheme="minorHAnsi" w:cstheme="minorBidi"/>
              <w:noProof/>
              <w:lang w:val="en-US" w:eastAsia="en-US" w:bidi="ar-SA"/>
            </w:rPr>
          </w:pPr>
          <w:hyperlink w:anchor="_Toc19564535" w:history="1">
            <w:r w:rsidR="00E5271C" w:rsidRPr="00E419AD">
              <w:rPr>
                <w:rStyle w:val="Hyperlink"/>
                <w:noProof/>
              </w:rPr>
              <w:t>1.</w:t>
            </w:r>
            <w:r w:rsidR="00E5271C">
              <w:rPr>
                <w:rFonts w:asciiTheme="minorHAnsi" w:eastAsiaTheme="minorEastAsia" w:hAnsiTheme="minorHAnsi" w:cstheme="minorBidi"/>
                <w:noProof/>
                <w:lang w:val="en-US" w:eastAsia="en-US" w:bidi="ar-SA"/>
              </w:rPr>
              <w:tab/>
            </w:r>
            <w:r w:rsidR="00E5271C" w:rsidRPr="00E419AD">
              <w:rPr>
                <w:rStyle w:val="Hyperlink"/>
                <w:noProof/>
              </w:rPr>
              <w:t>Nhật Ký Cuộc Gọi Điện Tử</w:t>
            </w:r>
            <w:r w:rsidR="00E5271C">
              <w:rPr>
                <w:noProof/>
                <w:webHidden/>
              </w:rPr>
              <w:tab/>
            </w:r>
            <w:r w:rsidR="00E5271C">
              <w:rPr>
                <w:noProof/>
                <w:webHidden/>
              </w:rPr>
              <w:fldChar w:fldCharType="begin"/>
            </w:r>
            <w:r w:rsidR="00E5271C">
              <w:rPr>
                <w:noProof/>
                <w:webHidden/>
              </w:rPr>
              <w:instrText xml:space="preserve"> PAGEREF _Toc19564535 \h </w:instrText>
            </w:r>
            <w:r w:rsidR="00E5271C">
              <w:rPr>
                <w:noProof/>
                <w:webHidden/>
              </w:rPr>
            </w:r>
            <w:r w:rsidR="00E5271C">
              <w:rPr>
                <w:noProof/>
                <w:webHidden/>
              </w:rPr>
              <w:fldChar w:fldCharType="separate"/>
            </w:r>
            <w:r w:rsidR="00E5271C">
              <w:rPr>
                <w:noProof/>
                <w:webHidden/>
              </w:rPr>
              <w:t>20</w:t>
            </w:r>
            <w:r w:rsidR="00E5271C">
              <w:rPr>
                <w:noProof/>
                <w:webHidden/>
              </w:rPr>
              <w:fldChar w:fldCharType="end"/>
            </w:r>
          </w:hyperlink>
        </w:p>
        <w:p w14:paraId="2E10E0D1" w14:textId="77777777" w:rsidR="00E5271C" w:rsidRDefault="000420A6">
          <w:pPr>
            <w:pStyle w:val="TOC3"/>
            <w:rPr>
              <w:rFonts w:asciiTheme="minorHAnsi" w:eastAsiaTheme="minorEastAsia" w:hAnsiTheme="minorHAnsi" w:cstheme="minorBidi"/>
              <w:noProof/>
              <w:lang w:val="en-US" w:eastAsia="en-US" w:bidi="ar-SA"/>
            </w:rPr>
          </w:pPr>
          <w:hyperlink w:anchor="_Toc19564536" w:history="1">
            <w:r w:rsidR="00E5271C" w:rsidRPr="00E419AD">
              <w:rPr>
                <w:rStyle w:val="Hyperlink"/>
                <w:noProof/>
              </w:rPr>
              <w:t>2.</w:t>
            </w:r>
            <w:r w:rsidR="00E5271C">
              <w:rPr>
                <w:rFonts w:asciiTheme="minorHAnsi" w:eastAsiaTheme="minorEastAsia" w:hAnsiTheme="minorHAnsi" w:cstheme="minorBidi"/>
                <w:noProof/>
                <w:lang w:val="en-US" w:eastAsia="en-US" w:bidi="ar-SA"/>
              </w:rPr>
              <w:tab/>
            </w:r>
            <w:r w:rsidR="00E5271C" w:rsidRPr="00E419AD">
              <w:rPr>
                <w:rStyle w:val="Hyperlink"/>
                <w:noProof/>
              </w:rPr>
              <w:t>Khảo Sát Trải Nghiệm của Cử Tri:</w:t>
            </w:r>
            <w:r w:rsidR="00E5271C">
              <w:rPr>
                <w:noProof/>
                <w:webHidden/>
              </w:rPr>
              <w:tab/>
            </w:r>
            <w:r w:rsidR="00E5271C">
              <w:rPr>
                <w:noProof/>
                <w:webHidden/>
              </w:rPr>
              <w:fldChar w:fldCharType="begin"/>
            </w:r>
            <w:r w:rsidR="00E5271C">
              <w:rPr>
                <w:noProof/>
                <w:webHidden/>
              </w:rPr>
              <w:instrText xml:space="preserve"> PAGEREF _Toc19564536 \h </w:instrText>
            </w:r>
            <w:r w:rsidR="00E5271C">
              <w:rPr>
                <w:noProof/>
                <w:webHidden/>
              </w:rPr>
            </w:r>
            <w:r w:rsidR="00E5271C">
              <w:rPr>
                <w:noProof/>
                <w:webHidden/>
              </w:rPr>
              <w:fldChar w:fldCharType="separate"/>
            </w:r>
            <w:r w:rsidR="00E5271C">
              <w:rPr>
                <w:noProof/>
                <w:webHidden/>
              </w:rPr>
              <w:t>21</w:t>
            </w:r>
            <w:r w:rsidR="00E5271C">
              <w:rPr>
                <w:noProof/>
                <w:webHidden/>
              </w:rPr>
              <w:fldChar w:fldCharType="end"/>
            </w:r>
          </w:hyperlink>
        </w:p>
        <w:p w14:paraId="588D7702" w14:textId="77777777" w:rsidR="00E5271C" w:rsidRDefault="000420A6">
          <w:pPr>
            <w:pStyle w:val="TOC3"/>
            <w:rPr>
              <w:rFonts w:asciiTheme="minorHAnsi" w:eastAsiaTheme="minorEastAsia" w:hAnsiTheme="minorHAnsi" w:cstheme="minorBidi"/>
              <w:noProof/>
              <w:lang w:val="en-US" w:eastAsia="en-US" w:bidi="ar-SA"/>
            </w:rPr>
          </w:pPr>
          <w:hyperlink w:anchor="_Toc19564537" w:history="1">
            <w:r w:rsidR="00E5271C" w:rsidRPr="00E419AD">
              <w:rPr>
                <w:rStyle w:val="Hyperlink"/>
                <w:noProof/>
              </w:rPr>
              <w:t>3.</w:t>
            </w:r>
            <w:r w:rsidR="00E5271C">
              <w:rPr>
                <w:rFonts w:asciiTheme="minorHAnsi" w:eastAsiaTheme="minorEastAsia" w:hAnsiTheme="minorHAnsi" w:cstheme="minorBidi"/>
                <w:noProof/>
                <w:lang w:val="en-US" w:eastAsia="en-US" w:bidi="ar-SA"/>
              </w:rPr>
              <w:tab/>
            </w:r>
            <w:r w:rsidR="00E5271C" w:rsidRPr="00E419AD">
              <w:rPr>
                <w:rStyle w:val="Hyperlink"/>
                <w:noProof/>
              </w:rPr>
              <w:t>Thảo Luận của Thanh Tra</w:t>
            </w:r>
            <w:r w:rsidR="00E5271C">
              <w:rPr>
                <w:noProof/>
                <w:webHidden/>
              </w:rPr>
              <w:tab/>
            </w:r>
            <w:r w:rsidR="00E5271C">
              <w:rPr>
                <w:noProof/>
                <w:webHidden/>
              </w:rPr>
              <w:fldChar w:fldCharType="begin"/>
            </w:r>
            <w:r w:rsidR="00E5271C">
              <w:rPr>
                <w:noProof/>
                <w:webHidden/>
              </w:rPr>
              <w:instrText xml:space="preserve"> PAGEREF _Toc19564537 \h </w:instrText>
            </w:r>
            <w:r w:rsidR="00E5271C">
              <w:rPr>
                <w:noProof/>
                <w:webHidden/>
              </w:rPr>
            </w:r>
            <w:r w:rsidR="00E5271C">
              <w:rPr>
                <w:noProof/>
                <w:webHidden/>
              </w:rPr>
              <w:fldChar w:fldCharType="separate"/>
            </w:r>
            <w:r w:rsidR="00E5271C">
              <w:rPr>
                <w:noProof/>
                <w:webHidden/>
              </w:rPr>
              <w:t>21</w:t>
            </w:r>
            <w:r w:rsidR="00E5271C">
              <w:rPr>
                <w:noProof/>
                <w:webHidden/>
              </w:rPr>
              <w:fldChar w:fldCharType="end"/>
            </w:r>
          </w:hyperlink>
        </w:p>
        <w:p w14:paraId="461B73B3" w14:textId="77777777" w:rsidR="00E5271C" w:rsidRDefault="000420A6">
          <w:pPr>
            <w:pStyle w:val="TOC4"/>
            <w:rPr>
              <w:rFonts w:asciiTheme="minorHAnsi" w:eastAsiaTheme="minorEastAsia" w:hAnsiTheme="minorHAnsi" w:cstheme="minorBidi"/>
              <w:noProof/>
              <w:lang w:val="en-US" w:eastAsia="en-US" w:bidi="ar-SA"/>
            </w:rPr>
          </w:pPr>
          <w:hyperlink w:anchor="_Toc19564538" w:history="1">
            <w:r w:rsidR="00E5271C" w:rsidRPr="00E419AD">
              <w:rPr>
                <w:rStyle w:val="Hyperlink"/>
                <w:noProof/>
              </w:rPr>
              <w:t>B.</w:t>
            </w:r>
            <w:r w:rsidR="00E5271C">
              <w:rPr>
                <w:rFonts w:asciiTheme="minorHAnsi" w:eastAsiaTheme="minorEastAsia" w:hAnsiTheme="minorHAnsi" w:cstheme="minorBidi"/>
                <w:noProof/>
                <w:lang w:val="en-US" w:eastAsia="en-US" w:bidi="ar-SA"/>
              </w:rPr>
              <w:tab/>
            </w:r>
            <w:r w:rsidR="00E5271C" w:rsidRPr="00E419AD">
              <w:rPr>
                <w:rStyle w:val="Hyperlink"/>
                <w:noProof/>
              </w:rPr>
              <w:t>Hệ Thống Cố Vấn</w:t>
            </w:r>
            <w:r w:rsidR="00E5271C">
              <w:rPr>
                <w:noProof/>
                <w:webHidden/>
              </w:rPr>
              <w:tab/>
            </w:r>
            <w:r w:rsidR="00E5271C">
              <w:rPr>
                <w:noProof/>
                <w:webHidden/>
              </w:rPr>
              <w:fldChar w:fldCharType="begin"/>
            </w:r>
            <w:r w:rsidR="00E5271C">
              <w:rPr>
                <w:noProof/>
                <w:webHidden/>
              </w:rPr>
              <w:instrText xml:space="preserve"> PAGEREF _Toc19564538 \h </w:instrText>
            </w:r>
            <w:r w:rsidR="00E5271C">
              <w:rPr>
                <w:noProof/>
                <w:webHidden/>
              </w:rPr>
            </w:r>
            <w:r w:rsidR="00E5271C">
              <w:rPr>
                <w:noProof/>
                <w:webHidden/>
              </w:rPr>
              <w:fldChar w:fldCharType="separate"/>
            </w:r>
            <w:r w:rsidR="00E5271C">
              <w:rPr>
                <w:noProof/>
                <w:webHidden/>
              </w:rPr>
              <w:t>21</w:t>
            </w:r>
            <w:r w:rsidR="00E5271C">
              <w:rPr>
                <w:noProof/>
                <w:webHidden/>
              </w:rPr>
              <w:fldChar w:fldCharType="end"/>
            </w:r>
          </w:hyperlink>
        </w:p>
        <w:p w14:paraId="26326A0D" w14:textId="77777777" w:rsidR="00E5271C" w:rsidRDefault="000420A6">
          <w:pPr>
            <w:pStyle w:val="TOC4"/>
            <w:rPr>
              <w:rFonts w:asciiTheme="minorHAnsi" w:eastAsiaTheme="minorEastAsia" w:hAnsiTheme="minorHAnsi" w:cstheme="minorBidi"/>
              <w:noProof/>
              <w:lang w:val="en-US" w:eastAsia="en-US" w:bidi="ar-SA"/>
            </w:rPr>
          </w:pPr>
          <w:hyperlink w:anchor="_Toc19564539" w:history="1">
            <w:r w:rsidR="00E5271C" w:rsidRPr="00E419AD">
              <w:rPr>
                <w:rStyle w:val="Hyperlink"/>
                <w:noProof/>
              </w:rPr>
              <w:t>C.</w:t>
            </w:r>
            <w:r w:rsidR="00E5271C">
              <w:rPr>
                <w:rFonts w:asciiTheme="minorHAnsi" w:eastAsiaTheme="minorEastAsia" w:hAnsiTheme="minorHAnsi" w:cstheme="minorBidi"/>
                <w:noProof/>
                <w:lang w:val="en-US" w:eastAsia="en-US" w:bidi="ar-SA"/>
              </w:rPr>
              <w:tab/>
            </w:r>
            <w:r w:rsidR="00E5271C" w:rsidRPr="00E419AD">
              <w:rPr>
                <w:rStyle w:val="Hyperlink"/>
                <w:noProof/>
              </w:rPr>
              <w:t>Dự Báo về Trung Tâm Bỏ Phiếu &amp; Hòm Bỏ Phiếu</w:t>
            </w:r>
            <w:r w:rsidR="00E5271C">
              <w:rPr>
                <w:noProof/>
                <w:webHidden/>
              </w:rPr>
              <w:tab/>
            </w:r>
            <w:r w:rsidR="00E5271C">
              <w:rPr>
                <w:noProof/>
                <w:webHidden/>
              </w:rPr>
              <w:fldChar w:fldCharType="begin"/>
            </w:r>
            <w:r w:rsidR="00E5271C">
              <w:rPr>
                <w:noProof/>
                <w:webHidden/>
              </w:rPr>
              <w:instrText xml:space="preserve"> PAGEREF _Toc19564539 \h </w:instrText>
            </w:r>
            <w:r w:rsidR="00E5271C">
              <w:rPr>
                <w:noProof/>
                <w:webHidden/>
              </w:rPr>
            </w:r>
            <w:r w:rsidR="00E5271C">
              <w:rPr>
                <w:noProof/>
                <w:webHidden/>
              </w:rPr>
              <w:fldChar w:fldCharType="separate"/>
            </w:r>
            <w:r w:rsidR="00E5271C">
              <w:rPr>
                <w:noProof/>
                <w:webHidden/>
              </w:rPr>
              <w:t>21</w:t>
            </w:r>
            <w:r w:rsidR="00E5271C">
              <w:rPr>
                <w:noProof/>
                <w:webHidden/>
              </w:rPr>
              <w:fldChar w:fldCharType="end"/>
            </w:r>
          </w:hyperlink>
        </w:p>
        <w:p w14:paraId="771B4E42" w14:textId="77777777" w:rsidR="00E5271C" w:rsidRDefault="000420A6">
          <w:pPr>
            <w:pStyle w:val="TOC4"/>
            <w:rPr>
              <w:rFonts w:asciiTheme="minorHAnsi" w:eastAsiaTheme="minorEastAsia" w:hAnsiTheme="minorHAnsi" w:cstheme="minorBidi"/>
              <w:noProof/>
              <w:lang w:val="en-US" w:eastAsia="en-US" w:bidi="ar-SA"/>
            </w:rPr>
          </w:pPr>
          <w:hyperlink w:anchor="_Toc19564540" w:history="1">
            <w:r w:rsidR="00E5271C" w:rsidRPr="00E419AD">
              <w:rPr>
                <w:rStyle w:val="Hyperlink"/>
                <w:noProof/>
              </w:rPr>
              <w:t>D.</w:t>
            </w:r>
            <w:r w:rsidR="00E5271C">
              <w:rPr>
                <w:rFonts w:asciiTheme="minorHAnsi" w:eastAsiaTheme="minorEastAsia" w:hAnsiTheme="minorHAnsi" w:cstheme="minorBidi"/>
                <w:noProof/>
                <w:lang w:val="en-US" w:eastAsia="en-US" w:bidi="ar-SA"/>
              </w:rPr>
              <w:tab/>
            </w:r>
            <w:r w:rsidR="00E5271C" w:rsidRPr="00E419AD">
              <w:rPr>
                <w:rStyle w:val="Hyperlink"/>
                <w:noProof/>
              </w:rPr>
              <w:t>Bảo An &amp; Thiết Bị</w:t>
            </w:r>
            <w:r w:rsidR="00E5271C">
              <w:rPr>
                <w:noProof/>
                <w:webHidden/>
              </w:rPr>
              <w:tab/>
            </w:r>
            <w:r w:rsidR="00E5271C">
              <w:rPr>
                <w:noProof/>
                <w:webHidden/>
              </w:rPr>
              <w:fldChar w:fldCharType="begin"/>
            </w:r>
            <w:r w:rsidR="00E5271C">
              <w:rPr>
                <w:noProof/>
                <w:webHidden/>
              </w:rPr>
              <w:instrText xml:space="preserve"> PAGEREF _Toc19564540 \h </w:instrText>
            </w:r>
            <w:r w:rsidR="00E5271C">
              <w:rPr>
                <w:noProof/>
                <w:webHidden/>
              </w:rPr>
            </w:r>
            <w:r w:rsidR="00E5271C">
              <w:rPr>
                <w:noProof/>
                <w:webHidden/>
              </w:rPr>
              <w:fldChar w:fldCharType="separate"/>
            </w:r>
            <w:r w:rsidR="00E5271C">
              <w:rPr>
                <w:noProof/>
                <w:webHidden/>
              </w:rPr>
              <w:t>22</w:t>
            </w:r>
            <w:r w:rsidR="00E5271C">
              <w:rPr>
                <w:noProof/>
                <w:webHidden/>
              </w:rPr>
              <w:fldChar w:fldCharType="end"/>
            </w:r>
          </w:hyperlink>
        </w:p>
        <w:p w14:paraId="6D963C80" w14:textId="77777777" w:rsidR="00E5271C" w:rsidRDefault="000420A6">
          <w:pPr>
            <w:pStyle w:val="TOC4"/>
            <w:rPr>
              <w:rFonts w:asciiTheme="minorHAnsi" w:eastAsiaTheme="minorEastAsia" w:hAnsiTheme="minorHAnsi" w:cstheme="minorBidi"/>
              <w:noProof/>
              <w:lang w:val="en-US" w:eastAsia="en-US" w:bidi="ar-SA"/>
            </w:rPr>
          </w:pPr>
          <w:hyperlink w:anchor="_Toc19564541" w:history="1">
            <w:r w:rsidR="00E5271C" w:rsidRPr="00E419AD">
              <w:rPr>
                <w:rStyle w:val="Hyperlink"/>
                <w:noProof/>
              </w:rPr>
              <w:t>E.</w:t>
            </w:r>
            <w:r w:rsidR="00E5271C">
              <w:rPr>
                <w:rFonts w:asciiTheme="minorHAnsi" w:eastAsiaTheme="minorEastAsia" w:hAnsiTheme="minorHAnsi" w:cstheme="minorBidi"/>
                <w:noProof/>
                <w:lang w:val="en-US" w:eastAsia="en-US" w:bidi="ar-SA"/>
              </w:rPr>
              <w:tab/>
            </w:r>
            <w:r w:rsidR="00E5271C" w:rsidRPr="00E419AD">
              <w:rPr>
                <w:rStyle w:val="Hyperlink"/>
                <w:noProof/>
              </w:rPr>
              <w:t>Tiếp Ngoại &amp; Giáo Dục</w:t>
            </w:r>
            <w:r w:rsidR="00E5271C">
              <w:rPr>
                <w:noProof/>
                <w:webHidden/>
              </w:rPr>
              <w:tab/>
            </w:r>
            <w:r w:rsidR="00E5271C">
              <w:rPr>
                <w:noProof/>
                <w:webHidden/>
              </w:rPr>
              <w:fldChar w:fldCharType="begin"/>
            </w:r>
            <w:r w:rsidR="00E5271C">
              <w:rPr>
                <w:noProof/>
                <w:webHidden/>
              </w:rPr>
              <w:instrText xml:space="preserve"> PAGEREF _Toc19564541 \h </w:instrText>
            </w:r>
            <w:r w:rsidR="00E5271C">
              <w:rPr>
                <w:noProof/>
                <w:webHidden/>
              </w:rPr>
            </w:r>
            <w:r w:rsidR="00E5271C">
              <w:rPr>
                <w:noProof/>
                <w:webHidden/>
              </w:rPr>
              <w:fldChar w:fldCharType="separate"/>
            </w:r>
            <w:r w:rsidR="00E5271C">
              <w:rPr>
                <w:noProof/>
                <w:webHidden/>
              </w:rPr>
              <w:t>23</w:t>
            </w:r>
            <w:r w:rsidR="00E5271C">
              <w:rPr>
                <w:noProof/>
                <w:webHidden/>
              </w:rPr>
              <w:fldChar w:fldCharType="end"/>
            </w:r>
          </w:hyperlink>
        </w:p>
        <w:p w14:paraId="379BE486" w14:textId="77777777" w:rsidR="00E5271C" w:rsidRDefault="000420A6">
          <w:pPr>
            <w:pStyle w:val="TOC2"/>
            <w:rPr>
              <w:rFonts w:asciiTheme="minorHAnsi" w:eastAsiaTheme="minorEastAsia" w:hAnsiTheme="minorHAnsi" w:cstheme="minorBidi"/>
              <w:noProof/>
              <w:lang w:val="en-US" w:eastAsia="en-US" w:bidi="ar-SA"/>
            </w:rPr>
          </w:pPr>
          <w:hyperlink w:anchor="_Toc19564542" w:history="1">
            <w:r w:rsidR="00E5271C" w:rsidRPr="00E419AD">
              <w:rPr>
                <w:rStyle w:val="Hyperlink"/>
                <w:noProof/>
              </w:rPr>
              <w:t>III.</w:t>
            </w:r>
            <w:r w:rsidR="00E5271C">
              <w:rPr>
                <w:rFonts w:asciiTheme="minorHAnsi" w:eastAsiaTheme="minorEastAsia" w:hAnsiTheme="minorHAnsi" w:cstheme="minorBidi"/>
                <w:noProof/>
                <w:lang w:val="en-US" w:eastAsia="en-US" w:bidi="ar-SA"/>
              </w:rPr>
              <w:tab/>
            </w:r>
            <w:r w:rsidR="00E5271C" w:rsidRPr="00E419AD">
              <w:rPr>
                <w:rStyle w:val="Hyperlink"/>
                <w:noProof/>
              </w:rPr>
              <w:t>HOẠT ĐỘNG VÀ HỖ TRỢ BẦU CỬ</w:t>
            </w:r>
            <w:r w:rsidR="00E5271C">
              <w:rPr>
                <w:noProof/>
                <w:webHidden/>
              </w:rPr>
              <w:tab/>
            </w:r>
            <w:r w:rsidR="00E5271C">
              <w:rPr>
                <w:noProof/>
                <w:webHidden/>
              </w:rPr>
              <w:fldChar w:fldCharType="begin"/>
            </w:r>
            <w:r w:rsidR="00E5271C">
              <w:rPr>
                <w:noProof/>
                <w:webHidden/>
              </w:rPr>
              <w:instrText xml:space="preserve"> PAGEREF _Toc19564542 \h </w:instrText>
            </w:r>
            <w:r w:rsidR="00E5271C">
              <w:rPr>
                <w:noProof/>
                <w:webHidden/>
              </w:rPr>
            </w:r>
            <w:r w:rsidR="00E5271C">
              <w:rPr>
                <w:noProof/>
                <w:webHidden/>
              </w:rPr>
              <w:fldChar w:fldCharType="separate"/>
            </w:r>
            <w:r w:rsidR="00E5271C">
              <w:rPr>
                <w:noProof/>
                <w:webHidden/>
              </w:rPr>
              <w:t>23</w:t>
            </w:r>
            <w:r w:rsidR="00E5271C">
              <w:rPr>
                <w:noProof/>
                <w:webHidden/>
              </w:rPr>
              <w:fldChar w:fldCharType="end"/>
            </w:r>
          </w:hyperlink>
        </w:p>
        <w:p w14:paraId="729AC36A" w14:textId="77777777" w:rsidR="00E5271C" w:rsidRDefault="000420A6">
          <w:pPr>
            <w:pStyle w:val="TOC4"/>
            <w:rPr>
              <w:rFonts w:asciiTheme="minorHAnsi" w:eastAsiaTheme="minorEastAsia" w:hAnsiTheme="minorHAnsi" w:cstheme="minorBidi"/>
              <w:noProof/>
              <w:lang w:val="en-US" w:eastAsia="en-US" w:bidi="ar-SA"/>
            </w:rPr>
          </w:pPr>
          <w:hyperlink w:anchor="_Toc19564543" w:history="1">
            <w:r w:rsidR="00E5271C" w:rsidRPr="00E419AD">
              <w:rPr>
                <w:rStyle w:val="Hyperlink"/>
                <w:noProof/>
              </w:rPr>
              <w:t>A.</w:t>
            </w:r>
            <w:r w:rsidR="00E5271C">
              <w:rPr>
                <w:rFonts w:asciiTheme="minorHAnsi" w:eastAsiaTheme="minorEastAsia" w:hAnsiTheme="minorHAnsi" w:cstheme="minorBidi"/>
                <w:noProof/>
                <w:lang w:val="en-US" w:eastAsia="en-US" w:bidi="ar-SA"/>
              </w:rPr>
              <w:tab/>
            </w:r>
            <w:r w:rsidR="00E5271C" w:rsidRPr="00E419AD">
              <w:rPr>
                <w:rStyle w:val="Hyperlink"/>
                <w:noProof/>
              </w:rPr>
              <w:t>Kiểm Tra Logic &amp; Độ Chính Xác</w:t>
            </w:r>
            <w:r w:rsidR="00E5271C">
              <w:rPr>
                <w:noProof/>
                <w:webHidden/>
              </w:rPr>
              <w:tab/>
            </w:r>
            <w:r w:rsidR="00E5271C">
              <w:rPr>
                <w:noProof/>
                <w:webHidden/>
              </w:rPr>
              <w:fldChar w:fldCharType="begin"/>
            </w:r>
            <w:r w:rsidR="00E5271C">
              <w:rPr>
                <w:noProof/>
                <w:webHidden/>
              </w:rPr>
              <w:instrText xml:space="preserve"> PAGEREF _Toc19564543 \h </w:instrText>
            </w:r>
            <w:r w:rsidR="00E5271C">
              <w:rPr>
                <w:noProof/>
                <w:webHidden/>
              </w:rPr>
            </w:r>
            <w:r w:rsidR="00E5271C">
              <w:rPr>
                <w:noProof/>
                <w:webHidden/>
              </w:rPr>
              <w:fldChar w:fldCharType="separate"/>
            </w:r>
            <w:r w:rsidR="00E5271C">
              <w:rPr>
                <w:noProof/>
                <w:webHidden/>
              </w:rPr>
              <w:t>23</w:t>
            </w:r>
            <w:r w:rsidR="00E5271C">
              <w:rPr>
                <w:noProof/>
                <w:webHidden/>
              </w:rPr>
              <w:fldChar w:fldCharType="end"/>
            </w:r>
          </w:hyperlink>
        </w:p>
        <w:p w14:paraId="3647B870" w14:textId="77777777" w:rsidR="00E5271C" w:rsidRDefault="000420A6">
          <w:pPr>
            <w:pStyle w:val="TOC4"/>
            <w:rPr>
              <w:rFonts w:asciiTheme="minorHAnsi" w:eastAsiaTheme="minorEastAsia" w:hAnsiTheme="minorHAnsi" w:cstheme="minorBidi"/>
              <w:noProof/>
              <w:lang w:val="en-US" w:eastAsia="en-US" w:bidi="ar-SA"/>
            </w:rPr>
          </w:pPr>
          <w:hyperlink w:anchor="_Toc19564544" w:history="1">
            <w:r w:rsidR="00E5271C" w:rsidRPr="00E419AD">
              <w:rPr>
                <w:rStyle w:val="Hyperlink"/>
                <w:noProof/>
              </w:rPr>
              <w:t>B.</w:t>
            </w:r>
            <w:r w:rsidR="00E5271C">
              <w:rPr>
                <w:rFonts w:asciiTheme="minorHAnsi" w:eastAsiaTheme="minorEastAsia" w:hAnsiTheme="minorHAnsi" w:cstheme="minorBidi"/>
                <w:noProof/>
                <w:lang w:val="en-US" w:eastAsia="en-US" w:bidi="ar-SA"/>
              </w:rPr>
              <w:tab/>
            </w:r>
            <w:r w:rsidR="00E5271C" w:rsidRPr="00E419AD">
              <w:rPr>
                <w:rStyle w:val="Hyperlink"/>
                <w:noProof/>
              </w:rPr>
              <w:t>Tài Nguyên &amp; Tài Liệu Bầu Cử</w:t>
            </w:r>
            <w:r w:rsidR="00E5271C">
              <w:rPr>
                <w:noProof/>
                <w:webHidden/>
              </w:rPr>
              <w:tab/>
            </w:r>
            <w:r w:rsidR="00E5271C">
              <w:rPr>
                <w:noProof/>
                <w:webHidden/>
              </w:rPr>
              <w:fldChar w:fldCharType="begin"/>
            </w:r>
            <w:r w:rsidR="00E5271C">
              <w:rPr>
                <w:noProof/>
                <w:webHidden/>
              </w:rPr>
              <w:instrText xml:space="preserve"> PAGEREF _Toc19564544 \h </w:instrText>
            </w:r>
            <w:r w:rsidR="00E5271C">
              <w:rPr>
                <w:noProof/>
                <w:webHidden/>
              </w:rPr>
            </w:r>
            <w:r w:rsidR="00E5271C">
              <w:rPr>
                <w:noProof/>
                <w:webHidden/>
              </w:rPr>
              <w:fldChar w:fldCharType="separate"/>
            </w:r>
            <w:r w:rsidR="00E5271C">
              <w:rPr>
                <w:noProof/>
                <w:webHidden/>
              </w:rPr>
              <w:t>23</w:t>
            </w:r>
            <w:r w:rsidR="00E5271C">
              <w:rPr>
                <w:noProof/>
                <w:webHidden/>
              </w:rPr>
              <w:fldChar w:fldCharType="end"/>
            </w:r>
          </w:hyperlink>
        </w:p>
        <w:p w14:paraId="787B6F22" w14:textId="77777777" w:rsidR="00E5271C" w:rsidRDefault="000420A6">
          <w:pPr>
            <w:pStyle w:val="TOC4"/>
            <w:rPr>
              <w:rFonts w:asciiTheme="minorHAnsi" w:eastAsiaTheme="minorEastAsia" w:hAnsiTheme="minorHAnsi" w:cstheme="minorBidi"/>
              <w:noProof/>
              <w:lang w:val="en-US" w:eastAsia="en-US" w:bidi="ar-SA"/>
            </w:rPr>
          </w:pPr>
          <w:hyperlink w:anchor="_Toc19564545" w:history="1">
            <w:r w:rsidR="00E5271C" w:rsidRPr="00E419AD">
              <w:rPr>
                <w:rStyle w:val="Hyperlink"/>
                <w:noProof/>
              </w:rPr>
              <w:t>C.</w:t>
            </w:r>
            <w:r w:rsidR="00E5271C">
              <w:rPr>
                <w:rFonts w:asciiTheme="minorHAnsi" w:eastAsiaTheme="minorEastAsia" w:hAnsiTheme="minorHAnsi" w:cstheme="minorBidi"/>
                <w:noProof/>
                <w:lang w:val="en-US" w:eastAsia="en-US" w:bidi="ar-SA"/>
              </w:rPr>
              <w:tab/>
            </w:r>
            <w:r w:rsidR="00E5271C" w:rsidRPr="00E419AD">
              <w:rPr>
                <w:rStyle w:val="Hyperlink"/>
                <w:noProof/>
              </w:rPr>
              <w:t>Phương Án Bầu Cử &amp; Tiếp Cận Phiếu Bầu</w:t>
            </w:r>
            <w:r w:rsidR="00E5271C">
              <w:rPr>
                <w:noProof/>
                <w:webHidden/>
              </w:rPr>
              <w:tab/>
            </w:r>
            <w:r w:rsidR="00E5271C">
              <w:rPr>
                <w:noProof/>
                <w:webHidden/>
              </w:rPr>
              <w:fldChar w:fldCharType="begin"/>
            </w:r>
            <w:r w:rsidR="00E5271C">
              <w:rPr>
                <w:noProof/>
                <w:webHidden/>
              </w:rPr>
              <w:instrText xml:space="preserve"> PAGEREF _Toc19564545 \h </w:instrText>
            </w:r>
            <w:r w:rsidR="00E5271C">
              <w:rPr>
                <w:noProof/>
                <w:webHidden/>
              </w:rPr>
            </w:r>
            <w:r w:rsidR="00E5271C">
              <w:rPr>
                <w:noProof/>
                <w:webHidden/>
              </w:rPr>
              <w:fldChar w:fldCharType="separate"/>
            </w:r>
            <w:r w:rsidR="00E5271C">
              <w:rPr>
                <w:noProof/>
                <w:webHidden/>
              </w:rPr>
              <w:t>24</w:t>
            </w:r>
            <w:r w:rsidR="00E5271C">
              <w:rPr>
                <w:noProof/>
                <w:webHidden/>
              </w:rPr>
              <w:fldChar w:fldCharType="end"/>
            </w:r>
          </w:hyperlink>
        </w:p>
        <w:p w14:paraId="32637260" w14:textId="77777777" w:rsidR="00E5271C" w:rsidRDefault="000420A6">
          <w:pPr>
            <w:pStyle w:val="TOC4"/>
            <w:rPr>
              <w:rFonts w:asciiTheme="minorHAnsi" w:eastAsiaTheme="minorEastAsia" w:hAnsiTheme="minorHAnsi" w:cstheme="minorBidi"/>
              <w:noProof/>
              <w:lang w:val="en-US" w:eastAsia="en-US" w:bidi="ar-SA"/>
            </w:rPr>
          </w:pPr>
          <w:hyperlink w:anchor="_Toc19564546" w:history="1">
            <w:r w:rsidR="00E5271C" w:rsidRPr="00E419AD">
              <w:rPr>
                <w:rStyle w:val="Hyperlink"/>
                <w:noProof/>
              </w:rPr>
              <w:t>D.</w:t>
            </w:r>
            <w:r w:rsidR="00E5271C">
              <w:rPr>
                <w:rFonts w:asciiTheme="minorHAnsi" w:eastAsiaTheme="minorEastAsia" w:hAnsiTheme="minorHAnsi" w:cstheme="minorBidi"/>
                <w:noProof/>
                <w:lang w:val="en-US" w:eastAsia="en-US" w:bidi="ar-SA"/>
              </w:rPr>
              <w:tab/>
            </w:r>
            <w:r w:rsidR="00E5271C" w:rsidRPr="00E419AD">
              <w:rPr>
                <w:rStyle w:val="Hyperlink"/>
                <w:noProof/>
              </w:rPr>
              <w:t>Đào Tạo Nhân Viên Trung Tâm Bỏ Phiếu (Nhân Viên Bỏ Phiếu)</w:t>
            </w:r>
            <w:r w:rsidR="00E5271C">
              <w:rPr>
                <w:noProof/>
                <w:webHidden/>
              </w:rPr>
              <w:tab/>
            </w:r>
            <w:r w:rsidR="00E5271C">
              <w:rPr>
                <w:noProof/>
                <w:webHidden/>
              </w:rPr>
              <w:fldChar w:fldCharType="begin"/>
            </w:r>
            <w:r w:rsidR="00E5271C">
              <w:rPr>
                <w:noProof/>
                <w:webHidden/>
              </w:rPr>
              <w:instrText xml:space="preserve"> PAGEREF _Toc19564546 \h </w:instrText>
            </w:r>
            <w:r w:rsidR="00E5271C">
              <w:rPr>
                <w:noProof/>
                <w:webHidden/>
              </w:rPr>
            </w:r>
            <w:r w:rsidR="00E5271C">
              <w:rPr>
                <w:noProof/>
                <w:webHidden/>
              </w:rPr>
              <w:fldChar w:fldCharType="separate"/>
            </w:r>
            <w:r w:rsidR="00E5271C">
              <w:rPr>
                <w:noProof/>
                <w:webHidden/>
              </w:rPr>
              <w:t>28</w:t>
            </w:r>
            <w:r w:rsidR="00E5271C">
              <w:rPr>
                <w:noProof/>
                <w:webHidden/>
              </w:rPr>
              <w:fldChar w:fldCharType="end"/>
            </w:r>
          </w:hyperlink>
        </w:p>
        <w:p w14:paraId="2C278CA4" w14:textId="77777777" w:rsidR="00E5271C" w:rsidRDefault="000420A6">
          <w:pPr>
            <w:pStyle w:val="TOC2"/>
            <w:rPr>
              <w:rFonts w:asciiTheme="minorHAnsi" w:eastAsiaTheme="minorEastAsia" w:hAnsiTheme="minorHAnsi" w:cstheme="minorBidi"/>
              <w:noProof/>
              <w:lang w:val="en-US" w:eastAsia="en-US" w:bidi="ar-SA"/>
            </w:rPr>
          </w:pPr>
          <w:hyperlink w:anchor="_Toc19564547" w:history="1">
            <w:r w:rsidR="00E5271C" w:rsidRPr="00E419AD">
              <w:rPr>
                <w:rStyle w:val="Hyperlink"/>
                <w:noProof/>
              </w:rPr>
              <w:t>IV.</w:t>
            </w:r>
            <w:r w:rsidR="00E5271C">
              <w:rPr>
                <w:rFonts w:asciiTheme="minorHAnsi" w:eastAsiaTheme="minorEastAsia" w:hAnsiTheme="minorHAnsi" w:cstheme="minorBidi"/>
                <w:noProof/>
                <w:lang w:val="en-US" w:eastAsia="en-US" w:bidi="ar-SA"/>
              </w:rPr>
              <w:tab/>
            </w:r>
            <w:r w:rsidR="00E5271C" w:rsidRPr="00E419AD">
              <w:rPr>
                <w:rStyle w:val="Hyperlink"/>
                <w:noProof/>
              </w:rPr>
              <w:t>HOẠT ĐỘNG HẬU BẦU CỬ – Công chúng có thể quan sát quy trình bầu cử</w:t>
            </w:r>
            <w:r w:rsidR="00E5271C">
              <w:rPr>
                <w:noProof/>
                <w:webHidden/>
              </w:rPr>
              <w:tab/>
            </w:r>
            <w:r w:rsidR="00E5271C">
              <w:rPr>
                <w:noProof/>
                <w:webHidden/>
              </w:rPr>
              <w:fldChar w:fldCharType="begin"/>
            </w:r>
            <w:r w:rsidR="00E5271C">
              <w:rPr>
                <w:noProof/>
                <w:webHidden/>
              </w:rPr>
              <w:instrText xml:space="preserve"> PAGEREF _Toc19564547 \h </w:instrText>
            </w:r>
            <w:r w:rsidR="00E5271C">
              <w:rPr>
                <w:noProof/>
                <w:webHidden/>
              </w:rPr>
            </w:r>
            <w:r w:rsidR="00E5271C">
              <w:rPr>
                <w:noProof/>
                <w:webHidden/>
              </w:rPr>
              <w:fldChar w:fldCharType="separate"/>
            </w:r>
            <w:r w:rsidR="00E5271C">
              <w:rPr>
                <w:noProof/>
                <w:webHidden/>
              </w:rPr>
              <w:t>28</w:t>
            </w:r>
            <w:r w:rsidR="00E5271C">
              <w:rPr>
                <w:noProof/>
                <w:webHidden/>
              </w:rPr>
              <w:fldChar w:fldCharType="end"/>
            </w:r>
          </w:hyperlink>
        </w:p>
        <w:p w14:paraId="044B3929" w14:textId="77777777" w:rsidR="00E5271C" w:rsidRDefault="000420A6">
          <w:pPr>
            <w:pStyle w:val="TOC4"/>
            <w:rPr>
              <w:rFonts w:asciiTheme="minorHAnsi" w:eastAsiaTheme="minorEastAsia" w:hAnsiTheme="minorHAnsi" w:cstheme="minorBidi"/>
              <w:noProof/>
              <w:lang w:val="en-US" w:eastAsia="en-US" w:bidi="ar-SA"/>
            </w:rPr>
          </w:pPr>
          <w:hyperlink w:anchor="_Toc19564548" w:history="1">
            <w:r w:rsidR="00E5271C" w:rsidRPr="00E419AD">
              <w:rPr>
                <w:rStyle w:val="Hyperlink"/>
                <w:noProof/>
              </w:rPr>
              <w:t>A.</w:t>
            </w:r>
            <w:r w:rsidR="00E5271C">
              <w:rPr>
                <w:rFonts w:asciiTheme="minorHAnsi" w:eastAsiaTheme="minorEastAsia" w:hAnsiTheme="minorHAnsi" w:cstheme="minorBidi"/>
                <w:noProof/>
                <w:lang w:val="en-US" w:eastAsia="en-US" w:bidi="ar-SA"/>
              </w:rPr>
              <w:tab/>
            </w:r>
            <w:r w:rsidR="00E5271C" w:rsidRPr="00E419AD">
              <w:rPr>
                <w:rStyle w:val="Hyperlink"/>
                <w:noProof/>
              </w:rPr>
              <w:t>Vận Động Bầu Cử - Bỏ Phiếu Qua Thư</w:t>
            </w:r>
            <w:r w:rsidR="00E5271C">
              <w:rPr>
                <w:noProof/>
                <w:webHidden/>
              </w:rPr>
              <w:tab/>
            </w:r>
            <w:r w:rsidR="00E5271C">
              <w:rPr>
                <w:noProof/>
                <w:webHidden/>
              </w:rPr>
              <w:fldChar w:fldCharType="begin"/>
            </w:r>
            <w:r w:rsidR="00E5271C">
              <w:rPr>
                <w:noProof/>
                <w:webHidden/>
              </w:rPr>
              <w:instrText xml:space="preserve"> PAGEREF _Toc19564548 \h </w:instrText>
            </w:r>
            <w:r w:rsidR="00E5271C">
              <w:rPr>
                <w:noProof/>
                <w:webHidden/>
              </w:rPr>
            </w:r>
            <w:r w:rsidR="00E5271C">
              <w:rPr>
                <w:noProof/>
                <w:webHidden/>
              </w:rPr>
              <w:fldChar w:fldCharType="separate"/>
            </w:r>
            <w:r w:rsidR="00E5271C">
              <w:rPr>
                <w:noProof/>
                <w:webHidden/>
              </w:rPr>
              <w:t>28</w:t>
            </w:r>
            <w:r w:rsidR="00E5271C">
              <w:rPr>
                <w:noProof/>
                <w:webHidden/>
              </w:rPr>
              <w:fldChar w:fldCharType="end"/>
            </w:r>
          </w:hyperlink>
        </w:p>
        <w:p w14:paraId="54DC9B9B" w14:textId="77777777" w:rsidR="00E5271C" w:rsidRDefault="000420A6">
          <w:pPr>
            <w:pStyle w:val="TOC4"/>
            <w:rPr>
              <w:rFonts w:asciiTheme="minorHAnsi" w:eastAsiaTheme="minorEastAsia" w:hAnsiTheme="minorHAnsi" w:cstheme="minorBidi"/>
              <w:noProof/>
              <w:lang w:val="en-US" w:eastAsia="en-US" w:bidi="ar-SA"/>
            </w:rPr>
          </w:pPr>
          <w:hyperlink w:anchor="_Toc19564549" w:history="1">
            <w:r w:rsidR="00E5271C" w:rsidRPr="00E419AD">
              <w:rPr>
                <w:rStyle w:val="Hyperlink"/>
                <w:noProof/>
              </w:rPr>
              <w:t>B.</w:t>
            </w:r>
            <w:r w:rsidR="00E5271C">
              <w:rPr>
                <w:rFonts w:asciiTheme="minorHAnsi" w:eastAsiaTheme="minorEastAsia" w:hAnsiTheme="minorHAnsi" w:cstheme="minorBidi"/>
                <w:noProof/>
                <w:lang w:val="en-US" w:eastAsia="en-US" w:bidi="ar-SA"/>
              </w:rPr>
              <w:tab/>
            </w:r>
            <w:r w:rsidR="00E5271C" w:rsidRPr="00E419AD">
              <w:rPr>
                <w:rStyle w:val="Hyperlink"/>
                <w:noProof/>
              </w:rPr>
              <w:t>Vận Động Bầu Cử - Trung Tâm Bỏ Phiế</w:t>
            </w:r>
            <w:r w:rsidR="00E5271C">
              <w:rPr>
                <w:noProof/>
                <w:webHidden/>
              </w:rPr>
              <w:tab/>
            </w:r>
            <w:r w:rsidR="00E5271C">
              <w:rPr>
                <w:noProof/>
                <w:webHidden/>
              </w:rPr>
              <w:fldChar w:fldCharType="begin"/>
            </w:r>
            <w:r w:rsidR="00E5271C">
              <w:rPr>
                <w:noProof/>
                <w:webHidden/>
              </w:rPr>
              <w:instrText xml:space="preserve"> PAGEREF _Toc19564549 \h </w:instrText>
            </w:r>
            <w:r w:rsidR="00E5271C">
              <w:rPr>
                <w:noProof/>
                <w:webHidden/>
              </w:rPr>
            </w:r>
            <w:r w:rsidR="00E5271C">
              <w:rPr>
                <w:noProof/>
                <w:webHidden/>
              </w:rPr>
              <w:fldChar w:fldCharType="separate"/>
            </w:r>
            <w:r w:rsidR="00E5271C">
              <w:rPr>
                <w:noProof/>
                <w:webHidden/>
              </w:rPr>
              <w:t>29</w:t>
            </w:r>
            <w:r w:rsidR="00E5271C">
              <w:rPr>
                <w:noProof/>
                <w:webHidden/>
              </w:rPr>
              <w:fldChar w:fldCharType="end"/>
            </w:r>
          </w:hyperlink>
        </w:p>
        <w:p w14:paraId="2E4A6E9D" w14:textId="77777777" w:rsidR="00E5271C" w:rsidRDefault="000420A6">
          <w:pPr>
            <w:pStyle w:val="TOC4"/>
            <w:rPr>
              <w:rFonts w:asciiTheme="minorHAnsi" w:eastAsiaTheme="minorEastAsia" w:hAnsiTheme="minorHAnsi" w:cstheme="minorBidi"/>
              <w:noProof/>
              <w:lang w:val="en-US" w:eastAsia="en-US" w:bidi="ar-SA"/>
            </w:rPr>
          </w:pPr>
          <w:hyperlink w:anchor="_Toc19564550" w:history="1">
            <w:r w:rsidR="00E5271C" w:rsidRPr="00E419AD">
              <w:rPr>
                <w:rStyle w:val="Hyperlink"/>
                <w:noProof/>
              </w:rPr>
              <w:t>C.</w:t>
            </w:r>
            <w:r w:rsidR="00E5271C">
              <w:rPr>
                <w:rFonts w:asciiTheme="minorHAnsi" w:eastAsiaTheme="minorEastAsia" w:hAnsiTheme="minorHAnsi" w:cstheme="minorBidi"/>
                <w:noProof/>
                <w:lang w:val="en-US" w:eastAsia="en-US" w:bidi="ar-SA"/>
              </w:rPr>
              <w:tab/>
            </w:r>
            <w:r w:rsidR="00E5271C" w:rsidRPr="00E419AD">
              <w:rPr>
                <w:rStyle w:val="Hyperlink"/>
                <w:noProof/>
              </w:rPr>
              <w:t>Kiểm Đếm Thủ Công 1%</w:t>
            </w:r>
            <w:r w:rsidR="00E5271C">
              <w:rPr>
                <w:noProof/>
                <w:webHidden/>
              </w:rPr>
              <w:tab/>
            </w:r>
            <w:r w:rsidR="00E5271C">
              <w:rPr>
                <w:noProof/>
                <w:webHidden/>
              </w:rPr>
              <w:fldChar w:fldCharType="begin"/>
            </w:r>
            <w:r w:rsidR="00E5271C">
              <w:rPr>
                <w:noProof/>
                <w:webHidden/>
              </w:rPr>
              <w:instrText xml:space="preserve"> PAGEREF _Toc19564550 \h </w:instrText>
            </w:r>
            <w:r w:rsidR="00E5271C">
              <w:rPr>
                <w:noProof/>
                <w:webHidden/>
              </w:rPr>
            </w:r>
            <w:r w:rsidR="00E5271C">
              <w:rPr>
                <w:noProof/>
                <w:webHidden/>
              </w:rPr>
              <w:fldChar w:fldCharType="separate"/>
            </w:r>
            <w:r w:rsidR="00E5271C">
              <w:rPr>
                <w:noProof/>
                <w:webHidden/>
              </w:rPr>
              <w:t>30</w:t>
            </w:r>
            <w:r w:rsidR="00E5271C">
              <w:rPr>
                <w:noProof/>
                <w:webHidden/>
              </w:rPr>
              <w:fldChar w:fldCharType="end"/>
            </w:r>
          </w:hyperlink>
        </w:p>
        <w:p w14:paraId="788246B0" w14:textId="77777777" w:rsidR="00293CF8" w:rsidRDefault="00071CED">
          <w:pPr>
            <w:pStyle w:val="TOC2"/>
            <w:rPr>
              <w:rFonts w:asciiTheme="minorHAnsi" w:eastAsiaTheme="minorEastAsia" w:hAnsiTheme="minorHAnsi" w:cstheme="minorBidi"/>
              <w:noProof/>
            </w:rPr>
          </w:pPr>
          <w:r>
            <w:fldChar w:fldCharType="end"/>
          </w:r>
        </w:p>
      </w:sdtContent>
    </w:sdt>
    <w:p w14:paraId="38DEBCFB" w14:textId="77777777" w:rsidR="00A045B8" w:rsidRDefault="00A045B8">
      <w:pPr>
        <w:widowControl/>
        <w:autoSpaceDE/>
        <w:autoSpaceDN/>
        <w:spacing w:after="160" w:line="259" w:lineRule="auto"/>
        <w:rPr>
          <w:b/>
          <w:bCs/>
          <w:sz w:val="28"/>
          <w:szCs w:val="28"/>
        </w:rPr>
      </w:pPr>
    </w:p>
    <w:p w14:paraId="5404CA84" w14:textId="77777777" w:rsidR="00A045B8" w:rsidRDefault="00A045B8">
      <w:pPr>
        <w:widowControl/>
        <w:autoSpaceDE/>
        <w:autoSpaceDN/>
        <w:spacing w:after="160" w:line="259" w:lineRule="auto"/>
        <w:rPr>
          <w:b/>
          <w:bCs/>
          <w:sz w:val="28"/>
          <w:szCs w:val="28"/>
        </w:rPr>
      </w:pPr>
    </w:p>
    <w:p w14:paraId="56DA01EB" w14:textId="77777777" w:rsidR="00A045B8" w:rsidRDefault="00A045B8">
      <w:pPr>
        <w:widowControl/>
        <w:autoSpaceDE/>
        <w:autoSpaceDN/>
        <w:spacing w:after="160" w:line="259" w:lineRule="auto"/>
        <w:rPr>
          <w:b/>
          <w:bCs/>
          <w:sz w:val="28"/>
          <w:szCs w:val="28"/>
        </w:rPr>
      </w:pPr>
    </w:p>
    <w:p w14:paraId="048877A8" w14:textId="77777777" w:rsidR="00A045B8" w:rsidRDefault="00A045B8">
      <w:pPr>
        <w:widowControl/>
        <w:autoSpaceDE/>
        <w:autoSpaceDN/>
        <w:spacing w:after="160" w:line="259" w:lineRule="auto"/>
        <w:rPr>
          <w:b/>
          <w:bCs/>
          <w:sz w:val="28"/>
          <w:szCs w:val="28"/>
        </w:rPr>
      </w:pPr>
    </w:p>
    <w:p w14:paraId="02630F00" w14:textId="77777777" w:rsidR="00A045B8" w:rsidRDefault="00A045B8">
      <w:pPr>
        <w:widowControl/>
        <w:autoSpaceDE/>
        <w:autoSpaceDN/>
        <w:spacing w:after="160" w:line="259" w:lineRule="auto"/>
        <w:rPr>
          <w:b/>
          <w:bCs/>
          <w:sz w:val="28"/>
          <w:szCs w:val="28"/>
        </w:rPr>
      </w:pPr>
    </w:p>
    <w:p w14:paraId="2D43117F" w14:textId="77777777" w:rsidR="00A045B8" w:rsidRDefault="00A045B8">
      <w:pPr>
        <w:widowControl/>
        <w:autoSpaceDE/>
        <w:autoSpaceDN/>
        <w:spacing w:after="160" w:line="259" w:lineRule="auto"/>
        <w:rPr>
          <w:b/>
          <w:bCs/>
          <w:sz w:val="28"/>
          <w:szCs w:val="28"/>
        </w:rPr>
      </w:pPr>
    </w:p>
    <w:p w14:paraId="01030C36" w14:textId="77777777" w:rsidR="00A045B8" w:rsidRDefault="00A045B8">
      <w:pPr>
        <w:widowControl/>
        <w:autoSpaceDE/>
        <w:autoSpaceDN/>
        <w:spacing w:after="160" w:line="259" w:lineRule="auto"/>
        <w:rPr>
          <w:b/>
          <w:bCs/>
          <w:sz w:val="28"/>
          <w:szCs w:val="28"/>
        </w:rPr>
      </w:pPr>
    </w:p>
    <w:p w14:paraId="6CF81A47" w14:textId="77777777" w:rsidR="00A045B8" w:rsidRDefault="00A045B8">
      <w:pPr>
        <w:widowControl/>
        <w:autoSpaceDE/>
        <w:autoSpaceDN/>
        <w:spacing w:after="160" w:line="259" w:lineRule="auto"/>
        <w:rPr>
          <w:b/>
          <w:bCs/>
          <w:sz w:val="28"/>
          <w:szCs w:val="28"/>
        </w:rPr>
      </w:pPr>
    </w:p>
    <w:p w14:paraId="05150B83" w14:textId="77777777" w:rsidR="00A045B8" w:rsidRDefault="00A045B8">
      <w:pPr>
        <w:widowControl/>
        <w:autoSpaceDE/>
        <w:autoSpaceDN/>
        <w:spacing w:after="160" w:line="259" w:lineRule="auto"/>
        <w:rPr>
          <w:b/>
          <w:bCs/>
          <w:sz w:val="28"/>
          <w:szCs w:val="28"/>
        </w:rPr>
      </w:pPr>
    </w:p>
    <w:p w14:paraId="13674708" w14:textId="77777777" w:rsidR="00A045B8" w:rsidRDefault="00A045B8">
      <w:pPr>
        <w:widowControl/>
        <w:autoSpaceDE/>
        <w:autoSpaceDN/>
        <w:spacing w:after="160" w:line="259" w:lineRule="auto"/>
        <w:rPr>
          <w:b/>
          <w:bCs/>
          <w:sz w:val="28"/>
          <w:szCs w:val="28"/>
        </w:rPr>
      </w:pPr>
    </w:p>
    <w:p w14:paraId="7C1CB859" w14:textId="77777777" w:rsidR="00A045B8" w:rsidRDefault="00A045B8">
      <w:pPr>
        <w:widowControl/>
        <w:autoSpaceDE/>
        <w:autoSpaceDN/>
        <w:spacing w:after="160" w:line="259" w:lineRule="auto"/>
        <w:rPr>
          <w:b/>
          <w:bCs/>
          <w:sz w:val="28"/>
          <w:szCs w:val="28"/>
        </w:rPr>
      </w:pPr>
    </w:p>
    <w:p w14:paraId="74D9223E" w14:textId="77777777" w:rsidR="00A045B8" w:rsidRDefault="00A045B8">
      <w:pPr>
        <w:widowControl/>
        <w:autoSpaceDE/>
        <w:autoSpaceDN/>
        <w:spacing w:after="160" w:line="259" w:lineRule="auto"/>
        <w:rPr>
          <w:b/>
          <w:bCs/>
          <w:sz w:val="28"/>
          <w:szCs w:val="28"/>
        </w:rPr>
      </w:pPr>
    </w:p>
    <w:p w14:paraId="4903A4BA" w14:textId="77777777" w:rsidR="00A045B8" w:rsidRDefault="00A045B8">
      <w:pPr>
        <w:widowControl/>
        <w:autoSpaceDE/>
        <w:autoSpaceDN/>
        <w:spacing w:after="160" w:line="259" w:lineRule="auto"/>
        <w:rPr>
          <w:b/>
          <w:bCs/>
          <w:sz w:val="28"/>
          <w:szCs w:val="28"/>
        </w:rPr>
      </w:pPr>
    </w:p>
    <w:p w14:paraId="2BD34552" w14:textId="77777777" w:rsidR="00044FD3" w:rsidRDefault="00044FD3">
      <w:pPr>
        <w:widowControl/>
        <w:autoSpaceDE/>
        <w:autoSpaceDN/>
        <w:spacing w:after="160" w:line="259" w:lineRule="auto"/>
        <w:rPr>
          <w:b/>
          <w:bCs/>
          <w:sz w:val="28"/>
          <w:szCs w:val="28"/>
        </w:rPr>
      </w:pPr>
      <w:r>
        <w:br w:type="page"/>
      </w:r>
    </w:p>
    <w:p w14:paraId="631714C8" w14:textId="77777777" w:rsidR="009F3B11" w:rsidRPr="008823CE" w:rsidRDefault="00A045B8" w:rsidP="000C2E97">
      <w:pPr>
        <w:pStyle w:val="Heading2"/>
        <w:numPr>
          <w:ilvl w:val="0"/>
          <w:numId w:val="0"/>
        </w:numPr>
      </w:pPr>
      <w:bookmarkStart w:id="0" w:name="_Toc18582301"/>
      <w:bookmarkStart w:id="1" w:name="_Toc19564501"/>
      <w:r>
        <w:t>PHẦN 1: KẾ HOẠCH TIẾP NGOẠI VÀ GIÁO DỤC CỬ TRI</w:t>
      </w:r>
      <w:bookmarkEnd w:id="0"/>
      <w:bookmarkEnd w:id="1"/>
    </w:p>
    <w:p w14:paraId="07852D21" w14:textId="77777777" w:rsidR="009F3B11" w:rsidRPr="00293CF8" w:rsidRDefault="009F3B11" w:rsidP="000C2E97">
      <w:pPr>
        <w:pStyle w:val="BodyText"/>
        <w:rPr>
          <w:b/>
        </w:rPr>
      </w:pPr>
    </w:p>
    <w:p w14:paraId="1B20F0C1" w14:textId="77777777" w:rsidR="00F50C00" w:rsidRDefault="009F3B11" w:rsidP="000C2E97">
      <w:pPr>
        <w:pStyle w:val="Heading2"/>
        <w:numPr>
          <w:ilvl w:val="0"/>
          <w:numId w:val="16"/>
        </w:numPr>
        <w:ind w:hanging="180"/>
      </w:pPr>
      <w:bookmarkStart w:id="2" w:name="_TOC_250026"/>
      <w:bookmarkStart w:id="3" w:name="_Toc18582302"/>
      <w:bookmarkStart w:id="4" w:name="_Toc19564502"/>
      <w:bookmarkEnd w:id="2"/>
      <w:r>
        <w:t>TỔNG QUAN</w:t>
      </w:r>
      <w:bookmarkEnd w:id="3"/>
      <w:bookmarkEnd w:id="4"/>
    </w:p>
    <w:p w14:paraId="59C0E491" w14:textId="77777777" w:rsidR="004772D2" w:rsidRDefault="004772D2" w:rsidP="000C2E97">
      <w:pPr>
        <w:pStyle w:val="Heading2"/>
        <w:numPr>
          <w:ilvl w:val="0"/>
          <w:numId w:val="0"/>
        </w:numPr>
        <w:ind w:left="360"/>
        <w:jc w:val="both"/>
      </w:pPr>
    </w:p>
    <w:p w14:paraId="580D8151" w14:textId="77777777" w:rsidR="007037B7" w:rsidRPr="00110E16" w:rsidRDefault="009F3B11" w:rsidP="000C2E97">
      <w:pPr>
        <w:pStyle w:val="BodyText"/>
        <w:ind w:left="360"/>
        <w:jc w:val="both"/>
        <w:rPr>
          <w:color w:val="000000" w:themeColor="text1"/>
        </w:rPr>
      </w:pPr>
      <w:r>
        <w:rPr>
          <w:color w:val="000000" w:themeColor="text1"/>
        </w:rPr>
        <w:t xml:space="preserve">Đạo Luật Lựa Chọn của Cử Tri California (VCA) yêu cầu Quận xây dựng Kế hoạch tiếp ngoại và giáo dục cử tri nhằm cung cấp sự minh bạch và thông báo cử tri mọi khía cạnh về VCA. Điều này bao gồm các dịch vụ và thông tin có sẵn tại các địa điểm Trung Tâm Bỏ Phiếu và Hòm Bỏ Phiếu, và thông tin cụ thể dành cho cử tri khuyết tật và cử tri thuộc nhóm ngôn ngữ dân tộc thiểu số. </w:t>
      </w:r>
    </w:p>
    <w:p w14:paraId="1926D6D2" w14:textId="77777777" w:rsidR="007037B7" w:rsidRPr="00110E16" w:rsidRDefault="007037B7" w:rsidP="000C2E97">
      <w:pPr>
        <w:pStyle w:val="BodyText"/>
        <w:ind w:left="360"/>
        <w:jc w:val="both"/>
        <w:rPr>
          <w:color w:val="000000" w:themeColor="text1"/>
        </w:rPr>
      </w:pPr>
    </w:p>
    <w:p w14:paraId="020BFA54" w14:textId="77777777" w:rsidR="009F3B11" w:rsidRPr="00110E16" w:rsidRDefault="009F3B11" w:rsidP="000C2E97">
      <w:pPr>
        <w:pStyle w:val="BodyText"/>
        <w:ind w:left="360"/>
        <w:jc w:val="both"/>
        <w:rPr>
          <w:color w:val="000000" w:themeColor="text1"/>
        </w:rPr>
      </w:pPr>
      <w:r>
        <w:rPr>
          <w:color w:val="000000" w:themeColor="text1"/>
        </w:rPr>
        <w:t>Những buổi họp công khai sẽ được tổ chức với các cá nhân và tổ chức cộng đồng ủng hộ, hoặc cung cấp dịch vụ, cho cộng đồng người khuyết tật và người thuộc nhóm ngôn ngữ dân tộc thiểu số. Bầu cử và Đăng ký Cử tri (VRE) Quận Sacramento sẽ tổ chức nhiều hội thảo giáo dục công khai kết hợp với các sự kiện cộng đồng theo kế hoạch. Mọi sự kiện công khai do Quận tổ chức sẽ dễ dàng tiếp cận với Đạo Luật về Người Mỹ Tàn Tật (ADA).</w:t>
      </w:r>
    </w:p>
    <w:p w14:paraId="208F194C" w14:textId="77777777" w:rsidR="00110E16" w:rsidRDefault="00110E16" w:rsidP="000C2E97">
      <w:pPr>
        <w:pStyle w:val="BodyText"/>
        <w:ind w:left="360"/>
        <w:jc w:val="both"/>
      </w:pPr>
    </w:p>
    <w:p w14:paraId="2CCA359B" w14:textId="77777777" w:rsidR="00110E16" w:rsidRDefault="00F94AD9" w:rsidP="000C2E97">
      <w:pPr>
        <w:pStyle w:val="BodyText"/>
        <w:ind w:left="360"/>
        <w:jc w:val="both"/>
      </w:pPr>
      <w:r>
        <w:t xml:space="preserve">Kế hoạch này sẽ nêu bật mục tiêu tiếp ngoại của VRE hướng tới vòng bầu cử năm 2020. Danh sách sự kiện sắp tới được công bố trên </w:t>
      </w:r>
      <w:hyperlink r:id="rId11">
        <w:r>
          <w:rPr>
            <w:rStyle w:val="Hyperlink"/>
          </w:rPr>
          <w:t>trang web của VRE.</w:t>
        </w:r>
      </w:hyperlink>
      <w:r>
        <w:t xml:space="preserve"> Về sự kiện bổ sung, ý tưởng cơ hội tiếp ngoại, hoặc đề xuất cải thiện Kế hoạch Quản lý Bầu cử, vui lòng gửi email tới </w:t>
      </w:r>
      <w:hyperlink r:id="rId12">
        <w:r>
          <w:rPr>
            <w:rStyle w:val="Hyperlink"/>
          </w:rPr>
          <w:t>voter-outreach@saccounty.net</w:t>
        </w:r>
      </w:hyperlink>
      <w:r>
        <w:t xml:space="preserve">. Kế hoạch này sẽ được đệ trình lên văn phòng Bộ Trưởng để xem xét và phê duyệt. Tuy nhiên, phản hồi và đề xuất đối với kế hoạch này và các nỗ lực VRE trong tương lai sẽ được tiếp nhận tại mọi thời điểm. </w:t>
      </w:r>
    </w:p>
    <w:p w14:paraId="6477403E" w14:textId="77777777" w:rsidR="00110E16" w:rsidRDefault="00110E16" w:rsidP="000C2E97">
      <w:pPr>
        <w:pStyle w:val="BodyText"/>
      </w:pPr>
    </w:p>
    <w:p w14:paraId="4DE8688F" w14:textId="77777777" w:rsidR="00110E16" w:rsidRDefault="00B13111" w:rsidP="000C2E97">
      <w:pPr>
        <w:pStyle w:val="Heading2"/>
        <w:ind w:hanging="180"/>
      </w:pPr>
      <w:bookmarkStart w:id="5" w:name="_Toc18582303"/>
      <w:bookmarkStart w:id="6" w:name="_Toc19564503"/>
      <w:r>
        <w:t>TIẾP NGOẠI CỘNG ĐỒNG &amp; CỬ TRI</w:t>
      </w:r>
      <w:bookmarkEnd w:id="5"/>
      <w:bookmarkEnd w:id="6"/>
    </w:p>
    <w:p w14:paraId="68000E36" w14:textId="77777777" w:rsidR="00B13111" w:rsidRDefault="00B13111" w:rsidP="000C2E97">
      <w:pPr>
        <w:pStyle w:val="Heading4"/>
        <w:ind w:left="360"/>
      </w:pPr>
    </w:p>
    <w:p w14:paraId="652E2CC5" w14:textId="77777777" w:rsidR="0058101D" w:rsidRPr="00B13111" w:rsidRDefault="00B13111" w:rsidP="000C2E97">
      <w:pPr>
        <w:pStyle w:val="Heading4"/>
        <w:numPr>
          <w:ilvl w:val="0"/>
          <w:numId w:val="27"/>
        </w:numPr>
      </w:pPr>
      <w:bookmarkStart w:id="7" w:name="_Toc18582304"/>
      <w:bookmarkStart w:id="8" w:name="_Toc19564504"/>
      <w:r>
        <w:t>Gửi tin nhắn năm 2020</w:t>
      </w:r>
      <w:bookmarkEnd w:id="7"/>
      <w:bookmarkEnd w:id="8"/>
      <w:r>
        <w:t xml:space="preserve"> </w:t>
      </w:r>
    </w:p>
    <w:p w14:paraId="377864C6" w14:textId="77777777" w:rsidR="00110E16" w:rsidRPr="00110E16" w:rsidRDefault="00F94AD9" w:rsidP="000C2E97">
      <w:pPr>
        <w:pStyle w:val="BodyText"/>
        <w:ind w:left="720"/>
        <w:jc w:val="both"/>
        <w:rPr>
          <w:color w:val="000000" w:themeColor="text1"/>
        </w:rPr>
      </w:pPr>
      <w:r>
        <w:rPr>
          <w:color w:val="000000" w:themeColor="text1"/>
        </w:rPr>
        <w:t xml:space="preserve">Trên cơ sở thông tin và phản hồi của cộng đồng, VRE đã thiết lập các điểm nhắn tin sau mà sẽ phổ biến trong mọi tài liệu giáo dục và tiếp ngoại: </w:t>
      </w:r>
    </w:p>
    <w:p w14:paraId="20BEC64A" w14:textId="77777777" w:rsidR="00110E16" w:rsidRDefault="00110E16" w:rsidP="000C2E97">
      <w:pPr>
        <w:pStyle w:val="BodyText"/>
        <w:ind w:left="360"/>
      </w:pPr>
    </w:p>
    <w:p w14:paraId="51C9CDDD" w14:textId="77777777" w:rsidR="0058101D" w:rsidRDefault="00110E16" w:rsidP="000C2E97">
      <w:pPr>
        <w:pStyle w:val="BodyText"/>
        <w:ind w:left="720"/>
        <w:rPr>
          <w:i/>
          <w:color w:val="000000" w:themeColor="text1"/>
        </w:rPr>
      </w:pPr>
      <w:r>
        <w:rPr>
          <w:i/>
          <w:color w:val="000000" w:themeColor="text1"/>
        </w:rPr>
        <w:t xml:space="preserve">Bầu Cử Sơ Bộ Tổng Thống Hoa Kỳ ngày 3/3/2020: </w:t>
      </w:r>
    </w:p>
    <w:p w14:paraId="45EB6DFA" w14:textId="77777777" w:rsidR="00BB4C99" w:rsidRPr="00B13111" w:rsidRDefault="00BB4C99" w:rsidP="000C2E97">
      <w:pPr>
        <w:pStyle w:val="BodyText"/>
        <w:ind w:left="720"/>
        <w:rPr>
          <w:i/>
          <w:color w:val="000000" w:themeColor="text1"/>
        </w:rPr>
      </w:pPr>
    </w:p>
    <w:p w14:paraId="73E6EFBA" w14:textId="77777777" w:rsidR="0058101D" w:rsidRPr="00110E16" w:rsidRDefault="0058101D" w:rsidP="000C2E97">
      <w:pPr>
        <w:pStyle w:val="BodyText"/>
        <w:numPr>
          <w:ilvl w:val="0"/>
          <w:numId w:val="1"/>
        </w:numPr>
        <w:ind w:left="1440"/>
        <w:rPr>
          <w:color w:val="000000" w:themeColor="text1"/>
        </w:rPr>
      </w:pPr>
      <w:r>
        <w:rPr>
          <w:color w:val="000000" w:themeColor="text1"/>
        </w:rPr>
        <w:t>Bỏ phiếu sớm để tránh việc xếp hàng dài</w:t>
      </w:r>
    </w:p>
    <w:p w14:paraId="7D879F96" w14:textId="77777777" w:rsidR="0058101D" w:rsidRPr="00110E16" w:rsidRDefault="0058101D" w:rsidP="000C2E97">
      <w:pPr>
        <w:pStyle w:val="BodyText"/>
        <w:numPr>
          <w:ilvl w:val="0"/>
          <w:numId w:val="1"/>
        </w:numPr>
        <w:ind w:left="1440"/>
        <w:rPr>
          <w:color w:val="000000" w:themeColor="text1"/>
        </w:rPr>
      </w:pPr>
      <w:r>
        <w:rPr>
          <w:color w:val="000000" w:themeColor="text1"/>
        </w:rPr>
        <w:t>Bưu phí hiện đã được thanh toán đối với phong bì hồi đáp Phiếu Bầu Qua Thư</w:t>
      </w:r>
    </w:p>
    <w:p w14:paraId="570248C8" w14:textId="77777777" w:rsidR="0058101D" w:rsidRPr="00110E16" w:rsidRDefault="0058101D" w:rsidP="000C2E97">
      <w:pPr>
        <w:pStyle w:val="BodyText"/>
        <w:numPr>
          <w:ilvl w:val="0"/>
          <w:numId w:val="1"/>
        </w:numPr>
        <w:ind w:left="1440"/>
        <w:rPr>
          <w:color w:val="000000" w:themeColor="text1"/>
        </w:rPr>
      </w:pPr>
      <w:r>
        <w:rPr>
          <w:color w:val="000000" w:themeColor="text1"/>
        </w:rPr>
        <w:t>Bầu Cử Sơ Bộ Tổng Thống Hoa Kỳ năm 2020 đã được chuyển sang tháng 3</w:t>
      </w:r>
    </w:p>
    <w:p w14:paraId="0DAF1446" w14:textId="77777777" w:rsidR="0058101D" w:rsidRDefault="0058101D" w:rsidP="000C2E97">
      <w:pPr>
        <w:pStyle w:val="BodyText"/>
        <w:numPr>
          <w:ilvl w:val="0"/>
          <w:numId w:val="1"/>
        </w:numPr>
        <w:ind w:left="1440"/>
        <w:rPr>
          <w:color w:val="000000" w:themeColor="text1"/>
        </w:rPr>
      </w:pPr>
      <w:r>
        <w:rPr>
          <w:color w:val="000000" w:themeColor="text1"/>
        </w:rPr>
        <w:t>Kiểm tra trạng thái đăng ký của quý vị - Bầu cử sơ bộ là dành riêng cho từng đảng</w:t>
      </w:r>
    </w:p>
    <w:p w14:paraId="10A97F53" w14:textId="77777777" w:rsidR="00BB4C99" w:rsidRPr="00110E16" w:rsidRDefault="00BB4C99" w:rsidP="000C2E97">
      <w:pPr>
        <w:pStyle w:val="BodyText"/>
        <w:ind w:left="1080"/>
        <w:rPr>
          <w:color w:val="000000" w:themeColor="text1"/>
        </w:rPr>
      </w:pPr>
    </w:p>
    <w:p w14:paraId="518647FA" w14:textId="77777777" w:rsidR="00BB4C99" w:rsidRDefault="0058101D" w:rsidP="00E5271C">
      <w:pPr>
        <w:pStyle w:val="BodyText"/>
        <w:ind w:left="720"/>
        <w:jc w:val="both"/>
        <w:rPr>
          <w:i/>
          <w:color w:val="000000" w:themeColor="text1"/>
        </w:rPr>
      </w:pPr>
      <w:r>
        <w:rPr>
          <w:color w:val="000000" w:themeColor="text1"/>
        </w:rPr>
        <w:t xml:space="preserve">Bốn điểm sẽ được rải rác trên khắp phương tiện truyền thông, đối tác, giao tiếp với công chúng, và trên các tờ rơi và truyền đơn. VRE sẽ tiếp tục nỗ lực kiên định để đảm bảo công chúng biết cách đăng ký bỏ phiếu và tham gia các cuộc bầu cử sắp tới, và biết về các dịch vụ có sẵn tại các địa điểm Hòm Bỏ Phiếu và Trung Tâm Bỏ Phiếu. </w:t>
      </w:r>
      <w:r w:rsidR="00BB4C99">
        <w:br w:type="page"/>
      </w:r>
    </w:p>
    <w:p w14:paraId="27841DD6" w14:textId="77777777" w:rsidR="00110E16" w:rsidRDefault="00110E16" w:rsidP="000C2E97">
      <w:pPr>
        <w:pStyle w:val="BodyText"/>
        <w:ind w:left="720"/>
        <w:rPr>
          <w:i/>
          <w:color w:val="000000" w:themeColor="text1"/>
        </w:rPr>
      </w:pPr>
      <w:r>
        <w:rPr>
          <w:i/>
          <w:color w:val="000000" w:themeColor="text1"/>
        </w:rPr>
        <w:t>Tổng Tuyển Cử Tổng Thống Hoa Kỳ ngày 3/11/2020:</w:t>
      </w:r>
    </w:p>
    <w:p w14:paraId="12795052" w14:textId="77777777" w:rsidR="00BB4C99" w:rsidRPr="00B13111" w:rsidRDefault="00BB4C99" w:rsidP="000C2E97">
      <w:pPr>
        <w:pStyle w:val="BodyText"/>
        <w:ind w:left="720"/>
        <w:rPr>
          <w:i/>
          <w:color w:val="000000" w:themeColor="text1"/>
        </w:rPr>
      </w:pPr>
    </w:p>
    <w:p w14:paraId="530B0865" w14:textId="77777777" w:rsidR="00110E16" w:rsidRDefault="00110E16" w:rsidP="000C2E97">
      <w:pPr>
        <w:pStyle w:val="BodyText"/>
        <w:numPr>
          <w:ilvl w:val="0"/>
          <w:numId w:val="3"/>
        </w:numPr>
        <w:ind w:left="1440"/>
        <w:rPr>
          <w:color w:val="000000" w:themeColor="text1"/>
        </w:rPr>
      </w:pPr>
      <w:r>
        <w:rPr>
          <w:color w:val="000000" w:themeColor="text1"/>
        </w:rPr>
        <w:t>Bỏ phiếu sớm để tránh việc xếp hàng dài</w:t>
      </w:r>
    </w:p>
    <w:p w14:paraId="694DE3C7" w14:textId="77777777" w:rsidR="00BB4C99" w:rsidRPr="00110E16" w:rsidRDefault="00BB4C99" w:rsidP="000C2E97">
      <w:pPr>
        <w:pStyle w:val="BodyText"/>
        <w:ind w:left="1170"/>
        <w:rPr>
          <w:color w:val="000000" w:themeColor="text1"/>
        </w:rPr>
      </w:pPr>
    </w:p>
    <w:p w14:paraId="6C28485E" w14:textId="77777777" w:rsidR="00110E16" w:rsidRPr="00110E16" w:rsidRDefault="00110E16" w:rsidP="000C2E97">
      <w:pPr>
        <w:pStyle w:val="BodyText"/>
        <w:ind w:left="720"/>
        <w:jc w:val="both"/>
        <w:rPr>
          <w:color w:val="000000" w:themeColor="text1"/>
        </w:rPr>
      </w:pPr>
      <w:r>
        <w:rPr>
          <w:color w:val="000000" w:themeColor="text1"/>
        </w:rPr>
        <w:t xml:space="preserve">Gửi tin nhắn bổ sung sẽ được VRE xác định sau khi xem xét các câu hỏi và cuộc gọi của cử tri, các cuộc họp cộng đồng và kết quả Khảo sát Kinh nghiệm của Trung Tâm Bỏ Phiếu trong cuộc Bầu Cử Sơ Bộ Tổng Thống Hoa Kỳ tháng 3. </w:t>
      </w:r>
    </w:p>
    <w:p w14:paraId="606D40BF" w14:textId="77777777" w:rsidR="009F3B11" w:rsidRDefault="009F3B11" w:rsidP="000C2E97">
      <w:pPr>
        <w:pStyle w:val="BodyText"/>
        <w:ind w:left="720"/>
        <w:rPr>
          <w:sz w:val="23"/>
        </w:rPr>
      </w:pPr>
    </w:p>
    <w:p w14:paraId="5A59D04D" w14:textId="77777777" w:rsidR="009F3B11" w:rsidRDefault="00291CFD" w:rsidP="000C2E97">
      <w:pPr>
        <w:pStyle w:val="BodyText"/>
        <w:ind w:left="720"/>
        <w:jc w:val="both"/>
      </w:pPr>
      <w:r>
        <w:t>VRE hợp tác với các tổ chức cộng đồng, cơ quan chính phủ, trường học và các nhóm khác để nâng cao nhận thức về mô hình Trung Tâm Bỏ Phiếu. Điều này sẽ được kết hợp với chiến dịch truyền thông lớn sử dụng việc gửi thư trực tiếp, truyền thông thông tin, đài phát thanh, truyền thông xã hội, truyền thông công cộng và thông báo công cộng (PSA). Chiến dịch sẽ xúc tiến đường dây nóng hỗ trợ cử tri miễn phí, thông báo cử tri khuyết tật cách lấy phiếu bầu của mình ở định dạng dễ truy cập, và cung cấp dịch vụ đa ngôn ngữ cho các cử tri thuộc nhóm ngôn ngữ dân tộc thiểu số.</w:t>
      </w:r>
    </w:p>
    <w:p w14:paraId="42990FE9" w14:textId="77777777" w:rsidR="009F3B11" w:rsidRDefault="009F3B11" w:rsidP="000C2E97">
      <w:pPr>
        <w:pStyle w:val="BodyText"/>
        <w:ind w:left="720"/>
      </w:pPr>
    </w:p>
    <w:p w14:paraId="050433BE" w14:textId="77777777" w:rsidR="009F3B11" w:rsidRDefault="00BC12A8" w:rsidP="000C2E97">
      <w:pPr>
        <w:pStyle w:val="BodyText"/>
        <w:ind w:left="720"/>
      </w:pPr>
      <w:r>
        <w:t xml:space="preserve">VRE sẽ hợp tác với các tổ chức cộng đồng để tham dự các sự kiện cộng đồng và cung cấp cơ hội giáo dục và tiếp ngoại cho các cử tri. </w:t>
      </w:r>
    </w:p>
    <w:p w14:paraId="0D41A830" w14:textId="77777777" w:rsidR="00F1090E" w:rsidRDefault="00F1090E" w:rsidP="000C2E97">
      <w:pPr>
        <w:pStyle w:val="BodyText"/>
        <w:ind w:left="360"/>
      </w:pPr>
    </w:p>
    <w:p w14:paraId="2ADDFAB4" w14:textId="77777777" w:rsidR="00F50C00" w:rsidRDefault="000B7606" w:rsidP="000B7606">
      <w:pPr>
        <w:pStyle w:val="BodyText"/>
        <w:ind w:left="720" w:right="90"/>
        <w:jc w:val="both"/>
      </w:pPr>
      <w:r>
        <w:t xml:space="preserve">Lịch trình Kế Hoạch Hành Động Truyền Thông của VRE có thể được thấy trong Phụ lục F. </w:t>
      </w:r>
    </w:p>
    <w:p w14:paraId="20E786E3" w14:textId="77777777" w:rsidR="004772D2" w:rsidRDefault="004772D2" w:rsidP="000C2E97">
      <w:pPr>
        <w:pStyle w:val="BodyText"/>
        <w:ind w:left="360"/>
      </w:pPr>
    </w:p>
    <w:p w14:paraId="6D2E6E7B" w14:textId="77777777" w:rsidR="00110E16" w:rsidRPr="004772D2" w:rsidRDefault="00110E16" w:rsidP="000C2E97">
      <w:pPr>
        <w:pStyle w:val="Heading4"/>
        <w:numPr>
          <w:ilvl w:val="0"/>
          <w:numId w:val="27"/>
        </w:numPr>
      </w:pPr>
      <w:bookmarkStart w:id="9" w:name="_Toc18582305"/>
      <w:bookmarkStart w:id="10" w:name="_Toc19564505"/>
      <w:r>
        <w:t>Đối tác Cộng đồng</w:t>
      </w:r>
      <w:bookmarkEnd w:id="9"/>
      <w:bookmarkEnd w:id="10"/>
    </w:p>
    <w:p w14:paraId="2951517B" w14:textId="77777777" w:rsidR="009F3B11" w:rsidRDefault="00291CFD" w:rsidP="000C2E97">
      <w:pPr>
        <w:pStyle w:val="BodyText"/>
        <w:ind w:left="720"/>
        <w:jc w:val="both"/>
      </w:pPr>
      <w:r>
        <w:t xml:space="preserve">VRE đã cung cấp thông tin về mô hình Trung Tâm Bỏ Phiếu cho nhiều đối tác cộng đồng để hỗ trợ việc tiếp ngoại của cử tri. VRE sẽ tham dự các sự kiện cộng đồng, thuyết trình trước các tổ chức, và đào tạo tổ chức và cá nhân quan tâm để hỗ trợ việc giáo dục và tiếp ngoại. Danh sách sự kiện cộng đồng và đối tác có thể được thấy trong Phụ lục A. </w:t>
      </w:r>
    </w:p>
    <w:p w14:paraId="2FAFABA2" w14:textId="77777777" w:rsidR="00110E16" w:rsidRDefault="00110E16" w:rsidP="000C2E97">
      <w:pPr>
        <w:pStyle w:val="BodyText"/>
        <w:ind w:left="360"/>
      </w:pPr>
    </w:p>
    <w:p w14:paraId="0158386D" w14:textId="77777777" w:rsidR="00795AE9" w:rsidRDefault="00795AE9" w:rsidP="000C2E97">
      <w:pPr>
        <w:pStyle w:val="BodyText"/>
        <w:ind w:left="720"/>
      </w:pPr>
      <w:r>
        <w:t>Đối tác cộng đồng và công chúng có thể hỗ trợ theo nhiều cách như:</w:t>
      </w:r>
    </w:p>
    <w:p w14:paraId="30796785" w14:textId="77777777" w:rsidR="00BB4C99" w:rsidRDefault="00BB4C99" w:rsidP="000C2E97">
      <w:pPr>
        <w:pStyle w:val="BodyText"/>
        <w:ind w:left="720"/>
      </w:pPr>
    </w:p>
    <w:p w14:paraId="3C851C74" w14:textId="77777777" w:rsidR="00795AE9" w:rsidRDefault="00795AE9" w:rsidP="000C2E97">
      <w:pPr>
        <w:pStyle w:val="BodyText"/>
        <w:numPr>
          <w:ilvl w:val="0"/>
          <w:numId w:val="5"/>
        </w:numPr>
        <w:ind w:left="1440"/>
        <w:jc w:val="both"/>
      </w:pPr>
      <w:r>
        <w:t>Chia sẻ thông tin bầu cử chính xác và không thiên vị trên kênh truyền thông xã hội sử dụng hashtag #SacCountyVotes</w:t>
      </w:r>
    </w:p>
    <w:p w14:paraId="59A169E4" w14:textId="77777777" w:rsidR="00795AE9" w:rsidRDefault="00795AE9" w:rsidP="000C2E97">
      <w:pPr>
        <w:pStyle w:val="BodyText"/>
        <w:numPr>
          <w:ilvl w:val="0"/>
          <w:numId w:val="5"/>
        </w:numPr>
        <w:ind w:left="1440"/>
        <w:jc w:val="both"/>
      </w:pPr>
      <w:r>
        <w:t xml:space="preserve">Đăng thông tin bầu cử và liên kết lên trang web của chúng tôi </w:t>
      </w:r>
      <w:hyperlink r:id="rId13">
        <w:r>
          <w:rPr>
            <w:rStyle w:val="Hyperlink"/>
          </w:rPr>
          <w:t>www.elections.saccounty.net</w:t>
        </w:r>
      </w:hyperlink>
      <w:r>
        <w:t xml:space="preserve"> bằng một bản tin cộng đồng hoặc trang web</w:t>
      </w:r>
    </w:p>
    <w:p w14:paraId="20682699" w14:textId="77777777" w:rsidR="00795AE9" w:rsidRDefault="00795AE9" w:rsidP="000C2E97">
      <w:pPr>
        <w:pStyle w:val="BodyText"/>
        <w:numPr>
          <w:ilvl w:val="0"/>
          <w:numId w:val="5"/>
        </w:numPr>
        <w:ind w:left="1440"/>
        <w:jc w:val="both"/>
      </w:pPr>
      <w:r>
        <w:t>Đưa tờ rơi và truyền đơn vào các văn phòng hoặc địa điểm mà công chúng thường xuyên lui tới</w:t>
      </w:r>
    </w:p>
    <w:p w14:paraId="569D7C18" w14:textId="77777777" w:rsidR="00795AE9" w:rsidRDefault="00795AE9" w:rsidP="000C2E97">
      <w:pPr>
        <w:pStyle w:val="BodyText"/>
        <w:numPr>
          <w:ilvl w:val="0"/>
          <w:numId w:val="5"/>
        </w:numPr>
        <w:ind w:left="1440"/>
        <w:jc w:val="both"/>
      </w:pPr>
      <w:r>
        <w:t>Hỗ trợ phân phối thông tin, tài liệu và sách nhỏ quảng cáo, bao gồm các điểm nhắn tin dành riêng cho việc bầu cử</w:t>
      </w:r>
    </w:p>
    <w:p w14:paraId="72AE8D9E" w14:textId="77777777" w:rsidR="00795AE9" w:rsidRDefault="00795AE9" w:rsidP="000C2E97">
      <w:pPr>
        <w:pStyle w:val="BodyText"/>
        <w:numPr>
          <w:ilvl w:val="0"/>
          <w:numId w:val="5"/>
        </w:numPr>
        <w:ind w:left="1440"/>
        <w:jc w:val="both"/>
      </w:pPr>
      <w:r>
        <w:t xml:space="preserve">Tham gia các sự kiện tiếp ngoại của cộng đồng. Danh sách sự kiện tiếp ngoại cập nhật có trên </w:t>
      </w:r>
      <w:hyperlink r:id="rId14">
        <w:r>
          <w:rPr>
            <w:rStyle w:val="Hyperlink"/>
          </w:rPr>
          <w:t>trang web của chúng tôi</w:t>
        </w:r>
      </w:hyperlink>
    </w:p>
    <w:p w14:paraId="2D7BCBA1" w14:textId="77777777" w:rsidR="00795AE9" w:rsidRDefault="00795AE9" w:rsidP="000C2E97">
      <w:pPr>
        <w:pStyle w:val="BodyText"/>
        <w:numPr>
          <w:ilvl w:val="0"/>
          <w:numId w:val="5"/>
        </w:numPr>
        <w:ind w:left="1440"/>
        <w:jc w:val="both"/>
      </w:pPr>
      <w:r>
        <w:t>Tham gia các cuộc họp tư vấn về việc nhắn tin, mối quan tâm, hoặc câu hỏi phổ biến từ công chúng</w:t>
      </w:r>
    </w:p>
    <w:p w14:paraId="013FA241" w14:textId="77777777" w:rsidR="00795AE9" w:rsidRDefault="00795AE9" w:rsidP="000C2E97">
      <w:pPr>
        <w:pStyle w:val="BodyText"/>
        <w:numPr>
          <w:ilvl w:val="0"/>
          <w:numId w:val="5"/>
        </w:numPr>
        <w:ind w:left="1440"/>
        <w:jc w:val="both"/>
      </w:pPr>
      <w:r>
        <w:t xml:space="preserve">Mời đại diện bầu cử từ VRE trình bày thông tin bầu cử không thiên vị tới các khách hàng, thành viên, hoặc cư dân. </w:t>
      </w:r>
    </w:p>
    <w:p w14:paraId="01404506" w14:textId="77777777" w:rsidR="00795AE9" w:rsidRDefault="00795AE9" w:rsidP="000C2E97">
      <w:pPr>
        <w:pStyle w:val="BodyText"/>
        <w:ind w:left="360"/>
      </w:pPr>
    </w:p>
    <w:p w14:paraId="19A4AD82" w14:textId="77777777" w:rsidR="00795AE9" w:rsidRDefault="00795AE9" w:rsidP="000C2E97">
      <w:pPr>
        <w:pStyle w:val="BodyText"/>
        <w:ind w:left="720"/>
        <w:jc w:val="both"/>
      </w:pPr>
      <w:r>
        <w:t xml:space="preserve">Bộ công cụ trực tuyến hiện có để tải trên trang web của VRE tại </w:t>
      </w:r>
      <w:hyperlink r:id="rId15">
        <w:r>
          <w:rPr>
            <w:rStyle w:val="Hyperlink"/>
          </w:rPr>
          <w:t>www.elections.saccounty.net</w:t>
        </w:r>
      </w:hyperlink>
      <w:r>
        <w:t xml:space="preserve">. Bộ công cụ bao gồm các video, đồ họa, tờ rơi, sách nhỏ quảng cáo, và bản thuyết trình của VCA. Tài liệu in có thể được cung cấp miễn phí cho một nhóm hoặc tổ chức. Vui lòng liên hệ </w:t>
      </w:r>
      <w:hyperlink r:id="rId16">
        <w:r>
          <w:rPr>
            <w:rStyle w:val="Hyperlink"/>
          </w:rPr>
          <w:t>voter-outreach@saccounty.net</w:t>
        </w:r>
      </w:hyperlink>
      <w:r>
        <w:t xml:space="preserve"> để biết thêm thông tin.  </w:t>
      </w:r>
    </w:p>
    <w:p w14:paraId="5DA10749" w14:textId="77777777" w:rsidR="00795AE9" w:rsidRDefault="00795AE9" w:rsidP="000C2E97">
      <w:pPr>
        <w:pStyle w:val="BodyText"/>
      </w:pPr>
    </w:p>
    <w:p w14:paraId="05A16FC6" w14:textId="77777777" w:rsidR="00110E16" w:rsidRPr="00110E16" w:rsidRDefault="00110E16" w:rsidP="000C2E97">
      <w:pPr>
        <w:pStyle w:val="Heading4"/>
        <w:numPr>
          <w:ilvl w:val="0"/>
          <w:numId w:val="27"/>
        </w:numPr>
      </w:pPr>
      <w:bookmarkStart w:id="11" w:name="_Toc18582306"/>
      <w:bookmarkStart w:id="12" w:name="_Toc19564506"/>
      <w:r>
        <w:t>Giáo Dục tại Trường Trung Học &amp; Đại Học</w:t>
      </w:r>
      <w:bookmarkEnd w:id="11"/>
      <w:bookmarkEnd w:id="12"/>
      <w:r>
        <w:t xml:space="preserve"> </w:t>
      </w:r>
    </w:p>
    <w:p w14:paraId="1D49BE79" w14:textId="77777777" w:rsidR="00110E16" w:rsidRDefault="00110E16" w:rsidP="000C2E97">
      <w:pPr>
        <w:pStyle w:val="BodyText"/>
        <w:ind w:left="720"/>
        <w:jc w:val="both"/>
      </w:pPr>
      <w:r>
        <w:t xml:space="preserve">VRE cung cấp sự tiếp ngoại ở phạm vi rộng các trường trung học địa phương thông qua các chương trình như Bầu Cử Giả ở Trường Trung Học để cung cấp trải nghiệm bỏ phiếu trực tiếp, vận động đăng ký để đăng ký và đăng ký trước các học sinh, và thuyết trình để giáo dục học sinh về quy trình bầu cử. VRE sẽ tiếp tục hợp tác với các trường đại học địa phương trên toàn Quận để cung cấp tài nguyên và thông tin về quy trình bầu cử, mô hình Trung Tâm Bỏ Phiếu, và các cuộc bầu cử sắp tới thông qua các bài thuyết trình, sự kiện trong khuôn viên trường, và chiến dịch đăng ký. Hiện tại, VRE gặp gỡ hàng tháng với trường Đại Học Sacramento Bang California để đảm bảo sinh viên hiểu về quyền bỏ phiếu của mình và những dịch vụ có sẵn tại Trung Tâm Bỏ Phiếu trong khuôn viên trường đối với cả hai cuộc bầu cử năm 2020. </w:t>
      </w:r>
    </w:p>
    <w:p w14:paraId="311CDCA2" w14:textId="77777777" w:rsidR="00F279B1" w:rsidRDefault="00F279B1" w:rsidP="000C2E97">
      <w:pPr>
        <w:pStyle w:val="BodyText"/>
      </w:pPr>
    </w:p>
    <w:p w14:paraId="3B4900ED" w14:textId="77777777" w:rsidR="00110E16" w:rsidRDefault="00110E16" w:rsidP="000C2E97">
      <w:pPr>
        <w:pStyle w:val="Heading4"/>
        <w:numPr>
          <w:ilvl w:val="0"/>
          <w:numId w:val="27"/>
        </w:numPr>
      </w:pPr>
      <w:bookmarkStart w:id="13" w:name="_Toc18582307"/>
      <w:bookmarkStart w:id="14" w:name="_Toc19564507"/>
      <w:r>
        <w:t>Mạng Lưới Cử Tri Cá Nhân</w:t>
      </w:r>
      <w:bookmarkEnd w:id="13"/>
      <w:bookmarkEnd w:id="14"/>
    </w:p>
    <w:p w14:paraId="7AB56846" w14:textId="77777777" w:rsidR="00110E16" w:rsidRPr="00E5271C" w:rsidRDefault="00110E16" w:rsidP="001D4364">
      <w:pPr>
        <w:pStyle w:val="BodyText"/>
        <w:ind w:left="720"/>
        <w:jc w:val="both"/>
        <w:rPr>
          <w:color w:val="2E74B5" w:themeColor="accent1" w:themeShade="BF"/>
          <w:spacing w:val="-6"/>
        </w:rPr>
      </w:pPr>
      <w:r>
        <w:t>Hoạt động tiếp ngoại và giáo dục là không giới hạn đối với các tổ chức. Cử tri cá nhân có thể đóng vai trò là một phần mạng lưới hỗ trợ để cảnh báo VRE về các rào cản đối với việc bỏ phiếu và cung cấp giải pháp để đảm bảo nhận thức về mô hình Trung Tâm Bỏ Phiếu được lan rộng.</w:t>
      </w:r>
      <w:r>
        <w:rPr>
          <w:color w:val="000000" w:themeColor="text1"/>
        </w:rPr>
        <w:t xml:space="preserve"> VRE cung cấp thẻ Khảo Sát Trải Nghiệm Cử Tri tại các Trung Tâm Bỏ Phiếu để nhận ý kiến đóng góp về trải nghiệm của cử tri. Câu hỏi khảo sát bao gồm các câu hỏi liên quan tới việc ra vào Trung Tâm Bỏ Phiếu và sử dụng dịch vụ ngôn ngữ trong số các câu hỏi khác. </w:t>
      </w:r>
      <w:r>
        <w:t xml:space="preserve">VRE sử dụng nhật ký cuộc gọi điện tử để theo dõi mọi cuộc gọi đến mà có </w:t>
      </w:r>
      <w:r w:rsidRPr="00E5271C">
        <w:rPr>
          <w:spacing w:val="-6"/>
        </w:rPr>
        <w:t>thể giúp cải thiện việc nhắn tin và giải quyết các câu hỏi hoặc thắc mắc lặp đi lặp lại.</w:t>
      </w:r>
    </w:p>
    <w:p w14:paraId="1C6E4004" w14:textId="77777777" w:rsidR="00795AE9" w:rsidRDefault="00795AE9" w:rsidP="000C2E97">
      <w:pPr>
        <w:pStyle w:val="BodyText"/>
        <w:rPr>
          <w:color w:val="2E74B5" w:themeColor="accent1" w:themeShade="BF"/>
        </w:rPr>
      </w:pPr>
    </w:p>
    <w:p w14:paraId="4C9A9339" w14:textId="77777777" w:rsidR="00795AE9" w:rsidRDefault="00795AE9" w:rsidP="001D4364">
      <w:pPr>
        <w:pStyle w:val="BodyText"/>
        <w:ind w:left="720"/>
        <w:jc w:val="both"/>
        <w:rPr>
          <w:color w:val="0033CC"/>
        </w:rPr>
      </w:pPr>
      <w:r>
        <w:t>Câu hỏi hoặc ý kiến đóng góp từ công chúng có thể được chia sẻ tại mọi thời điểm bằng việc gửi email tới</w:t>
      </w:r>
      <w:r>
        <w:rPr>
          <w:color w:val="000000" w:themeColor="text1"/>
        </w:rPr>
        <w:t xml:space="preserve"> </w:t>
      </w:r>
      <w:hyperlink r:id="rId17">
        <w:r>
          <w:rPr>
            <w:rStyle w:val="Hyperlink"/>
            <w:color w:val="0033CC"/>
          </w:rPr>
          <w:t>voterinfo@saccounty.net</w:t>
        </w:r>
      </w:hyperlink>
      <w:r>
        <w:rPr>
          <w:color w:val="0033CC"/>
        </w:rPr>
        <w:t xml:space="preserve">. </w:t>
      </w:r>
    </w:p>
    <w:p w14:paraId="610ECD45" w14:textId="77777777" w:rsidR="00B13111" w:rsidRDefault="00B13111" w:rsidP="000C2E97">
      <w:pPr>
        <w:pStyle w:val="BodyText"/>
        <w:rPr>
          <w:color w:val="0033CC"/>
        </w:rPr>
      </w:pPr>
    </w:p>
    <w:p w14:paraId="0FE5A88F" w14:textId="77777777" w:rsidR="00B13111" w:rsidRDefault="00B13111" w:rsidP="000C2E97">
      <w:pPr>
        <w:pStyle w:val="Heading4"/>
        <w:numPr>
          <w:ilvl w:val="0"/>
          <w:numId w:val="27"/>
        </w:numPr>
      </w:pPr>
      <w:bookmarkStart w:id="15" w:name="_Toc18582308"/>
      <w:bookmarkStart w:id="16" w:name="_Toc19564508"/>
      <w:r>
        <w:t>Liên Hệ Cử Tri Trực Tiếp</w:t>
      </w:r>
      <w:bookmarkEnd w:id="15"/>
      <w:bookmarkEnd w:id="16"/>
    </w:p>
    <w:p w14:paraId="78803D47" w14:textId="77777777" w:rsidR="00BB4C99" w:rsidRDefault="00B13111" w:rsidP="000C2E97">
      <w:pPr>
        <w:pStyle w:val="BodyText"/>
        <w:ind w:left="720"/>
        <w:jc w:val="both"/>
      </w:pPr>
      <w:r>
        <w:t>Ở vòng bầu cử năm 2018, liên hệ trực tiếp từ VRE tới các cử tri là một phương pháp được sử dụng để thông báo cử tri về những thay đổi theo VCA. VRE sẽ gửi hai bưu thiếp trực tiếp cho mỗi cử tri đã đăng ký của Quận Sacramento. Mục đích chung của những bưu thiếp liên hệ trực tiếp này là cung cấp thông tin về cuộc bầu cử sắp tới, đường dây nóng hỗ trợ cử tri miễn phí của VRE, và các phương án bỏ phiếu.</w:t>
      </w:r>
    </w:p>
    <w:p w14:paraId="6ABBC9FF" w14:textId="77777777" w:rsidR="00B13111" w:rsidRPr="00B13111" w:rsidRDefault="00B13111" w:rsidP="000C2E97">
      <w:pPr>
        <w:pStyle w:val="BodyText"/>
        <w:ind w:left="720"/>
        <w:jc w:val="both"/>
      </w:pPr>
      <w:r>
        <w:t xml:space="preserve"> </w:t>
      </w:r>
    </w:p>
    <w:p w14:paraId="4141298F" w14:textId="77777777" w:rsidR="00B13111" w:rsidRPr="00E5271C" w:rsidRDefault="00B13111" w:rsidP="000C2E97">
      <w:pPr>
        <w:pStyle w:val="BodyText"/>
        <w:numPr>
          <w:ilvl w:val="0"/>
          <w:numId w:val="7"/>
        </w:numPr>
        <w:ind w:left="1440" w:hanging="270"/>
        <w:jc w:val="both"/>
        <w:rPr>
          <w:spacing w:val="-6"/>
        </w:rPr>
      </w:pPr>
      <w:r w:rsidRPr="00E5271C">
        <w:rPr>
          <w:i/>
          <w:spacing w:val="-6"/>
        </w:rPr>
        <w:t>Bưu Thiếp Thứ Nhất:</w:t>
      </w:r>
      <w:r w:rsidRPr="00E5271C">
        <w:rPr>
          <w:spacing w:val="-6"/>
        </w:rPr>
        <w:t xml:space="preserve"> Việc gửi thư lần đầu sẽ được thực hiện khoảng 55 ngày trước mỗi lần bầu cử, nhắc nhở cử tri theo dõi Phiếu Bầu Qua Thư của mình, kiểm tra trạng thái của mình, và đảm bảo cử tri đã được đăng ký chính xác đối với việc bầu cử sơ bộ dành riêng cho đảng của mình sắp diễn ra vào tháng 3. </w:t>
      </w:r>
    </w:p>
    <w:p w14:paraId="7BE41854" w14:textId="77777777" w:rsidR="00B13111" w:rsidRPr="00B13111" w:rsidRDefault="00B13111" w:rsidP="000C2E97">
      <w:pPr>
        <w:pStyle w:val="BodyText"/>
        <w:numPr>
          <w:ilvl w:val="0"/>
          <w:numId w:val="7"/>
        </w:numPr>
        <w:ind w:left="1440" w:hanging="270"/>
        <w:jc w:val="both"/>
      </w:pPr>
      <w:r>
        <w:rPr>
          <w:i/>
        </w:rPr>
        <w:t>Bưu Thiếp Thứ Hai:</w:t>
      </w:r>
      <w:r>
        <w:t xml:space="preserve"> Việc gửi thư lần hai sẽ được thực hiện khoảng 22 ngày trước cuộc bầu cử để nhắc nhở cử tri khi nào Trung Tâm Bỏ Phiếu mở cửa, các phương án gửi lại phiếu bầu của họ, bỏ phiếu sớm và tránh xếp hàng dài vào Ngày Bầu Cử. </w:t>
      </w:r>
    </w:p>
    <w:p w14:paraId="7886565C" w14:textId="77777777" w:rsidR="00B13111" w:rsidRDefault="00B13111" w:rsidP="000C2E97">
      <w:pPr>
        <w:pStyle w:val="BodyText"/>
      </w:pPr>
    </w:p>
    <w:p w14:paraId="54ABED66" w14:textId="77777777" w:rsidR="00B13111" w:rsidRDefault="00B13111" w:rsidP="000C2E97">
      <w:pPr>
        <w:pStyle w:val="BodyText"/>
        <w:ind w:left="720"/>
        <w:rPr>
          <w:lang w:val="en-US"/>
        </w:rPr>
      </w:pPr>
      <w:r>
        <w:t>Mẫu bưu thiếp từ năm 2018 được bao gồm trong Phụ lục B.</w:t>
      </w:r>
    </w:p>
    <w:p w14:paraId="62BF4422" w14:textId="77777777" w:rsidR="00E5271C" w:rsidRPr="00E5271C" w:rsidRDefault="00E5271C" w:rsidP="000C2E97">
      <w:pPr>
        <w:pStyle w:val="BodyText"/>
        <w:ind w:left="720"/>
        <w:rPr>
          <w:lang w:val="en-US"/>
        </w:rPr>
      </w:pPr>
    </w:p>
    <w:p w14:paraId="5EA5C3A3" w14:textId="77777777" w:rsidR="00F94AD9" w:rsidRDefault="00F94AD9" w:rsidP="000C2E97">
      <w:pPr>
        <w:pStyle w:val="Heading4"/>
        <w:numPr>
          <w:ilvl w:val="0"/>
          <w:numId w:val="27"/>
        </w:numPr>
      </w:pPr>
      <w:bookmarkStart w:id="17" w:name="_Toc18582309"/>
      <w:bookmarkStart w:id="18" w:name="_Toc19564509"/>
      <w:r>
        <w:t>Ủy Ban Cố Vấn</w:t>
      </w:r>
      <w:bookmarkEnd w:id="17"/>
      <w:bookmarkEnd w:id="18"/>
      <w:r>
        <w:t xml:space="preserve"> </w:t>
      </w:r>
    </w:p>
    <w:p w14:paraId="184F24A6" w14:textId="77777777" w:rsidR="00F94AD9" w:rsidRPr="00110E16" w:rsidRDefault="00F94AD9" w:rsidP="000C2E97">
      <w:pPr>
        <w:pStyle w:val="BodyText"/>
        <w:ind w:left="720"/>
        <w:jc w:val="both"/>
        <w:rPr>
          <w:color w:val="000000" w:themeColor="text1"/>
        </w:rPr>
      </w:pPr>
      <w:r>
        <w:rPr>
          <w:color w:val="000000" w:themeColor="text1"/>
        </w:rPr>
        <w:t>VRE đã thành lập ba ủy ban hỗ trợ việc lập và thực hiện nỗ lực tiếp ngoại và giáo dục thuộc Kế Hoạch Quản Lý Bầu Cử:</w:t>
      </w:r>
    </w:p>
    <w:p w14:paraId="2F3DC561" w14:textId="77777777" w:rsidR="00F94AD9" w:rsidRPr="00110E16" w:rsidRDefault="00F94AD9" w:rsidP="000C2E97">
      <w:pPr>
        <w:pStyle w:val="BodyText"/>
        <w:rPr>
          <w:color w:val="000000" w:themeColor="text1"/>
        </w:rPr>
      </w:pPr>
    </w:p>
    <w:p w14:paraId="6FC9E23E" w14:textId="77777777" w:rsidR="00F94AD9" w:rsidRPr="0098035A" w:rsidRDefault="00F94AD9" w:rsidP="000C2E97">
      <w:pPr>
        <w:pStyle w:val="BodyText"/>
        <w:numPr>
          <w:ilvl w:val="0"/>
          <w:numId w:val="4"/>
        </w:numPr>
        <w:ind w:left="1440" w:hanging="270"/>
        <w:jc w:val="both"/>
        <w:rPr>
          <w:color w:val="2E74B5" w:themeColor="accent1" w:themeShade="BF"/>
        </w:rPr>
      </w:pPr>
      <w:r>
        <w:t>Mọi Mục tiêu, chương trình và biên bản họp của Ủy Ban Cố Vấn Tiếp Cận Bầu Cử (VAAC) đều có trên</w:t>
      </w:r>
      <w:r>
        <w:rPr>
          <w:color w:val="000000" w:themeColor="text1"/>
        </w:rPr>
        <w:t xml:space="preserve"> </w:t>
      </w:r>
      <w:hyperlink r:id="rId18">
        <w:r>
          <w:rPr>
            <w:rStyle w:val="Hyperlink"/>
          </w:rPr>
          <w:t>trang web của VAAC</w:t>
        </w:r>
      </w:hyperlink>
      <w:r>
        <w:rPr>
          <w:color w:val="2E74B5" w:themeColor="accent1" w:themeShade="BF"/>
        </w:rPr>
        <w:t xml:space="preserve">. </w:t>
      </w:r>
    </w:p>
    <w:p w14:paraId="2EF953B8" w14:textId="77777777" w:rsidR="00F94AD9" w:rsidRPr="0098035A" w:rsidRDefault="00F94AD9" w:rsidP="000C2E97">
      <w:pPr>
        <w:pStyle w:val="BodyText"/>
        <w:numPr>
          <w:ilvl w:val="0"/>
          <w:numId w:val="4"/>
        </w:numPr>
        <w:ind w:left="1440" w:hanging="270"/>
        <w:jc w:val="both"/>
        <w:rPr>
          <w:color w:val="2E74B5" w:themeColor="accent1" w:themeShade="BF"/>
        </w:rPr>
      </w:pPr>
      <w:r>
        <w:t>Mọi Mục tiêu, chương trình và biên bản họp của Ủy Ban Cố Vấn Tiếp Cận Ngôn Ngữ (VAAC) đều có trên</w:t>
      </w:r>
      <w:r>
        <w:rPr>
          <w:color w:val="000000" w:themeColor="text1"/>
        </w:rPr>
        <w:t xml:space="preserve"> </w:t>
      </w:r>
      <w:hyperlink r:id="rId19">
        <w:r>
          <w:rPr>
            <w:rStyle w:val="Hyperlink"/>
          </w:rPr>
          <w:t>trang web của LAAC</w:t>
        </w:r>
      </w:hyperlink>
      <w:r>
        <w:t>.</w:t>
      </w:r>
      <w:r>
        <w:rPr>
          <w:color w:val="2E74B5" w:themeColor="accent1" w:themeShade="BF"/>
        </w:rPr>
        <w:t xml:space="preserve"> </w:t>
      </w:r>
    </w:p>
    <w:p w14:paraId="2E0D829A" w14:textId="77777777" w:rsidR="00F94AD9" w:rsidRDefault="00F94AD9" w:rsidP="000C2E97">
      <w:pPr>
        <w:pStyle w:val="BodyText"/>
        <w:numPr>
          <w:ilvl w:val="0"/>
          <w:numId w:val="4"/>
        </w:numPr>
        <w:ind w:left="1440" w:hanging="270"/>
        <w:jc w:val="both"/>
        <w:rPr>
          <w:color w:val="2E74B5" w:themeColor="accent1" w:themeShade="BF"/>
        </w:rPr>
      </w:pPr>
      <w:r>
        <w:rPr>
          <w:color w:val="000000" w:themeColor="text1"/>
        </w:rPr>
        <w:t xml:space="preserve">Ủy Ban Cố Vấn Tiếp Ngoại và Giáo Dục Cử Tri (VEOAC) gặp gỡ hàng tháng để trao đổi các chủ đề về lợi ích đối với công chúng vì điều này liên quan đến giáo dục, tiếp cận và bảo mật việc bầu cử. Không yêu cầu có tư cách thành viên. </w:t>
      </w:r>
      <w:r>
        <w:t>Danh sách ngày họp có trên</w:t>
      </w:r>
      <w:hyperlink r:id="rId20">
        <w:r>
          <w:rPr>
            <w:rStyle w:val="Hyperlink"/>
          </w:rPr>
          <w:t>trang web của VEOAC</w:t>
        </w:r>
      </w:hyperlink>
      <w:r>
        <w:rPr>
          <w:color w:val="2E74B5" w:themeColor="accent1" w:themeShade="BF"/>
        </w:rPr>
        <w:t xml:space="preserve">. </w:t>
      </w:r>
    </w:p>
    <w:p w14:paraId="57580FBB" w14:textId="77777777" w:rsidR="00F94AD9" w:rsidRDefault="00F94AD9" w:rsidP="000C2E97">
      <w:pPr>
        <w:pStyle w:val="BodyText"/>
        <w:rPr>
          <w:color w:val="2E74B5" w:themeColor="accent1" w:themeShade="BF"/>
        </w:rPr>
      </w:pPr>
    </w:p>
    <w:p w14:paraId="68606534" w14:textId="77777777" w:rsidR="00F94AD9" w:rsidRPr="00E5271C" w:rsidRDefault="00F94AD9" w:rsidP="000C2E97">
      <w:pPr>
        <w:pStyle w:val="BodyText"/>
        <w:ind w:left="720"/>
        <w:jc w:val="both"/>
        <w:rPr>
          <w:spacing w:val="-6"/>
        </w:rPr>
      </w:pPr>
      <w:r>
        <w:t xml:space="preserve">Những ủy ban này sẽ hỗ trợ về nhu cầu cộng đồng, ngôn ngữ, tiếp cận và tư vấn </w:t>
      </w:r>
      <w:r w:rsidRPr="00E5271C">
        <w:rPr>
          <w:spacing w:val="-6"/>
        </w:rPr>
        <w:t>VRE về nhiều khía cạnh khác nhau trong Kế Hoạch Tiếp Ngoại và Giáo Dục Cử Tri</w:t>
      </w:r>
    </w:p>
    <w:p w14:paraId="551767C9" w14:textId="77777777" w:rsidR="00F94AD9" w:rsidRDefault="00F94AD9" w:rsidP="000C2E97">
      <w:pPr>
        <w:pStyle w:val="BodyText"/>
        <w:ind w:left="720"/>
        <w:jc w:val="both"/>
      </w:pPr>
    </w:p>
    <w:p w14:paraId="7DF5796F" w14:textId="77777777" w:rsidR="00F94AD9" w:rsidRDefault="00F94AD9" w:rsidP="000C2E97">
      <w:pPr>
        <w:pStyle w:val="BodyText"/>
        <w:ind w:left="720"/>
        <w:jc w:val="both"/>
      </w:pPr>
      <w:r>
        <w:t xml:space="preserve">Để biết thêm thông tin về các ủy ban, vui lòng gửi email tới </w:t>
      </w:r>
      <w:hyperlink r:id="rId21">
        <w:r>
          <w:rPr>
            <w:rStyle w:val="Hyperlink"/>
          </w:rPr>
          <w:t>voter-outreach@saccounty.net</w:t>
        </w:r>
      </w:hyperlink>
      <w:r>
        <w:t xml:space="preserve"> </w:t>
      </w:r>
    </w:p>
    <w:p w14:paraId="4D409B59" w14:textId="77777777" w:rsidR="00D82AAD" w:rsidRDefault="00D82AAD" w:rsidP="000C2E97">
      <w:pPr>
        <w:pStyle w:val="BodyText"/>
        <w:ind w:left="720"/>
        <w:jc w:val="both"/>
      </w:pPr>
    </w:p>
    <w:p w14:paraId="42948145" w14:textId="77777777" w:rsidR="00D82AAD" w:rsidRPr="00B13111" w:rsidRDefault="00D82AAD" w:rsidP="000C2E97">
      <w:pPr>
        <w:pStyle w:val="Heading4"/>
        <w:numPr>
          <w:ilvl w:val="0"/>
          <w:numId w:val="27"/>
        </w:numPr>
        <w:jc w:val="both"/>
      </w:pPr>
      <w:bookmarkStart w:id="19" w:name="_Toc18582310"/>
      <w:bookmarkStart w:id="20" w:name="_Toc19564510"/>
      <w:r>
        <w:t>Truyền Thông &amp; Thông Báo Công Cộng</w:t>
      </w:r>
      <w:bookmarkEnd w:id="19"/>
      <w:bookmarkEnd w:id="20"/>
    </w:p>
    <w:p w14:paraId="56300909" w14:textId="77777777" w:rsidR="00D82AAD" w:rsidRDefault="00D82AAD" w:rsidP="000C2E97">
      <w:pPr>
        <w:pStyle w:val="BodyText"/>
        <w:ind w:left="720"/>
        <w:jc w:val="both"/>
      </w:pPr>
      <w:r>
        <w:t xml:space="preserve">VRE sẽ sử dụng Thông Báo Công Cộng (PSA) ở định dạng hình ảnh và âm thanh để thông báo cử tri về việc bầu cử sắp tới và về đường dây nóng hỗ trợ cử tri miễn phí. Các PSA sẽ được phân phối qua truyền hình, đài phát thanh, báo chí, truyền thông xã hội, và bảng yết thị điện tử của Quận để tiếp cận mọi cử tri, bao gồm cử tri khuyết tật và cử tri thuộc nhóm ngôn ngữ dân tộc thiểu số. LAAC, VAAC và VEOAC sẽ cung cấp hỗ trợ xây dựng nội dung PSA. PSA sẽ được cung cấp cho các điểm được nêu trong Phụ lục C. Lịch trình chung đối với các PSA và chi tiết liên lạc với các cơ quan truyền thông khác có trong Phụ lục F. </w:t>
      </w:r>
    </w:p>
    <w:p w14:paraId="0BD7775D" w14:textId="77777777" w:rsidR="00D82AAD" w:rsidRPr="00F94AD9" w:rsidRDefault="00D82AAD" w:rsidP="000C2E97">
      <w:pPr>
        <w:pStyle w:val="BodyText"/>
        <w:ind w:left="360"/>
      </w:pPr>
    </w:p>
    <w:p w14:paraId="640ADD23" w14:textId="77777777" w:rsidR="00795AE9" w:rsidRPr="00795AE9" w:rsidRDefault="00795AE9" w:rsidP="000C2E97">
      <w:pPr>
        <w:pStyle w:val="Heading2"/>
        <w:ind w:hanging="180"/>
      </w:pPr>
      <w:bookmarkStart w:id="21" w:name="_TOC_250023"/>
      <w:bookmarkStart w:id="22" w:name="_Toc18582311"/>
      <w:bookmarkStart w:id="23" w:name="_Toc19564511"/>
      <w:bookmarkEnd w:id="21"/>
      <w:r>
        <w:t>DỊCH VỤ CỬ TRI</w:t>
      </w:r>
      <w:bookmarkEnd w:id="22"/>
      <w:bookmarkEnd w:id="23"/>
      <w:r>
        <w:t xml:space="preserve"> </w:t>
      </w:r>
    </w:p>
    <w:p w14:paraId="0FD263F4" w14:textId="77777777" w:rsidR="009F3B11" w:rsidRDefault="009F3B11" w:rsidP="000C2E97">
      <w:pPr>
        <w:pStyle w:val="BodyText"/>
        <w:rPr>
          <w:sz w:val="23"/>
        </w:rPr>
      </w:pPr>
    </w:p>
    <w:p w14:paraId="1551521F" w14:textId="77777777" w:rsidR="004772D2" w:rsidRDefault="008E088D" w:rsidP="000C2E97">
      <w:pPr>
        <w:pStyle w:val="Heading4"/>
        <w:numPr>
          <w:ilvl w:val="0"/>
          <w:numId w:val="17"/>
        </w:numPr>
      </w:pPr>
      <w:bookmarkStart w:id="24" w:name="_Toc18582312"/>
      <w:bookmarkStart w:id="25" w:name="_Toc19564512"/>
      <w:r>
        <w:t>Dịch Vụ Dành Cho Cử Tri Có Độ Thành Thạo Tiếng Anh Hạn Chế</w:t>
      </w:r>
      <w:bookmarkEnd w:id="24"/>
      <w:bookmarkEnd w:id="25"/>
      <w:r>
        <w:t xml:space="preserve"> </w:t>
      </w:r>
    </w:p>
    <w:p w14:paraId="6BC837DD" w14:textId="77777777" w:rsidR="003A7123" w:rsidRDefault="008E088D" w:rsidP="000C2E97">
      <w:pPr>
        <w:pStyle w:val="BodyText"/>
        <w:ind w:left="720"/>
        <w:jc w:val="both"/>
        <w:rPr>
          <w:lang w:val="en-US"/>
        </w:rPr>
      </w:pPr>
      <w:r>
        <w:t xml:space="preserve">Quận Sacramento dịch mọi tài liệu bầu cử bằng tiếng Tây Ban Nha và tiếng Trung Quốc, theo Đạo Luật về Quyền Bỏ Phiếu năm 1965. Hơn nữa, luật tiểu bang yêu cầu Quận cung cấp hỗ trợ ngôn ngữ và bản dịch phiếu bầu chính thức ở các ngôn ngữ sau: Tiếng Việt, tiếng Tagalog, tiếng Punjab, tiếng Hàn Quốc, và tiếng H’mông. </w:t>
      </w:r>
    </w:p>
    <w:p w14:paraId="7B1419DC" w14:textId="77777777" w:rsidR="00E5271C" w:rsidRPr="00E5271C" w:rsidRDefault="00E5271C" w:rsidP="000C2E97">
      <w:pPr>
        <w:pStyle w:val="BodyText"/>
        <w:ind w:left="720"/>
        <w:jc w:val="both"/>
        <w:rPr>
          <w:lang w:val="en-US"/>
        </w:rPr>
      </w:pPr>
    </w:p>
    <w:p w14:paraId="4D31016F" w14:textId="77777777" w:rsidR="00703086" w:rsidRDefault="00703086" w:rsidP="000C2E97">
      <w:pPr>
        <w:pStyle w:val="BodyText"/>
        <w:ind w:left="720"/>
        <w:jc w:val="both"/>
      </w:pPr>
    </w:p>
    <w:p w14:paraId="6C10EA8B" w14:textId="77777777" w:rsidR="00BE58B9" w:rsidRPr="00BE58B9" w:rsidRDefault="008C1D69" w:rsidP="000C2E97">
      <w:pPr>
        <w:pStyle w:val="Heading3"/>
        <w:jc w:val="both"/>
        <w:rPr>
          <w:rStyle w:val="Heading3Char"/>
          <w:i/>
        </w:rPr>
      </w:pPr>
      <w:bookmarkStart w:id="26" w:name="_Toc18582313"/>
      <w:bookmarkStart w:id="27" w:name="_Toc19564513"/>
      <w:r>
        <w:t>Ủy Ban Cố Vấn Tiếp Cận Ngôn Ngữ</w:t>
      </w:r>
      <w:bookmarkEnd w:id="26"/>
      <w:bookmarkEnd w:id="27"/>
    </w:p>
    <w:p w14:paraId="6002D3ED" w14:textId="77777777" w:rsidR="00300FB2" w:rsidRDefault="00B21535" w:rsidP="000C2E97">
      <w:pPr>
        <w:pStyle w:val="BodyText"/>
        <w:ind w:left="1080"/>
        <w:jc w:val="both"/>
        <w:rPr>
          <w:rStyle w:val="BodyTextChar"/>
        </w:rPr>
      </w:pPr>
      <w:bookmarkStart w:id="28" w:name="_Toc18484066"/>
      <w:r>
        <w:rPr>
          <w:rStyle w:val="BodyTextChar"/>
        </w:rPr>
        <w:t>VRE đã thành lập Ủy Ban Cố Vấn Tiếp Cận Ngôn Ngữ (LAAC) như một ủy ban cố vấn công dân để đưa ra các khuyến nghị nhằm cải thiện khả năng tiếp cận ngôn ngữ đối với tài liệu bỏ phiếu và tài liệu bầu cử. LAAC được thiết kế để tư vấn và hỗ trợ đáp ứng yêu cầu về ngôn ngữ bắt buộc của tiểu bang và liên bang. VRE sẽ làm việc với các thành viên của LAAC và đối tác cộng đồng để cung cấp thông tin cho cử tri có nhu cầu về ngôn ngữ.</w:t>
      </w:r>
      <w:bookmarkEnd w:id="28"/>
      <w:r>
        <w:rPr>
          <w:rStyle w:val="BodyTextChar"/>
        </w:rPr>
        <w:t xml:space="preserve"> </w:t>
      </w:r>
    </w:p>
    <w:p w14:paraId="678907A2" w14:textId="77777777" w:rsidR="000B7606" w:rsidRPr="003A4883" w:rsidRDefault="000B7606" w:rsidP="000C2E97">
      <w:pPr>
        <w:pStyle w:val="BodyText"/>
        <w:ind w:left="1080"/>
        <w:jc w:val="both"/>
      </w:pPr>
    </w:p>
    <w:p w14:paraId="0EF6B835" w14:textId="77777777" w:rsidR="006C2B2A" w:rsidRPr="006C2B2A" w:rsidRDefault="008C1D69" w:rsidP="000C2E97">
      <w:pPr>
        <w:pStyle w:val="Heading3"/>
        <w:jc w:val="both"/>
        <w:rPr>
          <w:i w:val="0"/>
        </w:rPr>
      </w:pPr>
      <w:bookmarkStart w:id="29" w:name="_Toc18582314"/>
      <w:bookmarkStart w:id="30" w:name="_Toc19564514"/>
      <w:r>
        <w:t>Hội Thảo Giáo Dục</w:t>
      </w:r>
      <w:bookmarkEnd w:id="29"/>
      <w:bookmarkEnd w:id="30"/>
      <w:r>
        <w:t xml:space="preserve"> </w:t>
      </w:r>
    </w:p>
    <w:p w14:paraId="2A058160" w14:textId="77777777" w:rsidR="008C1D69" w:rsidRDefault="009F3B11" w:rsidP="000C2E97">
      <w:pPr>
        <w:pStyle w:val="BodyText"/>
        <w:ind w:left="1080"/>
        <w:jc w:val="both"/>
        <w:rPr>
          <w:rStyle w:val="BodyTextChar"/>
        </w:rPr>
      </w:pPr>
      <w:r>
        <w:rPr>
          <w:rStyle w:val="BodyTextChar"/>
        </w:rPr>
        <w:t>Là một phần trong nỗ lực tiếp ngoại của mình, VRE sẽ tiếp tục việc tiếp ngoại của mình với các cử tri thuộc nhóm ngôn ngữ dân tộc thiểu số. VRE sẽ làm việc với các thành viên của LAAC và đối tác cộng đồng để cung cấp cử tri sự hỗ trợ về ngôn ngữ tại các hội thảo giáo dục. Các hội thảo sẽ được lên lịch từ tháng 9/2019 đến tháng 2/2020. Địa điểm sẽ được xác định và kết hợp với một sự kiện cộng đồng xảy ra tại thời điểm đó. Quảng cáo hội thảo sẽ được thực hiện trên truyền thông xã hội, bao gồm Next Door và qua các đối tác cộng đồng đáng tin cậy. Tại các hội thảo này, VRE sẽ cung cấp:</w:t>
      </w:r>
    </w:p>
    <w:p w14:paraId="30411B97" w14:textId="77777777" w:rsidR="00703086" w:rsidRPr="008D7D42" w:rsidRDefault="00703086" w:rsidP="000C2E97">
      <w:pPr>
        <w:pStyle w:val="BodyText"/>
        <w:ind w:left="1080"/>
        <w:jc w:val="both"/>
        <w:rPr>
          <w:rStyle w:val="BodyTextChar"/>
          <w:i/>
        </w:rPr>
      </w:pPr>
    </w:p>
    <w:p w14:paraId="4CCC2FEB" w14:textId="77777777" w:rsidR="008C1D69" w:rsidRDefault="008C1D69" w:rsidP="000C2E97">
      <w:pPr>
        <w:pStyle w:val="BodyText"/>
        <w:numPr>
          <w:ilvl w:val="0"/>
          <w:numId w:val="29"/>
        </w:numPr>
        <w:ind w:left="1710" w:hanging="270"/>
        <w:jc w:val="both"/>
      </w:pPr>
      <w:r>
        <w:t>Mẫu đăng ký cử tri song ngữ * Mẫu đăng ký song ngữ không được Bộ trưởng cung cấp ở tiếng Punjab hoặc tiếng H’mong</w:t>
      </w:r>
    </w:p>
    <w:p w14:paraId="50572FD3" w14:textId="77777777" w:rsidR="008C1D69" w:rsidRDefault="008C1D69" w:rsidP="000C2E97">
      <w:pPr>
        <w:pStyle w:val="BodyText"/>
        <w:numPr>
          <w:ilvl w:val="0"/>
          <w:numId w:val="29"/>
        </w:numPr>
        <w:ind w:left="1710" w:hanging="270"/>
        <w:jc w:val="both"/>
      </w:pPr>
      <w:r>
        <w:t>Mẫu Tham Chiếu Ngôn Ngữ Cập Nhật</w:t>
      </w:r>
    </w:p>
    <w:p w14:paraId="3BD2893E" w14:textId="77777777" w:rsidR="008C1D69" w:rsidRDefault="008C1D69" w:rsidP="000C2E97">
      <w:pPr>
        <w:pStyle w:val="BodyText"/>
        <w:numPr>
          <w:ilvl w:val="0"/>
          <w:numId w:val="29"/>
        </w:numPr>
        <w:ind w:left="1710" w:hanging="270"/>
        <w:jc w:val="both"/>
      </w:pPr>
      <w:r>
        <w:t>Các thí dụ về phiếu bầu bản dịch kèm hướng dẫn dành cho cử tri, còn được gọi là phiếu bầu tham chiếu</w:t>
      </w:r>
    </w:p>
    <w:p w14:paraId="16E7F654" w14:textId="77777777" w:rsidR="009F3B11" w:rsidRDefault="008C1D69" w:rsidP="000C2E97">
      <w:pPr>
        <w:pStyle w:val="BodyText"/>
        <w:numPr>
          <w:ilvl w:val="0"/>
          <w:numId w:val="29"/>
        </w:numPr>
        <w:ind w:left="1710" w:hanging="270"/>
        <w:jc w:val="both"/>
      </w:pPr>
      <w:r>
        <w:t xml:space="preserve">Tài liệu dịch của VCA ở mọi ngôn ngữ theo quy định của tiểu bang và liên bang dành cho Quận Sacramento. </w:t>
      </w:r>
    </w:p>
    <w:p w14:paraId="5BE1B015" w14:textId="77777777" w:rsidR="008C1D69" w:rsidRPr="006C2B2A" w:rsidRDefault="008C1D69" w:rsidP="000C2E97">
      <w:pPr>
        <w:pStyle w:val="BodyText"/>
        <w:rPr>
          <w:i/>
        </w:rPr>
      </w:pPr>
    </w:p>
    <w:p w14:paraId="7C2CFEFA" w14:textId="77777777" w:rsidR="006C2B2A" w:rsidRDefault="008C1D69" w:rsidP="000C2E97">
      <w:pPr>
        <w:pStyle w:val="Heading3"/>
      </w:pPr>
      <w:bookmarkStart w:id="31" w:name="_Toc18582315"/>
      <w:bookmarkStart w:id="32" w:name="_Toc19564515"/>
      <w:r>
        <w:rPr>
          <w:rStyle w:val="Heading3Char"/>
          <w:i/>
        </w:rPr>
        <w:t>Truyền Thông/Quảng Cáo</w:t>
      </w:r>
      <w:bookmarkEnd w:id="31"/>
      <w:bookmarkEnd w:id="32"/>
    </w:p>
    <w:p w14:paraId="653EA57E" w14:textId="77777777" w:rsidR="00AC4FB6" w:rsidRDefault="004A3677" w:rsidP="000C2E97">
      <w:pPr>
        <w:pStyle w:val="BodyText"/>
        <w:ind w:left="1080"/>
        <w:jc w:val="both"/>
      </w:pPr>
      <w:r>
        <w:t xml:space="preserve">Phát hành báo chí được phân phối trên toàn Quận Sacramento sẽ thông báo đường dây nóng hỗ trợ cử tri miễn phí. Đường dây nóng hỗ trợ cử tri miễn phí cung cấp hỗ trợ bằng tiếng Anh, tiếng Tây Ban Nha và tiếng Trung Quốc với khả năng kết nối với các phiên dịch trực tiếp có thể cung cấp sự tiếp cận với trên 200 ngôn ngữ và phương ngữ. Ngoài ra, quảng cáo truyền thông bằng tiếng Tây Ban Nha, tiếng Trung Quốc, tiếng Việt, tiếng Tagalog, tiếng Punjab, tiếng H’mong và tiếng Hàn Quốc sẽ được mua để quảng bá đường dây nóng hỗ trợ cử tri miễn phí, khi có trong Quận. Đối tác truyền thông, bao gồm truyền thông đa ngôn ngữ, có trong Phụ lục C. </w:t>
      </w:r>
    </w:p>
    <w:p w14:paraId="2F5FC989" w14:textId="77777777" w:rsidR="006C2B2A" w:rsidRPr="006C2B2A" w:rsidRDefault="006C2B2A" w:rsidP="000C2E97">
      <w:pPr>
        <w:pStyle w:val="BodyText"/>
        <w:ind w:left="720"/>
      </w:pPr>
    </w:p>
    <w:p w14:paraId="08C362CA" w14:textId="77777777" w:rsidR="006C2B2A" w:rsidRDefault="003C7200" w:rsidP="000C2E97">
      <w:pPr>
        <w:pStyle w:val="Heading3"/>
      </w:pPr>
      <w:bookmarkStart w:id="33" w:name="_Toc18582316"/>
      <w:bookmarkStart w:id="34" w:name="_Toc19564516"/>
      <w:r>
        <w:rPr>
          <w:rStyle w:val="Heading3Char"/>
          <w:i/>
        </w:rPr>
        <w:t>Tài Liệu ở Nhiều Ngôn Ngữ Khác Nhau</w:t>
      </w:r>
      <w:bookmarkEnd w:id="33"/>
      <w:bookmarkEnd w:id="34"/>
    </w:p>
    <w:p w14:paraId="4AB1A6F0" w14:textId="77777777" w:rsidR="008C1D69" w:rsidRPr="008C1D69" w:rsidRDefault="003C5CC8" w:rsidP="000C2E97">
      <w:pPr>
        <w:pStyle w:val="BodyText"/>
        <w:ind w:left="1080"/>
        <w:jc w:val="both"/>
        <w:rPr>
          <w:color w:val="2E74B5" w:themeColor="accent1" w:themeShade="BF"/>
        </w:rPr>
      </w:pPr>
      <w:r>
        <w:t>Mỗi cử tri đã đăng ký của Quận Sacramento sẽ được gửi Phiếu Bầu Qua Thư (VBM) bắt đầu từ 29 ngày trước Ngày Bầu Cử. Mọi phiếu bầu chính thức đều ở dạng ba ngôn ngữ là tiếng Anh, tiếng Tây Ban Nha và tiếng Trung Quốc. Phong bì hồi đáp được cung cấp bằng tiếng Anh và tiếng Tây Ban Nha. Nếu cử tri đã chỉ định tiếng Trung là ngôn ngữ ưa dùng khi đăng ký cử tri, thì phong bì hồi đáp sẽ được cung cấp bằng tiếng Anh và tiếng Trung. Các ấn phẩm Hướng Dẫn Thông Tin Dành Cho Cử Tri của Quận, Trung Tâm</w:t>
      </w:r>
      <w:r>
        <w:rPr>
          <w:rStyle w:val="BodyTextChar"/>
        </w:rPr>
        <w:t xml:space="preserve"> </w:t>
      </w:r>
      <w:r w:rsidRPr="00E5271C">
        <w:rPr>
          <w:rStyle w:val="BodyTextChar"/>
          <w:spacing w:val="-6"/>
        </w:rPr>
        <w:t>Bỏ Phiếu và Hòm Bỏ Phiếu sẽ là tiếng Anh, tiếng Tây Ban Nha và tiếng Trung</w:t>
      </w:r>
      <w:r w:rsidRPr="00E5271C">
        <w:rPr>
          <w:spacing w:val="-6"/>
        </w:rPr>
        <w:t>.</w:t>
      </w:r>
      <w:r>
        <w:t xml:space="preserve">   </w:t>
      </w:r>
    </w:p>
    <w:p w14:paraId="1C5E30F0" w14:textId="77777777" w:rsidR="00801533" w:rsidRPr="006C2B2A" w:rsidRDefault="008C1D69" w:rsidP="000C2E97">
      <w:pPr>
        <w:pStyle w:val="BodyText"/>
        <w:ind w:left="1080"/>
        <w:jc w:val="both"/>
      </w:pPr>
      <w:r>
        <w:t xml:space="preserve">Các bản sao phiếu bầu chính thức, được gọi là “phiếu bầu tham chiếu” tại Quận Sacramento, được dịch sang tiếng Việt, tiếng Tagalog, tiếng Punjab, tiếng H’mong, và tiếng Hàn Quốc. Theo Bộ Luật Bầu Cử California 14201, các phiếu bầu tham chiếu phải được niêm yết tại Trung Tâm Bỏ Phiếu ở các ngôn ngữ theo quy định nếu có từ 3% trở lên nhóm người nói ngôn ngữ dân tộc thiểu sống tại hoặc quanh khu vực đó không nói tiếng Anh tốt lắm. Phiếu bầu tham chiếu sẽ được gửi đến các cử tri đã yêu cầu tài liệu bầu cử ở ngôn ngữ tương ứng và sống trong các khu vực theo quy định. Cử tri bên ngoài các khu vực theo quy định có thể liên hệ với -VRE để yêu cầu gửi phiếu bầu tham chiếu cho mình bằng việc gửi email tới </w:t>
      </w:r>
      <w:hyperlink r:id="rId22">
        <w:r>
          <w:rPr>
            <w:rStyle w:val="Hyperlink"/>
            <w:color w:val="auto"/>
            <w:u w:val="none"/>
          </w:rPr>
          <w:t>vbm@saccounty.net</w:t>
        </w:r>
      </w:hyperlink>
      <w:r>
        <w:t xml:space="preserve"> hoặc gọi điện thoại theo số (916) 875-6155. Ngoài ra, phiếu bầu tham chiếu ở cả năm ngôn ngữ cũng có sẵn tại các Trung Tâm Bỏ Phiếu và bản sao bổ sung có thể được in theo yêu cầu của nhân viên Trung Tâm Bỏ Phiếu.  </w:t>
      </w:r>
    </w:p>
    <w:p w14:paraId="6488224E" w14:textId="77777777" w:rsidR="00801533" w:rsidRPr="006C2B2A" w:rsidRDefault="00801533" w:rsidP="000C2E97">
      <w:pPr>
        <w:pStyle w:val="BodyText"/>
        <w:ind w:left="1080"/>
        <w:jc w:val="both"/>
      </w:pPr>
    </w:p>
    <w:p w14:paraId="5598F03D" w14:textId="77777777" w:rsidR="003C5CC8" w:rsidRPr="006C2B2A" w:rsidRDefault="003C5CC8" w:rsidP="000C2E97">
      <w:pPr>
        <w:pStyle w:val="BodyText"/>
        <w:ind w:left="1080"/>
        <w:jc w:val="both"/>
      </w:pPr>
      <w:r>
        <w:t xml:space="preserve">Cử tri có thể yêu cầu phiếu bầu thay thế qua số điện thoại (916) 875-6155 hoặc (800) 762-8019, hoặc bằng việc gửi email tới </w:t>
      </w:r>
      <w:hyperlink r:id="rId23">
        <w:r>
          <w:rPr>
            <w:rStyle w:val="Hyperlink"/>
            <w:color w:val="auto"/>
            <w:u w:val="none"/>
          </w:rPr>
          <w:t>vbm@saccounty.net</w:t>
        </w:r>
      </w:hyperlink>
      <w:r>
        <w:t xml:space="preserve">, hoặc fax tới (916) 854-9796, hoặc tới Trung Tâm Bỏ Phiếu, văn phòng của VRE, hoặc thông qua hệ thống Phiếu Bầu Qua Thư Trực Tuyến (AVBM) hiện có bằng tiếng Anh, tiếng Tây Ban Nha, và tiếng Trung Quốc.  </w:t>
      </w:r>
    </w:p>
    <w:p w14:paraId="67452F32" w14:textId="77777777" w:rsidR="003C7200" w:rsidRDefault="003C7200" w:rsidP="000C2E97">
      <w:pPr>
        <w:pStyle w:val="BodyText"/>
        <w:ind w:left="1080"/>
      </w:pPr>
    </w:p>
    <w:p w14:paraId="6430859A" w14:textId="77777777" w:rsidR="006C2B2A" w:rsidRDefault="003C7200" w:rsidP="000C2E97">
      <w:pPr>
        <w:pStyle w:val="Heading3"/>
        <w:rPr>
          <w:i w:val="0"/>
        </w:rPr>
      </w:pPr>
      <w:bookmarkStart w:id="35" w:name="_Toc18582317"/>
      <w:bookmarkStart w:id="36" w:name="_Toc19564517"/>
      <w:r>
        <w:rPr>
          <w:rStyle w:val="Heading3Char"/>
          <w:i/>
        </w:rPr>
        <w:t>Hỗ Trợ Song Ngữ tại Trung Tâm Bỏ Phiếu</w:t>
      </w:r>
      <w:bookmarkEnd w:id="35"/>
      <w:bookmarkEnd w:id="36"/>
      <w:r>
        <w:rPr>
          <w:i w:val="0"/>
        </w:rPr>
        <w:t xml:space="preserve"> </w:t>
      </w:r>
    </w:p>
    <w:p w14:paraId="34824920" w14:textId="77777777" w:rsidR="00AC4FB6" w:rsidRDefault="00AC4FB6" w:rsidP="000C2E97">
      <w:pPr>
        <w:ind w:left="1080"/>
        <w:jc w:val="both"/>
        <w:rPr>
          <w:rStyle w:val="BodyTextChar"/>
        </w:rPr>
      </w:pPr>
      <w:r>
        <w:rPr>
          <w:rStyle w:val="BodyTextChar"/>
        </w:rPr>
        <w:t>Theo Bộ Luật Bầu Cử California 12303, nỗ lực hợp lý phải được thực hiện để bố trí Cán Bộ Bầu Cử song ngữ tại các địa điểm theo quy định trên toàn Quận Sacramento, nơi có từ 3% trở lên dân số trong độ tuổi bỏ phiếu nói tiếng Anh không tốt lắm. Mỗi quận của California có phương pháp riêng để xác định khu vực cần Cán Bộ Bầu Cử song ngữ. Thông tin hồ sơ cử tri như nơi sinh, họ và sở thích ngôn ngữ được sử dụng để xác định khu vực có thể cần hỗ trợ song ngữ. Thông Tin Khảo Sát Cộng Đồng Người Mỹ và Thống Kê Dân Số, như áp dụng đối với các Bộ Luật Bầu Cử 14201 và 12303, sẽ được sử dụng để xác định khu vực đáp ứng ngưỡng 3%. Ngoài yêu cầu của cử tri từ các Mẫu Đăng Ký Cử Tri và đăng ký trực tuyến, VRE tham chiếu những điều dưới đây để bố trí nhân viên song ngữ phù hợp:</w:t>
      </w:r>
    </w:p>
    <w:p w14:paraId="053C24D9" w14:textId="77777777" w:rsidR="00703086" w:rsidRPr="00293CF8" w:rsidRDefault="00703086" w:rsidP="000C2E97">
      <w:pPr>
        <w:ind w:left="1080"/>
        <w:jc w:val="both"/>
        <w:rPr>
          <w:rStyle w:val="BodyTextChar"/>
        </w:rPr>
      </w:pPr>
    </w:p>
    <w:p w14:paraId="6F5E5299" w14:textId="77777777" w:rsidR="00BD5CBC" w:rsidRPr="00E5271C" w:rsidRDefault="006D6FBA" w:rsidP="000C2E97">
      <w:pPr>
        <w:pStyle w:val="BodyText"/>
        <w:numPr>
          <w:ilvl w:val="0"/>
          <w:numId w:val="2"/>
        </w:numPr>
        <w:ind w:left="1800"/>
        <w:jc w:val="both"/>
        <w:rPr>
          <w:spacing w:val="-6"/>
        </w:rPr>
      </w:pPr>
      <w:r>
        <w:t xml:space="preserve">Thẻ Khảo Sát Trải Nghiệm Cử Tri: VRE phân phối thẻ Khảo Sát Trải </w:t>
      </w:r>
      <w:r w:rsidRPr="00E5271C">
        <w:rPr>
          <w:spacing w:val="-6"/>
        </w:rPr>
        <w:t xml:space="preserve">Nghiệm Cử Tri tại Trung Tâm Cử Tri liên kết cử tri với một cuộc khảo sát trực tuyến để thông báo VRE nếu họ đã sử dụng sự hỗ trợ về ngôn ngữ. </w:t>
      </w:r>
    </w:p>
    <w:p w14:paraId="1093B983" w14:textId="77777777" w:rsidR="00FE1D72" w:rsidRPr="003C7200" w:rsidRDefault="00C70F15" w:rsidP="000C2E97">
      <w:pPr>
        <w:pStyle w:val="BodyText"/>
        <w:numPr>
          <w:ilvl w:val="0"/>
          <w:numId w:val="2"/>
        </w:numPr>
        <w:ind w:left="1800"/>
        <w:jc w:val="both"/>
      </w:pPr>
      <w:r>
        <w:t xml:space="preserve">Phiếu Bình Luận của Trung Tâm Bỏ Phiếu: Nhân viên Trung Tâm Bỏ Phiếu phải sử dụng Phiếu Bình Luận để theo dõi cử tri đến Trung Tâm Bỏ Phiếu và yêu cầu hoặc sử dụng sự hỗ trợ về một ngôn ngữ khác ngoài tiếng Anh. Phương pháp này dựa trên cơ sở quyết định và tham gia của Cán Bộ Bầu Cử, khiến quyết định không mang tính lý tưởng, mà hữu ích trong việc xác định khu vực cụ thể có thể cần hỗ trợ song ngữ trong những lần bầu cử trong tương lai. </w:t>
      </w:r>
    </w:p>
    <w:p w14:paraId="0E4088DF" w14:textId="77777777" w:rsidR="00FE1D72" w:rsidRPr="003C7200" w:rsidRDefault="00FE1D72" w:rsidP="000C2E97">
      <w:pPr>
        <w:pStyle w:val="BodyText"/>
        <w:numPr>
          <w:ilvl w:val="0"/>
          <w:numId w:val="2"/>
        </w:numPr>
        <w:ind w:left="1800"/>
        <w:jc w:val="both"/>
      </w:pPr>
      <w:r>
        <w:t>Nhóm Cố Vấn: VRE xem xét phản hồi và gợi ý về các khu vực có thể cần hỗ trợ ngôn ngữ bổ sung từ các nhóm cố vấn như nhóm LAAC của Quận Sacramento.</w:t>
      </w:r>
    </w:p>
    <w:p w14:paraId="5CCF81EA" w14:textId="77777777" w:rsidR="00FE1D72" w:rsidRPr="003C7200" w:rsidRDefault="00FE1D72" w:rsidP="000C2E97">
      <w:pPr>
        <w:pStyle w:val="BodyText"/>
        <w:numPr>
          <w:ilvl w:val="0"/>
          <w:numId w:val="2"/>
        </w:numPr>
        <w:ind w:left="1800"/>
        <w:jc w:val="both"/>
      </w:pPr>
      <w:r>
        <w:t>Nhóm Vận Động: VRE tham khảo các tổ chức và nhóm cộng đồng vận động quyền tiếp cận ngôn ngữ trên toàn Quận Sacramento. Các nhóm này sẽ hỗ trợ VRE trong việc xác định dân số thuộc các nhóm ngôn ngữ dân tộc thiểu số tại Quận Sacramento.</w:t>
      </w:r>
    </w:p>
    <w:p w14:paraId="1FB7E2F9" w14:textId="77777777" w:rsidR="00FE1D72" w:rsidRPr="009E5F96" w:rsidRDefault="00FE1D72" w:rsidP="000C2E97">
      <w:pPr>
        <w:pStyle w:val="BodyText"/>
        <w:ind w:left="1080"/>
      </w:pPr>
    </w:p>
    <w:p w14:paraId="6C8B32AF" w14:textId="77777777" w:rsidR="009F3B11" w:rsidRPr="00E5271C" w:rsidRDefault="009F3B11" w:rsidP="000C2E97">
      <w:pPr>
        <w:pStyle w:val="BodyText"/>
        <w:ind w:left="1080"/>
        <w:jc w:val="both"/>
        <w:rPr>
          <w:spacing w:val="-6"/>
        </w:rPr>
      </w:pPr>
      <w:r>
        <w:t xml:space="preserve">Trung Tâm Bỏ Phiếu cần hỗ trợ ngôn ngữ đã được Bộ Trưởng Bang California xác định qua dữ liệu Thống Kê Dân Số Hoa Kỳ. Danh sách hỗ trợ ngôn ngữ có tại mỗi Trung Tâm Bỏ Phiếu được in trong Hướng Dẫn Thông Tin Dành Cho Cử Tri Quận (CVIG) và có trên trang web của VRE. Nhu cầu </w:t>
      </w:r>
      <w:r w:rsidRPr="00E5271C">
        <w:rPr>
          <w:spacing w:val="-6"/>
        </w:rPr>
        <w:t>hỗ trợ ngôn ngữ bổ sung sẽ được xem xét thông qua quy trình nhập thông tin dữ liệu từ công chúng, bao gồm thông tin dữ liệu được LAAC của Quận cung cấp.</w:t>
      </w:r>
    </w:p>
    <w:p w14:paraId="332467AD" w14:textId="77777777" w:rsidR="009F3B11" w:rsidRDefault="009F3B11" w:rsidP="000C2E97">
      <w:pPr>
        <w:pStyle w:val="BodyText"/>
        <w:ind w:left="1080"/>
      </w:pPr>
    </w:p>
    <w:p w14:paraId="16AA1451" w14:textId="77777777" w:rsidR="009F3B11" w:rsidRDefault="007C68C5" w:rsidP="000C2E97">
      <w:pPr>
        <w:pStyle w:val="BodyText"/>
        <w:ind w:left="1080"/>
        <w:jc w:val="both"/>
      </w:pPr>
      <w:r>
        <w:t xml:space="preserve">VRE sẽ nỗ lực tuyển dụng ít nhất một Cán Bộ Bầu Cử nói tiếng Tây Ban Nha và một Cán Bộ Bầu Cử nói tiếng Trung cho mỗi Trung Tâm Bỏ Phiếu để cung cấp hỗ trợ ngôn ngữ. Nếu Trung Tâm Bỏ Phiếu ở trong hoặc liền kề khu vực có các yêu cầu khác về ngôn ngữ, VRE sẽ thực hiện mọi nỗ lực để tuyển dụng Cán Bộ Bầu Cử thông thạo ngôn ngữ đó. VRE cung cấp Đường Dây Ngôn Ngữ như một phương pháp hỗ trợ ngôn ngữ thay thế mà Cán Bộ Bầu Cử có thể sử dụng để gọi và nói chuyện trực tiếp với phiên dịch để hỗ trợ giao tiếp với cử tri với trên 200 ngôn ngữ và phương ngữ khác nhau. Thiết bị </w:t>
      </w:r>
      <w:r w:rsidRPr="00B05CF5">
        <w:rPr>
          <w:spacing w:val="-6"/>
        </w:rPr>
        <w:t xml:space="preserve">đánh dấu phiếu bầu dễ tiếp cận có nội dung và âm thanh phiếu bầu bằng tiếng Anh, tiếng Tây Ban Nha, tiếng Quảng Đông, tiếng Quan Thoại, và tiếng Đài Loan. </w:t>
      </w:r>
    </w:p>
    <w:p w14:paraId="15DA314F" w14:textId="77777777" w:rsidR="009F3B11" w:rsidRDefault="009F3B11" w:rsidP="000C2E97">
      <w:pPr>
        <w:pStyle w:val="BodyText"/>
        <w:rPr>
          <w:sz w:val="23"/>
        </w:rPr>
      </w:pPr>
    </w:p>
    <w:p w14:paraId="6EA25AEB" w14:textId="77777777" w:rsidR="004772D2" w:rsidRPr="004772D2" w:rsidRDefault="0019377F" w:rsidP="000C2E97">
      <w:pPr>
        <w:pStyle w:val="Heading4"/>
        <w:numPr>
          <w:ilvl w:val="0"/>
          <w:numId w:val="28"/>
        </w:numPr>
      </w:pPr>
      <w:bookmarkStart w:id="37" w:name="_TOC_250021"/>
      <w:bookmarkStart w:id="38" w:name="_Toc18582318"/>
      <w:bookmarkStart w:id="39" w:name="_Toc19564518"/>
      <w:bookmarkEnd w:id="37"/>
      <w:r>
        <w:t>Cử Tri Khuyết Tật</w:t>
      </w:r>
      <w:bookmarkEnd w:id="38"/>
      <w:bookmarkEnd w:id="39"/>
      <w:r>
        <w:t xml:space="preserve"> </w:t>
      </w:r>
    </w:p>
    <w:p w14:paraId="6586E48D" w14:textId="77777777" w:rsidR="003C7200" w:rsidRDefault="0019377F" w:rsidP="000C2E97">
      <w:pPr>
        <w:pStyle w:val="BodyText"/>
        <w:ind w:left="720"/>
        <w:jc w:val="both"/>
      </w:pPr>
      <w:r>
        <w:t xml:space="preserve">VRE cam kết làm việc với cử tri khuyết tật để tăng khả năng tiếp cận trong quá trình dân chủ. Trang web của VRE cung cấp thông tin chung về nỗ lực và tài nguyên dành cho cử tri khuyết tật, bao gồm hệ thống Phiếu Bầu Qua Thư, dịch vụ dành cho người khuyết tật có tại Trung Tâm Bỏ Phiếu, tài liệu bầu cử ở nhiều định dạng, và VAAC. Cử tri được khuyến khích liên hệ VRE với yêu cầu hỗ trợ cụ thể bằng việc gửi email tới </w:t>
      </w:r>
      <w:hyperlink r:id="rId24">
        <w:r>
          <w:rPr>
            <w:rStyle w:val="Hyperlink"/>
            <w:color w:val="auto"/>
            <w:u w:val="none"/>
          </w:rPr>
          <w:t>voter-outreach@saccounty.net</w:t>
        </w:r>
      </w:hyperlink>
      <w:r>
        <w:t xml:space="preserve">. </w:t>
      </w:r>
    </w:p>
    <w:p w14:paraId="02FAE6BE" w14:textId="77777777" w:rsidR="009E5F96" w:rsidRDefault="009E5F96" w:rsidP="000C2E97">
      <w:pPr>
        <w:pStyle w:val="BodyText"/>
        <w:ind w:left="720"/>
      </w:pPr>
    </w:p>
    <w:p w14:paraId="6E72C19D" w14:textId="77777777" w:rsidR="00291376" w:rsidRDefault="003C7200" w:rsidP="000C2E97">
      <w:pPr>
        <w:pStyle w:val="BodyText"/>
        <w:numPr>
          <w:ilvl w:val="0"/>
          <w:numId w:val="19"/>
        </w:numPr>
        <w:ind w:left="1080"/>
      </w:pPr>
      <w:bookmarkStart w:id="40" w:name="_Toc18582319"/>
      <w:bookmarkStart w:id="41" w:name="_Toc19564519"/>
      <w:r>
        <w:rPr>
          <w:rStyle w:val="Heading3Char"/>
        </w:rPr>
        <w:t>Ủy Ban Cố Vấn Tiếp Cận Bỏ Phiếu</w:t>
      </w:r>
      <w:bookmarkEnd w:id="40"/>
      <w:bookmarkEnd w:id="41"/>
    </w:p>
    <w:p w14:paraId="437AA5E3" w14:textId="77777777" w:rsidR="003C7200" w:rsidRPr="009E5F96" w:rsidRDefault="009B51D9" w:rsidP="000C2E97">
      <w:pPr>
        <w:pStyle w:val="BodyText"/>
        <w:ind w:left="1080"/>
        <w:jc w:val="both"/>
        <w:rPr>
          <w:rStyle w:val="BodyTextChar"/>
        </w:rPr>
      </w:pPr>
      <w:r>
        <w:rPr>
          <w:rStyle w:val="BodyTextChar"/>
        </w:rPr>
        <w:t xml:space="preserve">VRE đã thành lập Ủy Ban Cố Vấn Tiếp Cận Bỏ Phiếu (VAAC) như một ủy ban cố vấn công dân để đưa ra các khuyến nghị nhằm cải thiện khả năng tiếp cận tài liệu bỏ phiếu và tài liệu bầu cử trong khi giúp xác định và loại bỏ rào cản. VAAC được thiết kế để tư vấn và hỗ trợ đảm bảo mọi cử tri tại Quận Sacramento có thể bỏ phiếu một cách độc lập và riêng tư. VRE sẽ làm việc với các thành viên của VAAC và đối tác cộng đồng để cung cấp thông tin và quyền bỏ phiếu khác nhau cho cử tri khuyết tật. </w:t>
      </w:r>
    </w:p>
    <w:p w14:paraId="533ADDFD" w14:textId="77777777" w:rsidR="003C7200" w:rsidRDefault="003C7200" w:rsidP="000C2E97">
      <w:pPr>
        <w:pStyle w:val="BodyText"/>
      </w:pPr>
    </w:p>
    <w:p w14:paraId="14631BAA" w14:textId="77777777" w:rsidR="00291376" w:rsidRPr="00291376" w:rsidRDefault="003C7200" w:rsidP="000C2E97">
      <w:pPr>
        <w:pStyle w:val="BodyText"/>
        <w:numPr>
          <w:ilvl w:val="0"/>
          <w:numId w:val="19"/>
        </w:numPr>
        <w:ind w:left="1080"/>
        <w:rPr>
          <w:i/>
        </w:rPr>
      </w:pPr>
      <w:bookmarkStart w:id="42" w:name="_Toc18582320"/>
      <w:bookmarkStart w:id="43" w:name="_Toc19564520"/>
      <w:r>
        <w:rPr>
          <w:rStyle w:val="Heading3Char"/>
        </w:rPr>
        <w:t>Hội Thảo Giáo Dục</w:t>
      </w:r>
      <w:bookmarkEnd w:id="42"/>
      <w:bookmarkEnd w:id="43"/>
    </w:p>
    <w:p w14:paraId="3928F9B0" w14:textId="77777777" w:rsidR="003C7200" w:rsidRDefault="009B51D9" w:rsidP="000C2E97">
      <w:pPr>
        <w:pStyle w:val="BodyText"/>
        <w:ind w:left="1080"/>
        <w:jc w:val="both"/>
      </w:pPr>
      <w:r>
        <w:t>Hội thảo sẽ trình diễn các phương án bỏ phiếu dễ tiếp cận của VRE, bao gồm hệ thống Bỏ Phiếu Qua Thư (AVBM) và thiết bị đánh dấu phiếu bầu tại Trung Tâm Bỏ Phiếu (Dominion’s ICX). Các hội thảo sẽ được lên lịch từ tháng 9/2019 đến tháng 2/2020. Địa điểm sẽ được xác định và kết hợp với một sự kiện cộng đồng xảy ra tại thời điểm đó. Quảng cáo hội thảo sẽ được thực hiện trên truyền thông xã hội, bao gồm Next Door và qua các đối tác cộng đồng đáng tin cậy. Tại các hội thảo này, VRE sẽ cung cấp:</w:t>
      </w:r>
    </w:p>
    <w:p w14:paraId="73FF9FDD" w14:textId="77777777" w:rsidR="00703086" w:rsidRPr="009E5F96" w:rsidRDefault="00703086" w:rsidP="000C2E97">
      <w:pPr>
        <w:pStyle w:val="BodyText"/>
        <w:ind w:left="1080"/>
        <w:jc w:val="both"/>
        <w:rPr>
          <w:i/>
        </w:rPr>
      </w:pPr>
    </w:p>
    <w:p w14:paraId="30A4D3B4" w14:textId="77777777" w:rsidR="0019377F" w:rsidRPr="00520D4E" w:rsidRDefault="0019377F" w:rsidP="000C2E97">
      <w:pPr>
        <w:pStyle w:val="BodyText"/>
        <w:numPr>
          <w:ilvl w:val="0"/>
          <w:numId w:val="33"/>
        </w:numPr>
        <w:ind w:left="1800"/>
        <w:jc w:val="both"/>
      </w:pPr>
      <w:r>
        <w:t>Ứng Dụng Bỏ Phiếu Qua Thư (AVBM) (một đường dẫn được gửi tới email của cử tri)</w:t>
      </w:r>
    </w:p>
    <w:p w14:paraId="3E5A61F4" w14:textId="77777777" w:rsidR="0019377F" w:rsidRPr="00520D4E" w:rsidRDefault="0019377F" w:rsidP="000C2E97">
      <w:pPr>
        <w:pStyle w:val="BodyText"/>
        <w:numPr>
          <w:ilvl w:val="0"/>
          <w:numId w:val="33"/>
        </w:numPr>
        <w:ind w:left="1800"/>
        <w:jc w:val="both"/>
      </w:pPr>
      <w:r>
        <w:t xml:space="preserve">Một máy tính xách tay cùng với sự trình diễn giao diện và âm thanh của AVBM </w:t>
      </w:r>
    </w:p>
    <w:p w14:paraId="2C6CA502" w14:textId="77777777" w:rsidR="0019377F" w:rsidRPr="00520D4E" w:rsidRDefault="0019377F" w:rsidP="000C2E97">
      <w:pPr>
        <w:pStyle w:val="BodyText"/>
        <w:numPr>
          <w:ilvl w:val="0"/>
          <w:numId w:val="33"/>
        </w:numPr>
        <w:ind w:left="1800"/>
        <w:jc w:val="both"/>
      </w:pPr>
      <w:r>
        <w:t>Thiết Bị Đánh Dấu Phiếu Bầu ICX, cùng với một phiếu bầu giả</w:t>
      </w:r>
    </w:p>
    <w:p w14:paraId="5F030F9F" w14:textId="77777777" w:rsidR="0019377F" w:rsidRDefault="0019377F" w:rsidP="000C2E97">
      <w:pPr>
        <w:pStyle w:val="BodyText"/>
        <w:numPr>
          <w:ilvl w:val="0"/>
          <w:numId w:val="33"/>
        </w:numPr>
        <w:ind w:left="1800"/>
        <w:jc w:val="both"/>
      </w:pPr>
      <w:r>
        <w:t xml:space="preserve">Tài liệu ở nhiều định dạng khác nhau (bản in lớn, các biện pháp âm thanh, và Hướng Dẫn Thông Tin Dành Cho Cử Tri Quận), và tài liệu bầu cử của tiểu bang ở nhiều định dạng khác nhau. </w:t>
      </w:r>
    </w:p>
    <w:p w14:paraId="137B350F" w14:textId="77777777" w:rsidR="00653659" w:rsidRDefault="00653659" w:rsidP="000C2E97">
      <w:pPr>
        <w:pStyle w:val="BodyText"/>
        <w:ind w:left="1170"/>
      </w:pPr>
    </w:p>
    <w:p w14:paraId="78AF424F" w14:textId="77777777" w:rsidR="00653659" w:rsidRDefault="00653659" w:rsidP="000C2E97">
      <w:pPr>
        <w:pStyle w:val="Heading3"/>
        <w:numPr>
          <w:ilvl w:val="0"/>
          <w:numId w:val="30"/>
        </w:numPr>
      </w:pPr>
      <w:bookmarkStart w:id="44" w:name="_Toc18582321"/>
      <w:bookmarkStart w:id="45" w:name="_Toc19564521"/>
      <w:r>
        <w:t>Truyền Thông/Quảng Cáo</w:t>
      </w:r>
      <w:bookmarkEnd w:id="44"/>
      <w:bookmarkEnd w:id="45"/>
    </w:p>
    <w:p w14:paraId="768FC3F0" w14:textId="77777777" w:rsidR="00653659" w:rsidRPr="00417131" w:rsidRDefault="00653659" w:rsidP="000C2E97">
      <w:pPr>
        <w:pStyle w:val="BodyText"/>
        <w:ind w:left="1080"/>
        <w:jc w:val="both"/>
        <w:rPr>
          <w:i/>
        </w:rPr>
      </w:pPr>
      <w:r>
        <w:t>Phát hành báo chí được phân phối trên toàn Quận Sacramento sẽ thông báo đường dây nóng hỗ trợ cử tri miễn phí cung cấp sự hỗ trợ về tiếng Anh, tiếng Tây Ban Nha và tiếng Trung với khả năng kết nối cử tri khuyết tật với TTY (Thiết bị viễn thông dành cho người khiếm thính), cho phép cử tri bị điếc, khiếm thính hoặc khiếm khuyết về ngôn ngữ sử dụng điện thoại để liên lạc với nhân viên VRE.</w:t>
      </w:r>
    </w:p>
    <w:p w14:paraId="045CB61E" w14:textId="77777777" w:rsidR="00653659" w:rsidRDefault="00653659" w:rsidP="000C2E97">
      <w:pPr>
        <w:pStyle w:val="BodyText"/>
        <w:tabs>
          <w:tab w:val="left" w:pos="720"/>
        </w:tabs>
        <w:ind w:left="720"/>
      </w:pPr>
    </w:p>
    <w:p w14:paraId="73C34DF9" w14:textId="77777777" w:rsidR="00653659" w:rsidRPr="00417131" w:rsidRDefault="00653659" w:rsidP="000C2E97">
      <w:pPr>
        <w:pStyle w:val="BodyText"/>
        <w:ind w:left="1080"/>
        <w:jc w:val="both"/>
        <w:rPr>
          <w:i/>
        </w:rPr>
      </w:pPr>
      <w:r>
        <w:t xml:space="preserve">VRE có thể sử dụng sự hỗ trợ và khuyến nghị về việc làm cách nào để tiếp cận cử tri khuyết tật tốt nhất. Vui lòng gửi email tới </w:t>
      </w:r>
      <w:hyperlink r:id="rId25">
        <w:r>
          <w:rPr>
            <w:rStyle w:val="Hyperlink"/>
          </w:rPr>
          <w:t>voter-outreach@saccounty.net</w:t>
        </w:r>
      </w:hyperlink>
      <w:r>
        <w:t xml:space="preserve"> với những ý tưởng về truyền thông. </w:t>
      </w:r>
    </w:p>
    <w:p w14:paraId="269348B0" w14:textId="77777777" w:rsidR="00653659" w:rsidRPr="00417131" w:rsidRDefault="00653659" w:rsidP="000C2E97">
      <w:pPr>
        <w:pStyle w:val="BodyText"/>
        <w:ind w:left="1080"/>
        <w:rPr>
          <w:i/>
        </w:rPr>
      </w:pPr>
    </w:p>
    <w:p w14:paraId="7B584BE5" w14:textId="77777777" w:rsidR="00653659" w:rsidRDefault="00653659" w:rsidP="000C2E97">
      <w:pPr>
        <w:pStyle w:val="Heading3"/>
      </w:pPr>
      <w:bookmarkStart w:id="46" w:name="_Toc18582322"/>
      <w:bookmarkStart w:id="47" w:name="_Toc19564522"/>
      <w:r>
        <w:t>Tài Liệu ở Nhiều Định Dạng Khác Nhau</w:t>
      </w:r>
      <w:bookmarkEnd w:id="46"/>
      <w:bookmarkEnd w:id="47"/>
    </w:p>
    <w:p w14:paraId="056486BB" w14:textId="77777777" w:rsidR="00653659" w:rsidRDefault="00653659" w:rsidP="000C2E97">
      <w:pPr>
        <w:ind w:left="1080"/>
        <w:jc w:val="both"/>
        <w:rPr>
          <w:sz w:val="24"/>
          <w:szCs w:val="24"/>
        </w:rPr>
      </w:pPr>
      <w:r>
        <w:rPr>
          <w:sz w:val="24"/>
        </w:rPr>
        <w:t xml:space="preserve">Cử tri khuyết tật có một số phương án bỏ phiếu dễ tiếp cận. VRE lập Hướng Dẫn Thông Tin Dành Cho Cử Tri của Quận (CVIG) đối với mỗi cuộc bầu cử gồm thông tin quy trình VBM cũng như hướng dẫn sử dụng hệ thống AVBM. CVIG có ở dạng bản in khổ lớn, bản PDF trực tuyến, và phương án đọc trên màn hình dễ truy cập sử dụng Công Cụ Tra Cứu Dành Cho Cử Tri của VRE. Các biện pháp có sẵn ở định dạng âm thanh trên trang web của chúng tôi bắt đầu 29 ngày trước Ngày Bầu Cử. CVIG ở dạng bản in khổ lớn và các biện pháp âm thanh có thể được yêu cầu bằng việc gửi email tới </w:t>
      </w:r>
      <w:hyperlink r:id="rId26">
        <w:r>
          <w:rPr>
            <w:rStyle w:val="Hyperlink"/>
            <w:sz w:val="24"/>
          </w:rPr>
          <w:t>voter-outreach@saccounty.net</w:t>
        </w:r>
      </w:hyperlink>
      <w:r>
        <w:rPr>
          <w:sz w:val="24"/>
        </w:rPr>
        <w:t xml:space="preserve"> hoặc gọi điện cho VRE theo số (916) 875- 6451. Các biện pháp âm thanh cũng có ở các địa điểm sau:</w:t>
      </w:r>
    </w:p>
    <w:p w14:paraId="7C917531" w14:textId="77777777" w:rsidR="00703086" w:rsidRPr="00653659" w:rsidRDefault="00703086" w:rsidP="000C2E97">
      <w:pPr>
        <w:ind w:left="810"/>
        <w:jc w:val="both"/>
        <w:rPr>
          <w:sz w:val="24"/>
          <w:szCs w:val="24"/>
        </w:rPr>
      </w:pPr>
    </w:p>
    <w:p w14:paraId="7349E105" w14:textId="77777777" w:rsidR="00653659" w:rsidRPr="00B05CF5" w:rsidRDefault="00653659" w:rsidP="000B7606">
      <w:pPr>
        <w:pStyle w:val="BodyText"/>
        <w:numPr>
          <w:ilvl w:val="1"/>
          <w:numId w:val="34"/>
        </w:numPr>
        <w:ind w:left="1800"/>
        <w:jc w:val="both"/>
        <w:rPr>
          <w:spacing w:val="-6"/>
        </w:rPr>
      </w:pPr>
      <w:r w:rsidRPr="00B05CF5">
        <w:rPr>
          <w:spacing w:val="-6"/>
        </w:rPr>
        <w:t>Thư Viện Sách Nói &amp; Braille, 900 N Street #100, Sacramento, CA 95814</w:t>
      </w:r>
    </w:p>
    <w:p w14:paraId="744A5F58" w14:textId="77777777" w:rsidR="00653659" w:rsidRPr="003F0BE0" w:rsidRDefault="00653659" w:rsidP="000B7606">
      <w:pPr>
        <w:pStyle w:val="BodyText"/>
        <w:numPr>
          <w:ilvl w:val="1"/>
          <w:numId w:val="34"/>
        </w:numPr>
        <w:ind w:left="1800"/>
        <w:jc w:val="both"/>
      </w:pPr>
      <w:r>
        <w:t>Thư Viện Folsom, 411 Stafford Street, Folsom, CA 95630</w:t>
      </w:r>
    </w:p>
    <w:p w14:paraId="6438ADC6" w14:textId="77777777" w:rsidR="00653659" w:rsidRPr="00B05CF5" w:rsidRDefault="00653659" w:rsidP="000B7606">
      <w:pPr>
        <w:pStyle w:val="BodyText"/>
        <w:numPr>
          <w:ilvl w:val="1"/>
          <w:numId w:val="34"/>
        </w:numPr>
        <w:ind w:left="1800"/>
        <w:jc w:val="both"/>
        <w:rPr>
          <w:spacing w:val="-6"/>
        </w:rPr>
      </w:pPr>
      <w:r w:rsidRPr="00B05CF5">
        <w:rPr>
          <w:spacing w:val="-6"/>
        </w:rPr>
        <w:t>Thư Viện Trung Tâm Sacramento, 828 I Street, Sacramento, CA 95814</w:t>
      </w:r>
    </w:p>
    <w:p w14:paraId="6D6F7A0A" w14:textId="77777777" w:rsidR="00653659" w:rsidRPr="003F0BE0" w:rsidRDefault="00653659" w:rsidP="000B7606">
      <w:pPr>
        <w:pStyle w:val="BodyText"/>
        <w:numPr>
          <w:ilvl w:val="1"/>
          <w:numId w:val="34"/>
        </w:numPr>
        <w:ind w:left="1800"/>
        <w:jc w:val="both"/>
      </w:pPr>
      <w:r>
        <w:t>Hội Người Mù Sacramento, 1238 S Street, Sacramento CA 95811</w:t>
      </w:r>
    </w:p>
    <w:p w14:paraId="68A9CE29" w14:textId="77777777" w:rsidR="00653659" w:rsidRDefault="00653659" w:rsidP="000B7606">
      <w:pPr>
        <w:pStyle w:val="BodyText"/>
        <w:numPr>
          <w:ilvl w:val="1"/>
          <w:numId w:val="34"/>
        </w:numPr>
        <w:ind w:left="1800"/>
        <w:jc w:val="both"/>
      </w:pPr>
      <w:r>
        <w:t>Bẩu Cử &amp; Đăng Ký Cử Tri Quận Sacramento, 7000 65</w:t>
      </w:r>
      <w:r>
        <w:rPr>
          <w:vertAlign w:val="superscript"/>
        </w:rPr>
        <w:t>th</w:t>
      </w:r>
      <w:r>
        <w:t xml:space="preserve"> Street, Suite A, Sacramento, CA 95823</w:t>
      </w:r>
    </w:p>
    <w:p w14:paraId="5556F6E6" w14:textId="77777777" w:rsidR="00653659" w:rsidRDefault="00653659" w:rsidP="000C2E97">
      <w:pPr>
        <w:pStyle w:val="BodyText"/>
        <w:ind w:left="810"/>
      </w:pPr>
    </w:p>
    <w:p w14:paraId="044AC700" w14:textId="77777777" w:rsidR="00653659" w:rsidRDefault="00653659" w:rsidP="000C2E97">
      <w:pPr>
        <w:pStyle w:val="BodyText"/>
        <w:ind w:left="1080"/>
      </w:pPr>
      <w:r>
        <w:t xml:space="preserve">Danh sách đầy đủ về truy cập thông tin ở nhiều định dạng khác nhau như thế nào có tại </w:t>
      </w:r>
      <w:hyperlink r:id="rId27">
        <w:r>
          <w:rPr>
            <w:rStyle w:val="Hyperlink"/>
          </w:rPr>
          <w:t>trang web của VRE.</w:t>
        </w:r>
      </w:hyperlink>
      <w:r>
        <w:t xml:space="preserve"> </w:t>
      </w:r>
    </w:p>
    <w:p w14:paraId="43C0FEA0" w14:textId="77777777" w:rsidR="00653659" w:rsidRPr="003F0BE0" w:rsidRDefault="00653659" w:rsidP="000C2E97">
      <w:pPr>
        <w:pStyle w:val="BodyText"/>
        <w:ind w:left="1080"/>
      </w:pPr>
    </w:p>
    <w:p w14:paraId="5DF51FBB" w14:textId="77777777" w:rsidR="00291376" w:rsidRPr="00653659" w:rsidRDefault="004D18E5" w:rsidP="000C2E97">
      <w:pPr>
        <w:pStyle w:val="Heading3"/>
        <w:numPr>
          <w:ilvl w:val="0"/>
          <w:numId w:val="32"/>
        </w:numPr>
        <w:rPr>
          <w:i w:val="0"/>
        </w:rPr>
      </w:pPr>
      <w:bookmarkStart w:id="48" w:name="_Toc18582323"/>
      <w:bookmarkStart w:id="49" w:name="_Toc19564523"/>
      <w:r>
        <w:t>Bỏ Phiếu Qua Thư (AVBM)</w:t>
      </w:r>
      <w:bookmarkEnd w:id="48"/>
      <w:bookmarkEnd w:id="49"/>
    </w:p>
    <w:p w14:paraId="1FCF4072" w14:textId="77777777" w:rsidR="000B3285" w:rsidRPr="00197ED2" w:rsidRDefault="000B3285" w:rsidP="000C2E97">
      <w:pPr>
        <w:pStyle w:val="BodyText"/>
        <w:ind w:left="1080"/>
        <w:jc w:val="both"/>
        <w:rPr>
          <w:i/>
        </w:rPr>
      </w:pPr>
      <w:r>
        <w:t xml:space="preserve">Tất cả các quận phải cung cấp phương án Bỏ Phiếu Qua Thư cho cử tri khuyết tật. Hệ thống này cho phép cử tri truy cập phiếu bầu trực tuyến chính xác của mình và đánh dấu lựa chọn của mình bằng việc sử dụng công nghệ hỗ trợ của riêng họ. Ngay khi các lựa chọn của phiếu bầu đã được đánh dấu, cử tri phải in các phương án chọn và gửi lại qua thư, hoặc bỏ vào Hòm Bỏ Phiếu, gửi lại Trung Tâm Bỏ Phiếu, hoặc văn phòng của VRE. Video trình diễn từng bước có trên </w:t>
      </w:r>
      <w:hyperlink r:id="rId28">
        <w:r>
          <w:rPr>
            <w:rStyle w:val="Hyperlink"/>
          </w:rPr>
          <w:t>trang web của VRE.</w:t>
        </w:r>
      </w:hyperlink>
      <w:r>
        <w:t xml:space="preserve"> </w:t>
      </w:r>
    </w:p>
    <w:p w14:paraId="6CE82463" w14:textId="77777777" w:rsidR="000B3285" w:rsidRDefault="000B3285" w:rsidP="000C2E97">
      <w:pPr>
        <w:pStyle w:val="BodyText"/>
        <w:ind w:left="720"/>
        <w:rPr>
          <w:i/>
        </w:rPr>
      </w:pPr>
    </w:p>
    <w:p w14:paraId="20C8D50A" w14:textId="77777777" w:rsidR="000B3285" w:rsidRPr="00720590" w:rsidRDefault="000B3285" w:rsidP="000C2E97">
      <w:pPr>
        <w:pStyle w:val="BodyText"/>
        <w:ind w:left="1080"/>
        <w:jc w:val="both"/>
      </w:pPr>
      <w:r>
        <w:t xml:space="preserve">Cử tri khuyết tật có thể yêu cầu đường dẫn đến hệ thống AVBM bằng việc gửi lại đơn đăng ký đã thanh toán bưu phí ở mặt sau của Hướng Dẫn Thông Tin Dành Cho Cử Tri của Quận. Không yêu cầu đơn đăng ký hoặc đường dẫn để truy cập hệ thống AVBM và có thể truy cập trực tuyến bằng Công Cụ Tra Cứu Dành Cho Cử Tri của VRE. </w:t>
      </w:r>
    </w:p>
    <w:p w14:paraId="53A1A9D6" w14:textId="77777777" w:rsidR="000B3285" w:rsidRDefault="000B3285" w:rsidP="000C2E97">
      <w:pPr>
        <w:pStyle w:val="BodyText"/>
        <w:ind w:left="1080"/>
        <w:jc w:val="both"/>
      </w:pPr>
    </w:p>
    <w:p w14:paraId="7BFD6256" w14:textId="77777777" w:rsidR="000B3285" w:rsidRDefault="000B3285" w:rsidP="000C2E97">
      <w:pPr>
        <w:pStyle w:val="BodyText"/>
        <w:ind w:left="1080"/>
        <w:jc w:val="both"/>
      </w:pPr>
      <w:r>
        <w:t xml:space="preserve">Cử tri chọn sử dụng hệ thống này phải xác nhận mình bị khuyết tật, phải có kết nối internet, và phải có máy in để in các phương án chọn trên phiếu bầu của mình. Vì mọi cử tri đều nhận phiếu bầu qua thư, nên cử tri sử dụng hệ thống AVBM có thể sử dụng phong bì màu hồng đã nhận được trong thư để gửi lại phiếu bầu, họ cũng có thể tải mẫu phong bì từ hệ thống AVBM, hoặc họ có thể nhận phong bì thay thế tại bất kỳ địa điểm Hòm Bỏ Phiếu hoặc Trung Tâm Bỏ Phiếu nào. Phong bì màu hồng được gửi đến mỗi cử tri có hai lỗ bấm để chỉ nơi cử tri cần ký. </w:t>
      </w:r>
    </w:p>
    <w:p w14:paraId="42B27727" w14:textId="77777777" w:rsidR="000B3285" w:rsidRDefault="000B3285" w:rsidP="000C2E97">
      <w:pPr>
        <w:pStyle w:val="BodyText"/>
        <w:ind w:left="1080"/>
        <w:jc w:val="both"/>
      </w:pPr>
    </w:p>
    <w:p w14:paraId="5391DB06" w14:textId="77777777" w:rsidR="000B3285" w:rsidRDefault="000B3285" w:rsidP="000C2E97">
      <w:pPr>
        <w:pStyle w:val="BodyText"/>
        <w:ind w:left="1080"/>
        <w:jc w:val="both"/>
      </w:pPr>
      <w:r>
        <w:t xml:space="preserve">Mọi phong bì phải được ký hoặc đánh dấu bằng dấu hiệu riêng của cử tri trước khi  phiếu bầu được tính đếm. Nếu phong bì không có chữ ký, hoặc chữ ký không khớp với những gì trong hồ sơ của cử tri, VRE sẽ liên hệ cử tri để xác minh thông tin. </w:t>
      </w:r>
    </w:p>
    <w:p w14:paraId="1D8C5670" w14:textId="77777777" w:rsidR="000B3285" w:rsidRDefault="000B3285" w:rsidP="000C2E97">
      <w:pPr>
        <w:pStyle w:val="BodyText"/>
        <w:ind w:left="1080"/>
      </w:pPr>
    </w:p>
    <w:p w14:paraId="2BDCD7B0" w14:textId="77777777" w:rsidR="000B3285" w:rsidRDefault="000B3285" w:rsidP="000C2E97">
      <w:pPr>
        <w:pStyle w:val="BodyText"/>
        <w:ind w:left="1080"/>
        <w:rPr>
          <w:rStyle w:val="Hyperlink"/>
        </w:rPr>
      </w:pPr>
      <w:r>
        <w:t xml:space="preserve">Để xác minh VRE đã nhận phiếu bầu, cử tri có thể kiểm tra trên </w:t>
      </w:r>
      <w:hyperlink r:id="rId29">
        <w:r>
          <w:rPr>
            <w:rStyle w:val="Hyperlink"/>
          </w:rPr>
          <w:t>trang web của VRE.</w:t>
        </w:r>
      </w:hyperlink>
    </w:p>
    <w:p w14:paraId="524B3BF9" w14:textId="77777777" w:rsidR="00F00508" w:rsidRDefault="00F00508" w:rsidP="000C2E97">
      <w:pPr>
        <w:pStyle w:val="BodyText"/>
        <w:ind w:left="720"/>
        <w:rPr>
          <w:rStyle w:val="Hyperlink"/>
        </w:rPr>
      </w:pPr>
    </w:p>
    <w:p w14:paraId="2B48B2C6" w14:textId="77777777" w:rsidR="00F00508" w:rsidRPr="00197ED2" w:rsidRDefault="00F00508" w:rsidP="000C2E97">
      <w:pPr>
        <w:pStyle w:val="Heading3"/>
      </w:pPr>
      <w:bookmarkStart w:id="50" w:name="_Toc18582324"/>
      <w:bookmarkStart w:id="51" w:name="_Toc19564524"/>
      <w:r>
        <w:t>Tiếp Cận Trung Tâm Bỏ Phiếu</w:t>
      </w:r>
      <w:bookmarkEnd w:id="50"/>
      <w:bookmarkEnd w:id="51"/>
    </w:p>
    <w:p w14:paraId="1EFF1E50" w14:textId="77777777" w:rsidR="00F00508" w:rsidRPr="003F0BE0" w:rsidRDefault="00F00508" w:rsidP="000C2E97">
      <w:pPr>
        <w:pStyle w:val="BodyText"/>
        <w:ind w:left="1080"/>
        <w:jc w:val="both"/>
      </w:pPr>
      <w:r>
        <w:t xml:space="preserve">Các địa điểm Hòm Bỏ Phiếu và Trung Tâm Bỏ Phiếu được chọn theo hướng dẫn ADA từ Danh Sách Tiếp Cận Địa Điểm Bỏ Phiếu. Danh sách kiểm tra này được sử dụng để xác định địa điểm tiếp cận. Nếu phát hiện rào cản ngăn cản người đi bỏ phiếu vào Trung Tâm Bỏ Phiếu hoặc sử dụng Hòm Bỏ Phiếu, VRE sẽ thực hiện các thay đổi vào hoặc trước Ngày Bầu Cử bằng việc sử dụng thiết bị và biển hiệu bổ sung. Mọi thắc mắc liên quan đến việc ra vào các địa điểm Hòm Bỏ Phiếu hoặc Trung Tâm Bỏ Phiếu có thể gửi tới Tổng Đài Khu Vực qua email tới </w:t>
      </w:r>
      <w:hyperlink r:id="rId30">
        <w:r>
          <w:rPr>
            <w:rStyle w:val="Hyperlink"/>
          </w:rPr>
          <w:t>precinctoperations@saccounty.net</w:t>
        </w:r>
      </w:hyperlink>
      <w:r>
        <w:t xml:space="preserve"> hoặc gọi điện thoại số (916) 875-6100. </w:t>
      </w:r>
    </w:p>
    <w:p w14:paraId="3C3AA85F" w14:textId="77777777" w:rsidR="00F00508" w:rsidRPr="003F0BE0" w:rsidRDefault="00F00508" w:rsidP="000C2E97">
      <w:pPr>
        <w:pStyle w:val="BodyText"/>
        <w:ind w:left="1080"/>
        <w:jc w:val="both"/>
      </w:pPr>
    </w:p>
    <w:p w14:paraId="315A1F07" w14:textId="77777777" w:rsidR="00F00508" w:rsidRDefault="00F00508" w:rsidP="000C2E97">
      <w:pPr>
        <w:pStyle w:val="BodyText"/>
        <w:ind w:left="1080"/>
        <w:jc w:val="both"/>
      </w:pPr>
      <w:r>
        <w:t>Mọi Trung Tâm Bỏ Phiếu sẽ có ít nhất hai gian bỏ phiếu dễ tiếp cận có ghế hoặc xe lăn, kính lúp và kẹp bút. Sẽ có ít nhất ba thiết bị đánh dấu phiếu bầu dễ tiếp cận có thể chứa ghế hoặc xe lăn. Tại Trung Tâm Bỏ Phiếu, cử tri đều có thể sử dụng thiết bị đánh dấu phiếu bầu để đánh dấu phiếu bầu của mình một cách độc lập và riêng tư. Sau khi đăng ký với Cán Bộ Bầu Cử, cử tri sẽ được cung cấp một thẻ từ cắm vào thiết bị cùng với phiếu bầu của họ. Phiếu bầu có thể được đánh dấu bằng việc sử dụng màn hình cảm ứng, thiết bị xúc giác có âm thanh cùng chữ nổi, hoặc công nghệ hỗ trợ riêng của họ. Tính năng chính bao gồm:</w:t>
      </w:r>
    </w:p>
    <w:p w14:paraId="69651333" w14:textId="77777777" w:rsidR="00703086" w:rsidRPr="003F0BE0" w:rsidRDefault="00703086" w:rsidP="000C2E97">
      <w:pPr>
        <w:pStyle w:val="BodyText"/>
        <w:ind w:left="1080"/>
        <w:jc w:val="both"/>
      </w:pPr>
    </w:p>
    <w:p w14:paraId="659E8C8D" w14:textId="77777777" w:rsidR="00F00508" w:rsidRPr="003F0BE0" w:rsidRDefault="00F00508" w:rsidP="000C2E97">
      <w:pPr>
        <w:pStyle w:val="BodyText"/>
        <w:numPr>
          <w:ilvl w:val="1"/>
          <w:numId w:val="8"/>
        </w:numPr>
        <w:ind w:left="1710" w:hanging="270"/>
        <w:jc w:val="both"/>
      </w:pPr>
      <w:r>
        <w:t>Máy tính bảng màn hình cảm ứng, với tùy chọn thay đổi kích thước văn bản và độ tương phản trên máy tính bảng</w:t>
      </w:r>
    </w:p>
    <w:p w14:paraId="0E82F530" w14:textId="77777777" w:rsidR="00F00508" w:rsidRPr="003F0BE0" w:rsidRDefault="00F00508" w:rsidP="000C2E97">
      <w:pPr>
        <w:pStyle w:val="BodyText"/>
        <w:numPr>
          <w:ilvl w:val="1"/>
          <w:numId w:val="8"/>
        </w:numPr>
        <w:ind w:left="1710" w:hanging="270"/>
        <w:jc w:val="both"/>
      </w:pPr>
      <w:r>
        <w:t>Bàn phím Giao diện Thính-Xúc giác (ATI) kèm chữ nổi</w:t>
      </w:r>
    </w:p>
    <w:p w14:paraId="5104DE7F" w14:textId="77777777" w:rsidR="00F00508" w:rsidRPr="003F0BE0" w:rsidRDefault="00F00508" w:rsidP="000C2E97">
      <w:pPr>
        <w:pStyle w:val="BodyText"/>
        <w:numPr>
          <w:ilvl w:val="1"/>
          <w:numId w:val="8"/>
        </w:numPr>
        <w:ind w:left="1710" w:hanging="270"/>
        <w:jc w:val="both"/>
      </w:pPr>
      <w:r>
        <w:t>Tai nghe và hướng dẫn bằng âm thanh ở tiếng Anh, tiếng Tây Ban Nha, tiếng Quan Thoại, tiếng Quảng Đông, và tiếng Đài Loan</w:t>
      </w:r>
    </w:p>
    <w:p w14:paraId="42D8807C" w14:textId="77777777" w:rsidR="00F00508" w:rsidRPr="003F0BE0" w:rsidRDefault="00F00508" w:rsidP="000C2E97">
      <w:pPr>
        <w:pStyle w:val="BodyText"/>
        <w:numPr>
          <w:ilvl w:val="1"/>
          <w:numId w:val="8"/>
        </w:numPr>
        <w:ind w:left="1710" w:hanging="270"/>
        <w:jc w:val="both"/>
      </w:pPr>
      <w:r>
        <w:t>Mặt nạ riêng dành cho cử tri có thị lực kém để đảm bảo quyền riêng tư phiếu bầu của họ vì họ sử dụng hướng dẫn bằng âm thanh</w:t>
      </w:r>
    </w:p>
    <w:p w14:paraId="06C5E06E" w14:textId="77777777" w:rsidR="00F00508" w:rsidRPr="003F0BE0" w:rsidRDefault="00F00508" w:rsidP="000C2E97">
      <w:pPr>
        <w:pStyle w:val="BodyText"/>
        <w:numPr>
          <w:ilvl w:val="1"/>
          <w:numId w:val="8"/>
        </w:numPr>
        <w:ind w:left="1710" w:hanging="270"/>
        <w:jc w:val="both"/>
      </w:pPr>
      <w:r>
        <w:t>Khả năng cho phép cử tri sử dụng thiết bị hỗ trợ Paddle hoặc Sip và Puff của riêng họ</w:t>
      </w:r>
    </w:p>
    <w:p w14:paraId="703F8518" w14:textId="77777777" w:rsidR="00F00508" w:rsidRPr="003F0BE0" w:rsidRDefault="00F00508" w:rsidP="000C2E97">
      <w:pPr>
        <w:pStyle w:val="BodyText"/>
        <w:ind w:left="720"/>
      </w:pPr>
    </w:p>
    <w:p w14:paraId="4FE1DF35" w14:textId="77777777" w:rsidR="00F00508" w:rsidRPr="00B05CF5" w:rsidRDefault="00F00508" w:rsidP="000C2E97">
      <w:pPr>
        <w:pStyle w:val="BodyText"/>
        <w:ind w:left="1080"/>
        <w:jc w:val="both"/>
        <w:rPr>
          <w:spacing w:val="-6"/>
        </w:rPr>
      </w:pPr>
      <w:r>
        <w:t xml:space="preserve">Máy này sẽ không </w:t>
      </w:r>
      <w:r w:rsidR="00923028">
        <w:t>kiểm phiếu</w:t>
      </w:r>
      <w:r>
        <w:t xml:space="preserve"> hoặc tính đếm phiếu bầu. Sau khi hoàn thành đánh dấu phiếu bầu, cử tri phải in các phương án chọn của mình và đưa phiếu bầu đã in vào thùng phiếu. Thông tin của cử tri sẽ không được lưu trữ </w:t>
      </w:r>
      <w:r w:rsidRPr="00B05CF5">
        <w:rPr>
          <w:spacing w:val="-6"/>
        </w:rPr>
        <w:t xml:space="preserve">trên thiết bị đánh dấu phiếu bầu, đảm bảo toàn bộ các phiếu bầu được giữ bí mật. </w:t>
      </w:r>
    </w:p>
    <w:p w14:paraId="273CC6E7" w14:textId="77777777" w:rsidR="00F00508" w:rsidRPr="003F0BE0" w:rsidRDefault="00F00508" w:rsidP="000C2E97">
      <w:pPr>
        <w:pStyle w:val="BodyText"/>
        <w:ind w:left="720"/>
      </w:pPr>
    </w:p>
    <w:p w14:paraId="61A74CCE" w14:textId="77777777" w:rsidR="00F00508" w:rsidRDefault="00F00508" w:rsidP="000C2E97">
      <w:pPr>
        <w:pStyle w:val="BodyText"/>
        <w:ind w:left="1080"/>
        <w:jc w:val="both"/>
      </w:pPr>
      <w:r>
        <w:t xml:space="preserve">Cử tri không thể tiếp cận Trung Tâm Bỏ Phiếu vì lý do sức khỏe có quyền yêu cầu bỏ phiếu bên lề đường. Cử tri có thể gọi điện cho VRE theo số (916) 875-6100, hoặc yêu cầu một hành khách hoặc bạn bè vào Trung Tâm Bỏ Phiếu và thực hiện yêu cầu. Nhân viên Trung Tâm Bỏ Phiếu sẽ mang một phiếu bầu thay thế ra tới xe của họ. Để yêu cầu bỏ phiếu bên lề đường, cử tri có thể liên hệ với Tổng Đài Khu Vực bằng cách gửi email tới </w:t>
      </w:r>
      <w:hyperlink r:id="rId31">
        <w:r>
          <w:rPr>
            <w:rStyle w:val="Hyperlink"/>
          </w:rPr>
          <w:t>precinctoperations@saccounty.net</w:t>
        </w:r>
      </w:hyperlink>
      <w:r>
        <w:t xml:space="preserve"> hoặc gọi điện theo số (916) 875-6100. Văn phòng VRE, có trụ sở tại 7000 65th Street, sẽ bố trí sẵn thiết bị đánh dấu phiếu bầu để sử dụng bắt đầu 29 ngày trước Ngày Bầu Cử, cũng như phương án bỏ phiếu bên lề đường.</w:t>
      </w:r>
    </w:p>
    <w:p w14:paraId="6A3A6036" w14:textId="77777777" w:rsidR="00520D4E" w:rsidRPr="00520D4E" w:rsidRDefault="00520D4E" w:rsidP="000C2E97">
      <w:pPr>
        <w:pStyle w:val="BodyText"/>
        <w:ind w:left="1080"/>
      </w:pPr>
    </w:p>
    <w:p w14:paraId="5C89EE9A" w14:textId="77777777" w:rsidR="005324E7" w:rsidRPr="005324E7" w:rsidRDefault="00720590" w:rsidP="000C2E97">
      <w:pPr>
        <w:pStyle w:val="Heading3"/>
      </w:pPr>
      <w:bookmarkStart w:id="52" w:name="_Toc18582325"/>
      <w:bookmarkStart w:id="53" w:name="_Toc19564525"/>
      <w:r>
        <w:t>Phương Án Nhận Phiếu Bầu</w:t>
      </w:r>
      <w:bookmarkEnd w:id="52"/>
      <w:bookmarkEnd w:id="53"/>
    </w:p>
    <w:p w14:paraId="329374DE" w14:textId="77777777" w:rsidR="009F3B11" w:rsidRDefault="007102DB" w:rsidP="000C2E97">
      <w:pPr>
        <w:pStyle w:val="BodyText"/>
        <w:ind w:left="1080"/>
        <w:jc w:val="both"/>
      </w:pPr>
      <w:r>
        <w:t>VRE cũng sẽ cung cấp thông tin về tài nguyên cùng với đơn đăng ký phiếu bầu tới các bệnh viện nghỉ dưỡng, trung tâm sống độc lập, đối tác khuyết tật, tổ chức cộng đồng, và những người ủng hộ. Xem Phụ lục A để biết danh sách đối tác và sự kiện cộng đồng.</w:t>
      </w:r>
    </w:p>
    <w:p w14:paraId="5DF74A34" w14:textId="77777777" w:rsidR="00444631" w:rsidRDefault="00444631" w:rsidP="000C2E97">
      <w:pPr>
        <w:pStyle w:val="BodyText"/>
        <w:ind w:left="1080"/>
        <w:jc w:val="both"/>
      </w:pPr>
    </w:p>
    <w:p w14:paraId="72E699C2" w14:textId="77777777" w:rsidR="00972B60" w:rsidRDefault="008E7369" w:rsidP="000C2E97">
      <w:pPr>
        <w:pStyle w:val="BodyText"/>
        <w:ind w:left="1080"/>
        <w:jc w:val="both"/>
      </w:pPr>
      <w:r>
        <w:t xml:space="preserve">Mỗi cử tri đã đăng ký của Quận Sacramento sẽ được gửi Phiếu Bầu Qua Thư (VBM) bắt đầu từ 29 ngày trước Ngày Bầu Cử. Cử tri có thể yêu cầu phiếu bầu thay thế qua số điện thoại (916) 875-6155 hoặc (800) 762-8019, hoặc bằng việc gửi email tới </w:t>
      </w:r>
      <w:hyperlink r:id="rId32">
        <w:r>
          <w:rPr>
            <w:rStyle w:val="Hyperlink"/>
          </w:rPr>
          <w:t>vbm@saccounty.net</w:t>
        </w:r>
      </w:hyperlink>
      <w:r>
        <w:t xml:space="preserve">, hoặc fax tới (916) 854-9796, hoặc tới Trung Tâm Bỏ Phiếu, văn phòng của VRE, hoặc qua hệ thống AVBM trực tuyến. </w:t>
      </w:r>
    </w:p>
    <w:p w14:paraId="13A5A4C2" w14:textId="77777777" w:rsidR="005A225E" w:rsidRDefault="005A225E" w:rsidP="000C2E97">
      <w:pPr>
        <w:pStyle w:val="BodyText"/>
        <w:ind w:left="1080"/>
      </w:pPr>
    </w:p>
    <w:p w14:paraId="54AE74ED" w14:textId="77777777" w:rsidR="009F3B11" w:rsidRDefault="00622DC7" w:rsidP="000C2E97">
      <w:pPr>
        <w:pStyle w:val="Heading2"/>
        <w:ind w:hanging="180"/>
      </w:pPr>
      <w:bookmarkStart w:id="54" w:name="_Toc18582326"/>
      <w:bookmarkStart w:id="55" w:name="_Toc19564526"/>
      <w:r>
        <w:t>XỬ LÝ KHOẢNG TRỐNG TRONG QUÁ TRÌNH THAM GIA</w:t>
      </w:r>
      <w:bookmarkEnd w:id="54"/>
      <w:bookmarkEnd w:id="55"/>
    </w:p>
    <w:p w14:paraId="43C888C1" w14:textId="77777777" w:rsidR="00110E16" w:rsidRDefault="00110E16" w:rsidP="000C2E97">
      <w:pPr>
        <w:pStyle w:val="Heading4"/>
        <w:ind w:left="720" w:hanging="360"/>
      </w:pPr>
    </w:p>
    <w:p w14:paraId="7F333A16" w14:textId="77777777" w:rsidR="00F50C00" w:rsidRDefault="00795AE9" w:rsidP="000C2E97">
      <w:pPr>
        <w:pStyle w:val="BodyText"/>
        <w:ind w:left="360"/>
        <w:jc w:val="both"/>
      </w:pPr>
      <w:r>
        <w:t>Mục tiêu của VRE và Quận Sacramento là đảm bảo quyền tiếp cận hòm phiếu bình đẳng đối với mọi công dân đủ điều kiện.</w:t>
      </w:r>
      <w:r>
        <w:rPr>
          <w:b/>
        </w:rPr>
        <w:t xml:space="preserve"> </w:t>
      </w:r>
      <w:r>
        <w:t xml:space="preserve">VRE sẽ thực hiện mọi nỗ lực để tham dự các sự kiện, đưa ra các bài thuyết trình, và cung cấp thông tin ở những khu vực từng có tỷ lệ cử tri đi bầu thấp. VRE cung cấp thông tin bầu cử tới các viện dưỡng lão, bệnh viện, Sở Sức khỏe Tâm thần Quận Sacramento, văn phòng Quân đội, và văn phòng Hộ chiếu. Tài liệu được gửi bao gồm thư trình bày, tờ rơi dành riêng cho </w:t>
      </w:r>
      <w:r w:rsidRPr="00B05CF5">
        <w:rPr>
          <w:spacing w:val="-6"/>
        </w:rPr>
        <w:t>việc bầu cử để niêm yết, đơn đăng ký phiếu bầu, mẫu đăng ký, và bản đồ ranh giới quận.</w:t>
      </w:r>
    </w:p>
    <w:p w14:paraId="6B48665C" w14:textId="77777777" w:rsidR="005A225E" w:rsidRDefault="005A225E" w:rsidP="000C2E97">
      <w:pPr>
        <w:pStyle w:val="BodyText"/>
        <w:ind w:left="360"/>
        <w:jc w:val="both"/>
      </w:pPr>
    </w:p>
    <w:p w14:paraId="538BC7BD" w14:textId="77777777" w:rsidR="00795AE9" w:rsidRDefault="00795AE9" w:rsidP="000C2E97">
      <w:pPr>
        <w:pStyle w:val="Heading4"/>
        <w:ind w:left="360"/>
        <w:jc w:val="both"/>
      </w:pPr>
      <w:bookmarkStart w:id="56" w:name="_Toc18582327"/>
      <w:bookmarkStart w:id="57" w:name="_Toc19564527"/>
      <w:r>
        <w:t>Đăng Ký Phiếu Bầu</w:t>
      </w:r>
      <w:bookmarkEnd w:id="56"/>
      <w:bookmarkEnd w:id="57"/>
      <w:r>
        <w:t xml:space="preserve"> </w:t>
      </w:r>
    </w:p>
    <w:p w14:paraId="347A824A" w14:textId="77777777" w:rsidR="00262155" w:rsidRDefault="00262155" w:rsidP="001D4364">
      <w:pPr>
        <w:pStyle w:val="BodyText"/>
        <w:ind w:left="360"/>
        <w:jc w:val="both"/>
        <w:rPr>
          <w:color w:val="000000" w:themeColor="text1"/>
        </w:rPr>
      </w:pPr>
      <w:r>
        <w:rPr>
          <w:color w:val="000000" w:themeColor="text1"/>
        </w:rPr>
        <w:t xml:space="preserve">Cư dân đủ điều kiện của Quận Sacramento  có thể trực tiếp đăng ký bỏ phiếu trực tuyến trên trang web của Bộ Trưởng: </w:t>
      </w:r>
      <w:hyperlink r:id="rId33">
        <w:r>
          <w:rPr>
            <w:rStyle w:val="Hyperlink"/>
          </w:rPr>
          <w:t>https://registertovote.ca.gov/</w:t>
        </w:r>
      </w:hyperlink>
      <w:r>
        <w:rPr>
          <w:color w:val="000000" w:themeColor="text1"/>
        </w:rPr>
        <w:t>, hoặc truy cập trang web đăng ký cử tri của bang thông qua đường dẫn từ trang web của VRE:</w:t>
      </w:r>
      <w:r>
        <w:rPr>
          <w:color w:val="2E74B5" w:themeColor="accent1" w:themeShade="BF"/>
        </w:rPr>
        <w:t xml:space="preserve"> </w:t>
      </w:r>
      <w:hyperlink r:id="rId34">
        <w:r>
          <w:rPr>
            <w:rStyle w:val="Hyperlink"/>
          </w:rPr>
          <w:t>www.elections.saccounty.net</w:t>
        </w:r>
      </w:hyperlink>
      <w:r>
        <w:rPr>
          <w:color w:val="2E74B5" w:themeColor="accent1" w:themeShade="BF"/>
        </w:rPr>
        <w:t xml:space="preserve">. </w:t>
      </w:r>
      <w:r>
        <w:rPr>
          <w:color w:val="000000" w:themeColor="text1"/>
        </w:rPr>
        <w:t xml:space="preserve">Cư dân cũng có thể lấy mẫu đăng ký cử tri tại văn phòng VRE, Tòa Thị Chính, thư viện, bưu điện, và hầu hết các văn phòng chính phủ trên toàn Quận. Các cơ quan phục vụ hộ gia đình thu nhập thấp và người khuyết tật của Quận Sacramento cung cấp mẫu đăng ký cử tri cho khách hàng của mình. Nha </w:t>
      </w:r>
      <w:r w:rsidRPr="00B05CF5">
        <w:rPr>
          <w:spacing w:val="-6"/>
        </w:rPr>
        <w:t>Lộ Vận tại Hoa Kỳ (DMV) và Bộ Trưởng (SOS) đã thành lập Chương Trình Cử Tri Xe Lăn California theo định nghĩa của AB 1461. Trong quá trình giao dịch của DMV, chương trình mới này, sẽ tự động đăng ký những người đủ điều kiện bỏ phiếu trừ khi người đó chọn không đăng ký. VRE cũng sẽ gửi mẫu đăng ký theo yêu cầu qua bưu điện.</w:t>
      </w:r>
    </w:p>
    <w:p w14:paraId="5AE5288C" w14:textId="77777777" w:rsidR="00795AE9" w:rsidRDefault="00795AE9" w:rsidP="001D4364">
      <w:pPr>
        <w:pStyle w:val="BodyText"/>
        <w:jc w:val="both"/>
        <w:rPr>
          <w:color w:val="000000" w:themeColor="text1"/>
        </w:rPr>
      </w:pPr>
    </w:p>
    <w:p w14:paraId="245170A2" w14:textId="77777777" w:rsidR="00795AE9" w:rsidRDefault="00795AE9" w:rsidP="001D4364">
      <w:pPr>
        <w:pStyle w:val="BodyText"/>
        <w:ind w:left="360"/>
        <w:jc w:val="both"/>
      </w:pPr>
      <w:r>
        <w:t>VRE cung cấp tài nguyên và đào tạo về Đạo Luật Đăng Ký Cử Tri Quốc Gia (NVRA) cho các cơ quan của Quận phục vụ người có thu nhập thấp và người khuyết tật. VRE sẽ cung cấp thêm tài liệu, thông tin và đào tạo theo yêu cầu cho các điều phối viên và nhân viên tại các cơ quan của Quận.</w:t>
      </w:r>
    </w:p>
    <w:p w14:paraId="635AAE4C" w14:textId="77777777" w:rsidR="00795AE9" w:rsidRDefault="00795AE9" w:rsidP="001D4364">
      <w:pPr>
        <w:pStyle w:val="BodyText"/>
        <w:ind w:left="360"/>
        <w:jc w:val="both"/>
        <w:rPr>
          <w:color w:val="000000" w:themeColor="text1"/>
        </w:rPr>
      </w:pPr>
    </w:p>
    <w:p w14:paraId="28DD8356" w14:textId="77777777" w:rsidR="00795AE9" w:rsidRPr="00795AE9" w:rsidRDefault="00795AE9" w:rsidP="001D4364">
      <w:pPr>
        <w:pStyle w:val="BodyText"/>
        <w:ind w:left="360"/>
        <w:jc w:val="both"/>
      </w:pPr>
      <w:r>
        <w:t xml:space="preserve">VRE cung cấp thông tin về quyền bỏ phiếu và các cuộc bầu cử cho Nhà Tù Chính của Quận Sacramento, Trung Tâm Cải Tạo Rio Cosumnes (RCCC) và Trung Tâm Giam Giữ Thanh Thiếu Niên Quận Sacramento để chia sẻ với các tù nhân. Tài liệu được gửi bao gồm thư trình bày, tờ rơi dành riêng cho việc bầu cử để niêm yết, đơn đăng ký VBM, mẫu đăng ký, và bản đồ ranh giới quận. Đại diện được ủy quyền từ mỗi cơ sở sẽ mang các mẫu đăng ký và đơn đăng ký VBM hoàn chỉnh tới VRE để tiến hành. Đơn đăng ký VBM là một bản ủy quyền nhận phiếu bầu VBM cho cử tri không thể tự nhận phiếu bầu của mình, bao gồm các tù nhân. Ngay khi phiếu bầu được phát hành, người đại diện quay lại nhận phiếu bầu VBM cho các tù nhân. Các phiếu bầu này có thể được gửi trả trực tiếp hoặc qua thư.  </w:t>
      </w:r>
    </w:p>
    <w:p w14:paraId="55043908" w14:textId="77777777" w:rsidR="00795AE9" w:rsidRDefault="00795AE9" w:rsidP="001D4364">
      <w:pPr>
        <w:pStyle w:val="BodyText"/>
        <w:ind w:left="360"/>
        <w:jc w:val="both"/>
        <w:rPr>
          <w:color w:val="2E74B5" w:themeColor="accent1" w:themeShade="BF"/>
        </w:rPr>
      </w:pPr>
    </w:p>
    <w:p w14:paraId="1E0CC9FD" w14:textId="77777777" w:rsidR="00262155" w:rsidRPr="00795AE9" w:rsidRDefault="00795AE9" w:rsidP="001D4364">
      <w:pPr>
        <w:pStyle w:val="Heading4"/>
        <w:ind w:left="360"/>
        <w:jc w:val="both"/>
        <w:rPr>
          <w:color w:val="2E74B5" w:themeColor="accent1" w:themeShade="BF"/>
        </w:rPr>
      </w:pPr>
      <w:bookmarkStart w:id="58" w:name="_Toc18582328"/>
      <w:bookmarkStart w:id="59" w:name="_Toc19564528"/>
      <w:r>
        <w:t>Thu Thập &amp; Đánh Giá Dữ Liệu</w:t>
      </w:r>
      <w:bookmarkEnd w:id="58"/>
      <w:bookmarkEnd w:id="59"/>
      <w:r>
        <w:t xml:space="preserve"> </w:t>
      </w:r>
    </w:p>
    <w:p w14:paraId="6BADBFD5" w14:textId="77777777" w:rsidR="00B7442B" w:rsidRDefault="00B7442B" w:rsidP="001D4364">
      <w:pPr>
        <w:pStyle w:val="BodyText"/>
        <w:ind w:left="360"/>
        <w:jc w:val="both"/>
      </w:pPr>
      <w:r>
        <w:t>Theo sau mỗi cuộc bầu cử được tiến hành theo VCA, VRE sẽ xem xét các ý kiến nhận được từ cử tri và sẽ cố đạt được thông tin từ LAAC, VAAC, VEOAC và các đối tác cộng đồng đối với dữ liệu được thu thập theo Bộ Luật Bầu Cử California 4005. VRE sẽ thực hiện mọi nỗ lực hợp lý để giải quyết sự khác biệt đáng kể được xác định trên cơ sở đối chiếu từng mục.</w:t>
      </w:r>
    </w:p>
    <w:p w14:paraId="03A52ED1" w14:textId="77777777" w:rsidR="00795AE9" w:rsidRDefault="00795AE9" w:rsidP="001D4364">
      <w:pPr>
        <w:pStyle w:val="BodyText"/>
        <w:ind w:left="360"/>
        <w:jc w:val="both"/>
      </w:pPr>
    </w:p>
    <w:p w14:paraId="7301B2B5" w14:textId="77777777" w:rsidR="0023061D" w:rsidRDefault="00972B60" w:rsidP="001D4364">
      <w:pPr>
        <w:pStyle w:val="BodyText"/>
        <w:ind w:left="360"/>
        <w:jc w:val="both"/>
      </w:pPr>
      <w:r>
        <w:t xml:space="preserve">VRE đã tiến hành đánh giá sự tham gia của cử tri theo từng khu hợp nhất sau cuộc Tổng Bầu Cử tháng 11/2018. Quận đã có được tỷ lệ bỏ phiếu kỷ lục trong cuộc bầu cử giữa kỳ, trong khi đó một khu vực trong Quận đã có tỷ lệ cử tri đi bỏ phiếu giảm. </w:t>
      </w:r>
      <w:r w:rsidRPr="00B05CF5">
        <w:rPr>
          <w:spacing w:val="-6"/>
        </w:rPr>
        <w:t>Khu vực này có thể thấy bên dưới là khu vực màu xanh dương trong bản đồ Tổng Tuyển Cử tháng 11/2018 và là khu vực có lượng lớn cử tri vô gia cư và cử tri sống tạm trú.</w:t>
      </w:r>
      <w:r>
        <w:t xml:space="preserve"> </w:t>
      </w:r>
    </w:p>
    <w:p w14:paraId="2331BF18" w14:textId="77777777" w:rsidR="0023061D" w:rsidRDefault="0023061D" w:rsidP="000C2E97">
      <w:pPr>
        <w:pStyle w:val="BodyText"/>
      </w:pPr>
    </w:p>
    <w:p w14:paraId="467CC094" w14:textId="77777777" w:rsidR="0023061D" w:rsidRDefault="0023061D" w:rsidP="000C2E97">
      <w:pPr>
        <w:pStyle w:val="BodyText"/>
        <w:ind w:left="360"/>
      </w:pPr>
      <w:bookmarkStart w:id="60" w:name="_GoBack"/>
      <w:r>
        <w:rPr>
          <w:noProof/>
          <w:lang w:val="en-US" w:eastAsia="en-US" w:bidi="ar-SA"/>
        </w:rPr>
        <w:drawing>
          <wp:inline distT="0" distB="0" distL="0" distR="0" wp14:anchorId="6122B1CA" wp14:editId="30524218">
            <wp:extent cx="5943600" cy="3846195"/>
            <wp:effectExtent l="0" t="0" r="0" b="1905"/>
            <wp:docPr id="6153" name="Picture 4" descr="Hình ảnh này hiển thị hai bản đồ của Quận Sacramento sử dụng mã màu để mô tả tỷ lệ cử tri đi bầu theo khu bầu cử cho Tổng Tuyển Cử tháng 11, 2014 và tháng 11, 2018. Bản đồ Tổng Tuyển Cử tháng 11, 2018 cho thấy tỷ lệ cử tri đi bầu tăng ở hầu hết tất cả các khu vực trong Quận Sacramento. Một khu bầu cử nằm ngay ở phía bắc Khu Trung Tâm Sacramento cho thấy tỷ lệ cử tri đi bầu giảm." title="Bản Đồ Tỷ Lệ Cử Tri Đi Bầu của Tổng Tuyển Cử năm 2014 và Tổng Tuyển Cử năm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Picture 4"/>
                    <pic:cNvPicPr>
                      <a:picLocks noChangeAspect="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43600" cy="3846195"/>
                    </a:xfrm>
                    <a:prstGeom prst="rect">
                      <a:avLst/>
                    </a:prstGeom>
                    <a:noFill/>
                    <a:ln>
                      <a:noFill/>
                    </a:ln>
                  </pic:spPr>
                </pic:pic>
              </a:graphicData>
            </a:graphic>
          </wp:inline>
        </w:drawing>
      </w:r>
      <w:bookmarkEnd w:id="60"/>
    </w:p>
    <w:p w14:paraId="3AF4C4D5" w14:textId="77777777" w:rsidR="00972B60" w:rsidRDefault="00972B60" w:rsidP="000C2E97">
      <w:pPr>
        <w:pStyle w:val="BodyText"/>
      </w:pPr>
    </w:p>
    <w:p w14:paraId="5B2FFBC4" w14:textId="77777777" w:rsidR="0023061D" w:rsidRPr="00B05CF5" w:rsidRDefault="0023061D" w:rsidP="000C2E97">
      <w:pPr>
        <w:pStyle w:val="BodyText"/>
        <w:ind w:left="360"/>
        <w:rPr>
          <w:spacing w:val="-6"/>
        </w:rPr>
      </w:pPr>
      <w:r w:rsidRPr="00B05CF5">
        <w:rPr>
          <w:spacing w:val="-6"/>
        </w:rPr>
        <w:t>Để giải quyết khoảng trống xác định trong quá trình tham gia của cử tri, VRE cam kết:</w:t>
      </w:r>
    </w:p>
    <w:p w14:paraId="5ADA669E" w14:textId="77777777" w:rsidR="005C499D" w:rsidRDefault="005C499D" w:rsidP="000C2E97">
      <w:pPr>
        <w:pStyle w:val="BodyText"/>
        <w:ind w:left="360"/>
      </w:pPr>
    </w:p>
    <w:p w14:paraId="079FA221" w14:textId="77777777" w:rsidR="00A25261" w:rsidRDefault="00A25261" w:rsidP="000C2E97">
      <w:pPr>
        <w:pStyle w:val="BodyText"/>
        <w:numPr>
          <w:ilvl w:val="0"/>
          <w:numId w:val="6"/>
        </w:numPr>
        <w:ind w:left="1080"/>
        <w:jc w:val="both"/>
      </w:pPr>
      <w:r>
        <w:t>Tuyển dụng và khảo sát các địa điểm tiềm năng trong cộng đồng có thể tổ chức Trung Tâm Bỏ Phiếu dễ tiếp cận</w:t>
      </w:r>
    </w:p>
    <w:p w14:paraId="121B8097" w14:textId="77777777" w:rsidR="00A25261" w:rsidRDefault="00A25261" w:rsidP="000C2E97">
      <w:pPr>
        <w:pStyle w:val="BodyText"/>
        <w:numPr>
          <w:ilvl w:val="0"/>
          <w:numId w:val="6"/>
        </w:numPr>
        <w:ind w:left="1080"/>
        <w:jc w:val="both"/>
      </w:pPr>
      <w:r>
        <w:t>Gặp gỡ các cơ quan cung cấp dịch vụ cho cộng đồng, bao gồm Women’s Empowerment, Francis Housse, Maryhouse, Loaves &amp; Fishes và Salvation Army để cung cấp thông tin cử tri, mẫu đăng ký cử tri, và tờ rơi/áp phích dành cho cuộc bầu cử năm 2020</w:t>
      </w:r>
    </w:p>
    <w:p w14:paraId="4420E7F6" w14:textId="77777777" w:rsidR="00A25261" w:rsidRDefault="00A25261" w:rsidP="000C2E97">
      <w:pPr>
        <w:pStyle w:val="BodyText"/>
        <w:numPr>
          <w:ilvl w:val="0"/>
          <w:numId w:val="6"/>
        </w:numPr>
        <w:ind w:left="1080"/>
        <w:jc w:val="both"/>
      </w:pPr>
      <w:r>
        <w:t xml:space="preserve">Thực hiện đợt phát động đăng ký trước mỗi cuộc bầu cử tại Loaves &amp; Fishes </w:t>
      </w:r>
    </w:p>
    <w:p w14:paraId="3D6FB0AB" w14:textId="77777777" w:rsidR="0023061D" w:rsidRDefault="0023061D" w:rsidP="000C2E97">
      <w:pPr>
        <w:pStyle w:val="BodyText"/>
        <w:ind w:left="1080"/>
        <w:jc w:val="both"/>
      </w:pPr>
    </w:p>
    <w:p w14:paraId="00D963F8" w14:textId="77777777" w:rsidR="005C499D" w:rsidRDefault="00A25261" w:rsidP="00B05CF5">
      <w:pPr>
        <w:pStyle w:val="BodyText"/>
        <w:ind w:left="360"/>
        <w:jc w:val="both"/>
      </w:pPr>
      <w:r>
        <w:t xml:space="preserve">Ngoài ra, VRE đã xác định các khu vực khác nhau trong Quận Sacramento nơi tỷ lệ tham gia của cử tri thấp dưới mức trung bình của Quận. Những khu vực này được nhóm thành mã zip để giúp quảng cáo và tiếp ngoại ở những cộng đồng cụ thể. Danh sách mã zip dưới đây sẽ được VRE và Cán Bộ Thông Tin và Truyền Thông của chúng tôi sử dụng để tăng mức quảng cáo kỹ thuật số ở những khu vực cụ thể, cũng như các trung tâm cộng đồng khác để giúp quảng cáo và phổ biến thông tin bầu cử. </w:t>
      </w:r>
      <w:r w:rsidR="005C499D">
        <w:br w:type="page"/>
      </w:r>
    </w:p>
    <w:p w14:paraId="2EDCDE63" w14:textId="77777777" w:rsidR="000F7998" w:rsidRDefault="000F7998" w:rsidP="000C2E97">
      <w:pPr>
        <w:pStyle w:val="BodyText"/>
      </w:pPr>
    </w:p>
    <w:p w14:paraId="6A4C45C5" w14:textId="77777777" w:rsidR="009F3B11" w:rsidRPr="000F7998" w:rsidRDefault="000F7998" w:rsidP="000C2E97">
      <w:pPr>
        <w:pStyle w:val="Heading4"/>
        <w:ind w:left="360"/>
      </w:pPr>
      <w:bookmarkStart w:id="61" w:name="_Toc18582329"/>
      <w:bookmarkStart w:id="62" w:name="_Toc19564529"/>
      <w:r>
        <w:t>Tỷ Lệ Cử Tri theo Mã Zip, tháng 11/2018</w:t>
      </w:r>
      <w:bookmarkEnd w:id="61"/>
      <w:bookmarkEnd w:id="62"/>
      <w:r>
        <w:t xml:space="preserve"> </w:t>
      </w:r>
    </w:p>
    <w:p w14:paraId="0B1D78B0" w14:textId="77777777" w:rsidR="000F7998" w:rsidRDefault="000F7998" w:rsidP="000C2E97">
      <w:pPr>
        <w:pStyle w:val="BodyText"/>
      </w:pPr>
    </w:p>
    <w:tbl>
      <w:tblPr>
        <w:tblW w:w="0" w:type="auto"/>
        <w:tblInd w:w="180" w:type="dxa"/>
        <w:tblCellMar>
          <w:left w:w="0" w:type="dxa"/>
          <w:right w:w="0" w:type="dxa"/>
        </w:tblCellMar>
        <w:tblLook w:val="04A0" w:firstRow="1" w:lastRow="0" w:firstColumn="1" w:lastColumn="0" w:noHBand="0" w:noVBand="1"/>
      </w:tblPr>
      <w:tblGrid>
        <w:gridCol w:w="1440"/>
        <w:gridCol w:w="6"/>
        <w:gridCol w:w="1884"/>
        <w:gridCol w:w="2374"/>
        <w:gridCol w:w="1316"/>
      </w:tblGrid>
      <w:tr w:rsidR="000F7998" w14:paraId="6F515203" w14:textId="77777777" w:rsidTr="00175448">
        <w:trPr>
          <w:trHeight w:val="300"/>
        </w:trPr>
        <w:tc>
          <w:tcPr>
            <w:tcW w:w="1440" w:type="dxa"/>
            <w:noWrap/>
            <w:tcMar>
              <w:top w:w="0" w:type="dxa"/>
              <w:left w:w="108" w:type="dxa"/>
              <w:bottom w:w="0" w:type="dxa"/>
              <w:right w:w="108" w:type="dxa"/>
            </w:tcMar>
            <w:vAlign w:val="bottom"/>
            <w:hideMark/>
          </w:tcPr>
          <w:p w14:paraId="04ABB921" w14:textId="77777777" w:rsidR="000F7998" w:rsidRDefault="000F7998" w:rsidP="000C2E97">
            <w:pPr>
              <w:jc w:val="center"/>
              <w:rPr>
                <w:rFonts w:eastAsiaTheme="minorHAnsi"/>
                <w:b/>
                <w:bCs/>
                <w:color w:val="000000"/>
              </w:rPr>
            </w:pPr>
            <w:r>
              <w:rPr>
                <w:b/>
                <w:color w:val="000000"/>
              </w:rPr>
              <w:t>Mã Zip</w:t>
            </w:r>
          </w:p>
        </w:tc>
        <w:tc>
          <w:tcPr>
            <w:tcW w:w="0" w:type="auto"/>
            <w:vAlign w:val="bottom"/>
          </w:tcPr>
          <w:p w14:paraId="4AE9DB83" w14:textId="77777777" w:rsidR="000F7998" w:rsidRDefault="000F7998" w:rsidP="000C2E97">
            <w:pPr>
              <w:jc w:val="right"/>
              <w:rPr>
                <w:b/>
                <w:bCs/>
                <w:color w:val="000000"/>
              </w:rPr>
            </w:pPr>
          </w:p>
        </w:tc>
        <w:tc>
          <w:tcPr>
            <w:tcW w:w="1884" w:type="dxa"/>
            <w:noWrap/>
            <w:tcMar>
              <w:top w:w="0" w:type="dxa"/>
              <w:left w:w="108" w:type="dxa"/>
              <w:bottom w:w="0" w:type="dxa"/>
              <w:right w:w="108" w:type="dxa"/>
            </w:tcMar>
            <w:vAlign w:val="bottom"/>
            <w:hideMark/>
          </w:tcPr>
          <w:p w14:paraId="08971718" w14:textId="77777777" w:rsidR="000F7998" w:rsidRDefault="000F7998" w:rsidP="000C2E97">
            <w:pPr>
              <w:ind w:right="-6"/>
              <w:jc w:val="right"/>
              <w:rPr>
                <w:b/>
                <w:bCs/>
                <w:color w:val="000000"/>
              </w:rPr>
            </w:pPr>
            <w:r>
              <w:rPr>
                <w:b/>
                <w:color w:val="000000"/>
              </w:rPr>
              <w:t>Cử tri</w:t>
            </w:r>
          </w:p>
        </w:tc>
        <w:tc>
          <w:tcPr>
            <w:tcW w:w="2374" w:type="dxa"/>
            <w:noWrap/>
            <w:tcMar>
              <w:top w:w="0" w:type="dxa"/>
              <w:left w:w="108" w:type="dxa"/>
              <w:bottom w:w="0" w:type="dxa"/>
              <w:right w:w="108" w:type="dxa"/>
            </w:tcMar>
            <w:vAlign w:val="bottom"/>
            <w:hideMark/>
          </w:tcPr>
          <w:p w14:paraId="275DB9C7" w14:textId="77777777" w:rsidR="000F7998" w:rsidRDefault="000F7998" w:rsidP="000C2E97">
            <w:pPr>
              <w:ind w:right="323"/>
              <w:jc w:val="right"/>
              <w:rPr>
                <w:b/>
                <w:bCs/>
                <w:color w:val="000000"/>
              </w:rPr>
            </w:pPr>
            <w:r>
              <w:rPr>
                <w:b/>
                <w:color w:val="000000"/>
              </w:rPr>
              <w:t>Tổng Dự Kiến</w:t>
            </w:r>
          </w:p>
        </w:tc>
        <w:tc>
          <w:tcPr>
            <w:tcW w:w="1316" w:type="dxa"/>
            <w:noWrap/>
            <w:tcMar>
              <w:top w:w="0" w:type="dxa"/>
              <w:left w:w="108" w:type="dxa"/>
              <w:bottom w:w="0" w:type="dxa"/>
              <w:right w:w="108" w:type="dxa"/>
            </w:tcMar>
            <w:vAlign w:val="bottom"/>
            <w:hideMark/>
          </w:tcPr>
          <w:p w14:paraId="51ACDAC3" w14:textId="77777777" w:rsidR="000F7998" w:rsidRDefault="000F7998" w:rsidP="000C2E97">
            <w:pPr>
              <w:ind w:right="162"/>
              <w:jc w:val="right"/>
              <w:rPr>
                <w:b/>
                <w:bCs/>
                <w:color w:val="000000"/>
              </w:rPr>
            </w:pPr>
            <w:r>
              <w:rPr>
                <w:b/>
                <w:color w:val="000000"/>
              </w:rPr>
              <w:t>Tỷ Lệ</w:t>
            </w:r>
          </w:p>
        </w:tc>
      </w:tr>
      <w:tr w:rsidR="000F7998" w14:paraId="7D63B8BA" w14:textId="77777777" w:rsidTr="00175448">
        <w:trPr>
          <w:trHeight w:val="300"/>
        </w:trPr>
        <w:tc>
          <w:tcPr>
            <w:tcW w:w="1440" w:type="dxa"/>
            <w:noWrap/>
            <w:tcMar>
              <w:top w:w="0" w:type="dxa"/>
              <w:left w:w="108" w:type="dxa"/>
              <w:bottom w:w="0" w:type="dxa"/>
              <w:right w:w="108" w:type="dxa"/>
            </w:tcMar>
            <w:vAlign w:val="bottom"/>
            <w:hideMark/>
          </w:tcPr>
          <w:p w14:paraId="1DC441DD" w14:textId="77777777" w:rsidR="000F7998" w:rsidRDefault="000F7998" w:rsidP="000C2E97">
            <w:pPr>
              <w:jc w:val="center"/>
              <w:rPr>
                <w:color w:val="000000"/>
              </w:rPr>
            </w:pPr>
            <w:r>
              <w:rPr>
                <w:color w:val="000000"/>
              </w:rPr>
              <w:t>95832</w:t>
            </w:r>
          </w:p>
        </w:tc>
        <w:tc>
          <w:tcPr>
            <w:tcW w:w="0" w:type="auto"/>
          </w:tcPr>
          <w:p w14:paraId="0D1F9008"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0EE54718" w14:textId="77777777" w:rsidR="000F7998" w:rsidRDefault="000F7998" w:rsidP="000C2E97">
            <w:pPr>
              <w:jc w:val="right"/>
              <w:rPr>
                <w:color w:val="000000"/>
              </w:rPr>
            </w:pPr>
            <w:r>
              <w:rPr>
                <w:color w:val="000000"/>
              </w:rPr>
              <w:t xml:space="preserve">           4.362 </w:t>
            </w:r>
          </w:p>
        </w:tc>
        <w:tc>
          <w:tcPr>
            <w:tcW w:w="2374" w:type="dxa"/>
            <w:noWrap/>
            <w:tcMar>
              <w:top w:w="0" w:type="dxa"/>
              <w:left w:w="108" w:type="dxa"/>
              <w:bottom w:w="0" w:type="dxa"/>
              <w:right w:w="108" w:type="dxa"/>
            </w:tcMar>
            <w:vAlign w:val="bottom"/>
            <w:hideMark/>
          </w:tcPr>
          <w:p w14:paraId="0CE52270" w14:textId="77777777" w:rsidR="000F7998" w:rsidRDefault="000F7998" w:rsidP="000C2E97">
            <w:pPr>
              <w:ind w:right="323"/>
              <w:jc w:val="right"/>
              <w:rPr>
                <w:color w:val="000000"/>
              </w:rPr>
            </w:pPr>
            <w:r>
              <w:rPr>
                <w:color w:val="000000"/>
              </w:rPr>
              <w:t xml:space="preserve">                    2.118 </w:t>
            </w:r>
          </w:p>
        </w:tc>
        <w:tc>
          <w:tcPr>
            <w:tcW w:w="1316" w:type="dxa"/>
            <w:shd w:val="clear" w:color="auto" w:fill="F8696B"/>
            <w:noWrap/>
            <w:tcMar>
              <w:top w:w="0" w:type="dxa"/>
              <w:left w:w="108" w:type="dxa"/>
              <w:bottom w:w="0" w:type="dxa"/>
              <w:right w:w="108" w:type="dxa"/>
            </w:tcMar>
            <w:vAlign w:val="bottom"/>
            <w:hideMark/>
          </w:tcPr>
          <w:p w14:paraId="4D66D770" w14:textId="77777777" w:rsidR="000F7998" w:rsidRDefault="000F7998" w:rsidP="000C2E97">
            <w:pPr>
              <w:ind w:right="162"/>
              <w:jc w:val="right"/>
              <w:rPr>
                <w:color w:val="000000"/>
              </w:rPr>
            </w:pPr>
            <w:r>
              <w:rPr>
                <w:color w:val="000000"/>
              </w:rPr>
              <w:t>48,5%</w:t>
            </w:r>
          </w:p>
        </w:tc>
      </w:tr>
      <w:tr w:rsidR="000F7998" w14:paraId="4B14EF4D" w14:textId="77777777" w:rsidTr="00175448">
        <w:trPr>
          <w:trHeight w:val="300"/>
        </w:trPr>
        <w:tc>
          <w:tcPr>
            <w:tcW w:w="1440" w:type="dxa"/>
            <w:noWrap/>
            <w:tcMar>
              <w:top w:w="0" w:type="dxa"/>
              <w:left w:w="108" w:type="dxa"/>
              <w:bottom w:w="0" w:type="dxa"/>
              <w:right w:w="108" w:type="dxa"/>
            </w:tcMar>
            <w:vAlign w:val="bottom"/>
            <w:hideMark/>
          </w:tcPr>
          <w:p w14:paraId="75B2BDFD" w14:textId="77777777" w:rsidR="000F7998" w:rsidRDefault="000F7998" w:rsidP="000C2E97">
            <w:pPr>
              <w:jc w:val="center"/>
              <w:rPr>
                <w:color w:val="000000"/>
              </w:rPr>
            </w:pPr>
            <w:r>
              <w:rPr>
                <w:color w:val="000000"/>
              </w:rPr>
              <w:t>95838</w:t>
            </w:r>
          </w:p>
        </w:tc>
        <w:tc>
          <w:tcPr>
            <w:tcW w:w="0" w:type="auto"/>
          </w:tcPr>
          <w:p w14:paraId="652F8E04"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C681A13" w14:textId="77777777" w:rsidR="000F7998" w:rsidRDefault="000F7998" w:rsidP="000C2E97">
            <w:pPr>
              <w:jc w:val="right"/>
              <w:rPr>
                <w:color w:val="000000"/>
              </w:rPr>
            </w:pPr>
            <w:r>
              <w:rPr>
                <w:color w:val="000000"/>
              </w:rPr>
              <w:t xml:space="preserve">         15.396 </w:t>
            </w:r>
          </w:p>
        </w:tc>
        <w:tc>
          <w:tcPr>
            <w:tcW w:w="2374" w:type="dxa"/>
            <w:noWrap/>
            <w:tcMar>
              <w:top w:w="0" w:type="dxa"/>
              <w:left w:w="108" w:type="dxa"/>
              <w:bottom w:w="0" w:type="dxa"/>
              <w:right w:w="108" w:type="dxa"/>
            </w:tcMar>
            <w:vAlign w:val="bottom"/>
            <w:hideMark/>
          </w:tcPr>
          <w:p w14:paraId="70BD36F2" w14:textId="77777777" w:rsidR="000F7998" w:rsidRDefault="000F7998" w:rsidP="000C2E97">
            <w:pPr>
              <w:ind w:right="323"/>
              <w:jc w:val="right"/>
              <w:rPr>
                <w:color w:val="000000"/>
              </w:rPr>
            </w:pPr>
            <w:r>
              <w:rPr>
                <w:color w:val="000000"/>
              </w:rPr>
              <w:t xml:space="preserve">                    7.550 </w:t>
            </w:r>
          </w:p>
        </w:tc>
        <w:tc>
          <w:tcPr>
            <w:tcW w:w="1316" w:type="dxa"/>
            <w:shd w:val="clear" w:color="auto" w:fill="F86C6B"/>
            <w:noWrap/>
            <w:tcMar>
              <w:top w:w="0" w:type="dxa"/>
              <w:left w:w="108" w:type="dxa"/>
              <w:bottom w:w="0" w:type="dxa"/>
              <w:right w:w="108" w:type="dxa"/>
            </w:tcMar>
            <w:vAlign w:val="bottom"/>
            <w:hideMark/>
          </w:tcPr>
          <w:p w14:paraId="25F1DF6C" w14:textId="77777777" w:rsidR="000F7998" w:rsidRDefault="000F7998" w:rsidP="000C2E97">
            <w:pPr>
              <w:ind w:right="162"/>
              <w:jc w:val="right"/>
              <w:rPr>
                <w:color w:val="000000"/>
              </w:rPr>
            </w:pPr>
            <w:r>
              <w:rPr>
                <w:color w:val="000000"/>
              </w:rPr>
              <w:t>49,0%</w:t>
            </w:r>
          </w:p>
        </w:tc>
      </w:tr>
      <w:tr w:rsidR="000F7998" w14:paraId="68BBBAFD" w14:textId="77777777" w:rsidTr="00175448">
        <w:trPr>
          <w:trHeight w:val="300"/>
        </w:trPr>
        <w:tc>
          <w:tcPr>
            <w:tcW w:w="1440" w:type="dxa"/>
            <w:noWrap/>
            <w:tcMar>
              <w:top w:w="0" w:type="dxa"/>
              <w:left w:w="108" w:type="dxa"/>
              <w:bottom w:w="0" w:type="dxa"/>
              <w:right w:w="108" w:type="dxa"/>
            </w:tcMar>
            <w:vAlign w:val="bottom"/>
            <w:hideMark/>
          </w:tcPr>
          <w:p w14:paraId="7D2D383B" w14:textId="77777777" w:rsidR="000F7998" w:rsidRDefault="000F7998" w:rsidP="000C2E97">
            <w:pPr>
              <w:jc w:val="center"/>
              <w:rPr>
                <w:color w:val="000000"/>
              </w:rPr>
            </w:pPr>
            <w:r>
              <w:rPr>
                <w:color w:val="000000"/>
              </w:rPr>
              <w:t>95824</w:t>
            </w:r>
          </w:p>
        </w:tc>
        <w:tc>
          <w:tcPr>
            <w:tcW w:w="0" w:type="auto"/>
          </w:tcPr>
          <w:p w14:paraId="4AD338C7"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24360230" w14:textId="77777777" w:rsidR="000F7998" w:rsidRDefault="000F7998" w:rsidP="000C2E97">
            <w:pPr>
              <w:jc w:val="right"/>
              <w:rPr>
                <w:color w:val="000000"/>
              </w:rPr>
            </w:pPr>
            <w:r>
              <w:rPr>
                <w:color w:val="000000"/>
              </w:rPr>
              <w:t xml:space="preserve">           9.434 </w:t>
            </w:r>
          </w:p>
        </w:tc>
        <w:tc>
          <w:tcPr>
            <w:tcW w:w="2374" w:type="dxa"/>
            <w:noWrap/>
            <w:tcMar>
              <w:top w:w="0" w:type="dxa"/>
              <w:left w:w="108" w:type="dxa"/>
              <w:bottom w:w="0" w:type="dxa"/>
              <w:right w:w="108" w:type="dxa"/>
            </w:tcMar>
            <w:vAlign w:val="bottom"/>
            <w:hideMark/>
          </w:tcPr>
          <w:p w14:paraId="46FEA163" w14:textId="77777777" w:rsidR="000F7998" w:rsidRDefault="000F7998" w:rsidP="000C2E97">
            <w:pPr>
              <w:ind w:right="323"/>
              <w:jc w:val="right"/>
              <w:rPr>
                <w:color w:val="000000"/>
              </w:rPr>
            </w:pPr>
            <w:r>
              <w:rPr>
                <w:color w:val="000000"/>
              </w:rPr>
              <w:t xml:space="preserve">                    4.769 </w:t>
            </w:r>
          </w:p>
        </w:tc>
        <w:tc>
          <w:tcPr>
            <w:tcW w:w="1316" w:type="dxa"/>
            <w:shd w:val="clear" w:color="auto" w:fill="F8756D"/>
            <w:noWrap/>
            <w:tcMar>
              <w:top w:w="0" w:type="dxa"/>
              <w:left w:w="108" w:type="dxa"/>
              <w:bottom w:w="0" w:type="dxa"/>
              <w:right w:w="108" w:type="dxa"/>
            </w:tcMar>
            <w:vAlign w:val="bottom"/>
            <w:hideMark/>
          </w:tcPr>
          <w:p w14:paraId="3182246A" w14:textId="77777777" w:rsidR="000F7998" w:rsidRDefault="000F7998" w:rsidP="000C2E97">
            <w:pPr>
              <w:ind w:right="162"/>
              <w:jc w:val="right"/>
              <w:rPr>
                <w:color w:val="000000"/>
              </w:rPr>
            </w:pPr>
            <w:r>
              <w:rPr>
                <w:color w:val="000000"/>
              </w:rPr>
              <w:t>50,5%</w:t>
            </w:r>
          </w:p>
        </w:tc>
      </w:tr>
      <w:tr w:rsidR="000F7998" w14:paraId="2395C4EB" w14:textId="77777777" w:rsidTr="00175448">
        <w:trPr>
          <w:trHeight w:val="300"/>
        </w:trPr>
        <w:tc>
          <w:tcPr>
            <w:tcW w:w="1440" w:type="dxa"/>
            <w:noWrap/>
            <w:tcMar>
              <w:top w:w="0" w:type="dxa"/>
              <w:left w:w="108" w:type="dxa"/>
              <w:bottom w:w="0" w:type="dxa"/>
              <w:right w:w="108" w:type="dxa"/>
            </w:tcMar>
            <w:vAlign w:val="bottom"/>
            <w:hideMark/>
          </w:tcPr>
          <w:p w14:paraId="05017CDE" w14:textId="77777777" w:rsidR="000F7998" w:rsidRDefault="000F7998" w:rsidP="000C2E97">
            <w:pPr>
              <w:jc w:val="center"/>
              <w:rPr>
                <w:color w:val="000000"/>
              </w:rPr>
            </w:pPr>
            <w:r>
              <w:rPr>
                <w:color w:val="000000"/>
              </w:rPr>
              <w:t>95652</w:t>
            </w:r>
          </w:p>
        </w:tc>
        <w:tc>
          <w:tcPr>
            <w:tcW w:w="0" w:type="auto"/>
          </w:tcPr>
          <w:p w14:paraId="251FF4EA"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56038B8D" w14:textId="77777777" w:rsidR="000F7998" w:rsidRDefault="000F7998" w:rsidP="000C2E97">
            <w:pPr>
              <w:jc w:val="right"/>
              <w:rPr>
                <w:color w:val="000000"/>
              </w:rPr>
            </w:pPr>
            <w:r>
              <w:rPr>
                <w:color w:val="000000"/>
              </w:rPr>
              <w:t xml:space="preserve">               233  </w:t>
            </w:r>
          </w:p>
        </w:tc>
        <w:tc>
          <w:tcPr>
            <w:tcW w:w="2374" w:type="dxa"/>
            <w:noWrap/>
            <w:tcMar>
              <w:top w:w="0" w:type="dxa"/>
              <w:left w:w="108" w:type="dxa"/>
              <w:bottom w:w="0" w:type="dxa"/>
              <w:right w:w="108" w:type="dxa"/>
            </w:tcMar>
            <w:vAlign w:val="bottom"/>
            <w:hideMark/>
          </w:tcPr>
          <w:p w14:paraId="610D7231" w14:textId="77777777" w:rsidR="000F7998" w:rsidRDefault="000F7998" w:rsidP="000C2E97">
            <w:pPr>
              <w:ind w:right="323"/>
              <w:jc w:val="right"/>
              <w:rPr>
                <w:color w:val="000000"/>
              </w:rPr>
            </w:pPr>
            <w:r>
              <w:rPr>
                <w:color w:val="000000"/>
              </w:rPr>
              <w:t xml:space="preserve">                        121 </w:t>
            </w:r>
          </w:p>
        </w:tc>
        <w:tc>
          <w:tcPr>
            <w:tcW w:w="1316" w:type="dxa"/>
            <w:shd w:val="clear" w:color="auto" w:fill="F97E6F"/>
            <w:noWrap/>
            <w:tcMar>
              <w:top w:w="0" w:type="dxa"/>
              <w:left w:w="108" w:type="dxa"/>
              <w:bottom w:w="0" w:type="dxa"/>
              <w:right w:w="108" w:type="dxa"/>
            </w:tcMar>
            <w:vAlign w:val="bottom"/>
            <w:hideMark/>
          </w:tcPr>
          <w:p w14:paraId="5BE2B710" w14:textId="77777777" w:rsidR="000F7998" w:rsidRDefault="000F7998" w:rsidP="000C2E97">
            <w:pPr>
              <w:ind w:right="162"/>
              <w:jc w:val="right"/>
              <w:rPr>
                <w:color w:val="000000"/>
              </w:rPr>
            </w:pPr>
            <w:r>
              <w:rPr>
                <w:color w:val="000000"/>
              </w:rPr>
              <w:t>51,9%</w:t>
            </w:r>
          </w:p>
        </w:tc>
      </w:tr>
      <w:tr w:rsidR="000F7998" w14:paraId="37F7C7B7" w14:textId="77777777" w:rsidTr="00175448">
        <w:trPr>
          <w:trHeight w:val="300"/>
        </w:trPr>
        <w:tc>
          <w:tcPr>
            <w:tcW w:w="1440" w:type="dxa"/>
            <w:noWrap/>
            <w:tcMar>
              <w:top w:w="0" w:type="dxa"/>
              <w:left w:w="108" w:type="dxa"/>
              <w:bottom w:w="0" w:type="dxa"/>
              <w:right w:w="108" w:type="dxa"/>
            </w:tcMar>
            <w:vAlign w:val="bottom"/>
            <w:hideMark/>
          </w:tcPr>
          <w:p w14:paraId="43B0389F" w14:textId="77777777" w:rsidR="000F7998" w:rsidRDefault="000F7998" w:rsidP="000C2E97">
            <w:pPr>
              <w:jc w:val="center"/>
              <w:rPr>
                <w:color w:val="000000"/>
              </w:rPr>
            </w:pPr>
            <w:r>
              <w:rPr>
                <w:color w:val="000000"/>
              </w:rPr>
              <w:t>95815</w:t>
            </w:r>
          </w:p>
        </w:tc>
        <w:tc>
          <w:tcPr>
            <w:tcW w:w="0" w:type="auto"/>
          </w:tcPr>
          <w:p w14:paraId="5A791004"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716844A3" w14:textId="77777777" w:rsidR="000F7998" w:rsidRDefault="000F7998" w:rsidP="000C2E97">
            <w:pPr>
              <w:jc w:val="right"/>
              <w:rPr>
                <w:color w:val="000000"/>
              </w:rPr>
            </w:pPr>
            <w:r>
              <w:rPr>
                <w:color w:val="000000"/>
              </w:rPr>
              <w:t xml:space="preserve">           9.712 </w:t>
            </w:r>
          </w:p>
        </w:tc>
        <w:tc>
          <w:tcPr>
            <w:tcW w:w="2374" w:type="dxa"/>
            <w:noWrap/>
            <w:tcMar>
              <w:top w:w="0" w:type="dxa"/>
              <w:left w:w="108" w:type="dxa"/>
              <w:bottom w:w="0" w:type="dxa"/>
              <w:right w:w="108" w:type="dxa"/>
            </w:tcMar>
            <w:vAlign w:val="bottom"/>
            <w:hideMark/>
          </w:tcPr>
          <w:p w14:paraId="481E2397" w14:textId="77777777" w:rsidR="000F7998" w:rsidRDefault="000F7998" w:rsidP="000C2E97">
            <w:pPr>
              <w:ind w:right="323"/>
              <w:jc w:val="right"/>
              <w:rPr>
                <w:color w:val="000000"/>
              </w:rPr>
            </w:pPr>
            <w:r>
              <w:rPr>
                <w:color w:val="000000"/>
              </w:rPr>
              <w:t xml:space="preserve">                    5.072 </w:t>
            </w:r>
          </w:p>
        </w:tc>
        <w:tc>
          <w:tcPr>
            <w:tcW w:w="1316" w:type="dxa"/>
            <w:shd w:val="clear" w:color="auto" w:fill="F9806F"/>
            <w:noWrap/>
            <w:tcMar>
              <w:top w:w="0" w:type="dxa"/>
              <w:left w:w="108" w:type="dxa"/>
              <w:bottom w:w="0" w:type="dxa"/>
              <w:right w:w="108" w:type="dxa"/>
            </w:tcMar>
            <w:vAlign w:val="bottom"/>
            <w:hideMark/>
          </w:tcPr>
          <w:p w14:paraId="474833CB" w14:textId="77777777" w:rsidR="000F7998" w:rsidRDefault="000F7998" w:rsidP="000C2E97">
            <w:pPr>
              <w:ind w:right="162"/>
              <w:jc w:val="right"/>
              <w:rPr>
                <w:color w:val="000000"/>
              </w:rPr>
            </w:pPr>
            <w:r>
              <w:rPr>
                <w:color w:val="000000"/>
              </w:rPr>
              <w:t>52,2%</w:t>
            </w:r>
          </w:p>
        </w:tc>
      </w:tr>
      <w:tr w:rsidR="000F7998" w14:paraId="0AE918DC" w14:textId="77777777" w:rsidTr="00175448">
        <w:trPr>
          <w:trHeight w:val="300"/>
        </w:trPr>
        <w:tc>
          <w:tcPr>
            <w:tcW w:w="1440" w:type="dxa"/>
            <w:noWrap/>
            <w:tcMar>
              <w:top w:w="0" w:type="dxa"/>
              <w:left w:w="108" w:type="dxa"/>
              <w:bottom w:w="0" w:type="dxa"/>
              <w:right w:w="108" w:type="dxa"/>
            </w:tcMar>
            <w:vAlign w:val="bottom"/>
            <w:hideMark/>
          </w:tcPr>
          <w:p w14:paraId="37B59092" w14:textId="77777777" w:rsidR="000F7998" w:rsidRDefault="000F7998" w:rsidP="000C2E97">
            <w:pPr>
              <w:jc w:val="center"/>
              <w:rPr>
                <w:color w:val="000000"/>
              </w:rPr>
            </w:pPr>
            <w:r>
              <w:rPr>
                <w:color w:val="000000"/>
              </w:rPr>
              <w:t>95823</w:t>
            </w:r>
          </w:p>
        </w:tc>
        <w:tc>
          <w:tcPr>
            <w:tcW w:w="0" w:type="auto"/>
          </w:tcPr>
          <w:p w14:paraId="4B7809C1"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571B0D59" w14:textId="77777777" w:rsidR="000F7998" w:rsidRDefault="000F7998" w:rsidP="000C2E97">
            <w:pPr>
              <w:jc w:val="right"/>
              <w:rPr>
                <w:color w:val="000000"/>
              </w:rPr>
            </w:pPr>
            <w:r>
              <w:rPr>
                <w:color w:val="000000"/>
              </w:rPr>
              <w:t xml:space="preserve">         29.880 </w:t>
            </w:r>
          </w:p>
        </w:tc>
        <w:tc>
          <w:tcPr>
            <w:tcW w:w="2374" w:type="dxa"/>
            <w:noWrap/>
            <w:tcMar>
              <w:top w:w="0" w:type="dxa"/>
              <w:left w:w="108" w:type="dxa"/>
              <w:bottom w:w="0" w:type="dxa"/>
              <w:right w:w="108" w:type="dxa"/>
            </w:tcMar>
            <w:vAlign w:val="bottom"/>
            <w:hideMark/>
          </w:tcPr>
          <w:p w14:paraId="43DC002D" w14:textId="77777777" w:rsidR="000F7998" w:rsidRDefault="000F7998" w:rsidP="000C2E97">
            <w:pPr>
              <w:ind w:right="323"/>
              <w:jc w:val="right"/>
              <w:rPr>
                <w:color w:val="000000"/>
              </w:rPr>
            </w:pPr>
            <w:r>
              <w:rPr>
                <w:color w:val="000000"/>
              </w:rPr>
              <w:t xml:space="preserve">                  15.986 </w:t>
            </w:r>
          </w:p>
        </w:tc>
        <w:tc>
          <w:tcPr>
            <w:tcW w:w="1316" w:type="dxa"/>
            <w:shd w:val="clear" w:color="auto" w:fill="F98871"/>
            <w:noWrap/>
            <w:tcMar>
              <w:top w:w="0" w:type="dxa"/>
              <w:left w:w="108" w:type="dxa"/>
              <w:bottom w:w="0" w:type="dxa"/>
              <w:right w:w="108" w:type="dxa"/>
            </w:tcMar>
            <w:vAlign w:val="bottom"/>
            <w:hideMark/>
          </w:tcPr>
          <w:p w14:paraId="69FF86F3" w14:textId="77777777" w:rsidR="000F7998" w:rsidRDefault="000F7998" w:rsidP="000C2E97">
            <w:pPr>
              <w:ind w:right="162"/>
              <w:jc w:val="right"/>
              <w:rPr>
                <w:color w:val="000000"/>
              </w:rPr>
            </w:pPr>
            <w:r>
              <w:rPr>
                <w:color w:val="000000"/>
              </w:rPr>
              <w:t>53,5%</w:t>
            </w:r>
          </w:p>
        </w:tc>
      </w:tr>
      <w:tr w:rsidR="000F7998" w14:paraId="43C91D08" w14:textId="77777777" w:rsidTr="00175448">
        <w:trPr>
          <w:trHeight w:val="300"/>
        </w:trPr>
        <w:tc>
          <w:tcPr>
            <w:tcW w:w="1440" w:type="dxa"/>
            <w:noWrap/>
            <w:tcMar>
              <w:top w:w="0" w:type="dxa"/>
              <w:left w:w="108" w:type="dxa"/>
              <w:bottom w:w="0" w:type="dxa"/>
              <w:right w:w="108" w:type="dxa"/>
            </w:tcMar>
            <w:vAlign w:val="bottom"/>
            <w:hideMark/>
          </w:tcPr>
          <w:p w14:paraId="2B6B57B6" w14:textId="77777777" w:rsidR="000F7998" w:rsidRDefault="000F7998" w:rsidP="000C2E97">
            <w:pPr>
              <w:jc w:val="center"/>
              <w:rPr>
                <w:color w:val="000000"/>
              </w:rPr>
            </w:pPr>
            <w:r>
              <w:rPr>
                <w:color w:val="000000"/>
              </w:rPr>
              <w:t>95660</w:t>
            </w:r>
          </w:p>
        </w:tc>
        <w:tc>
          <w:tcPr>
            <w:tcW w:w="0" w:type="auto"/>
          </w:tcPr>
          <w:p w14:paraId="5010A5E7"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29B95F05" w14:textId="77777777" w:rsidR="000F7998" w:rsidRDefault="000F7998" w:rsidP="000C2E97">
            <w:pPr>
              <w:jc w:val="right"/>
              <w:rPr>
                <w:color w:val="000000"/>
              </w:rPr>
            </w:pPr>
            <w:r>
              <w:rPr>
                <w:color w:val="000000"/>
              </w:rPr>
              <w:t xml:space="preserve">         12.728 </w:t>
            </w:r>
          </w:p>
        </w:tc>
        <w:tc>
          <w:tcPr>
            <w:tcW w:w="2374" w:type="dxa"/>
            <w:noWrap/>
            <w:tcMar>
              <w:top w:w="0" w:type="dxa"/>
              <w:left w:w="108" w:type="dxa"/>
              <w:bottom w:w="0" w:type="dxa"/>
              <w:right w:w="108" w:type="dxa"/>
            </w:tcMar>
            <w:vAlign w:val="bottom"/>
            <w:hideMark/>
          </w:tcPr>
          <w:p w14:paraId="477EFCF6" w14:textId="77777777" w:rsidR="000F7998" w:rsidRDefault="000F7998" w:rsidP="000C2E97">
            <w:pPr>
              <w:ind w:right="323"/>
              <w:jc w:val="right"/>
              <w:rPr>
                <w:color w:val="000000"/>
              </w:rPr>
            </w:pPr>
            <w:r>
              <w:rPr>
                <w:color w:val="000000"/>
              </w:rPr>
              <w:t xml:space="preserve">                    6.925 </w:t>
            </w:r>
          </w:p>
        </w:tc>
        <w:tc>
          <w:tcPr>
            <w:tcW w:w="1316" w:type="dxa"/>
            <w:shd w:val="clear" w:color="auto" w:fill="FA8E72"/>
            <w:noWrap/>
            <w:tcMar>
              <w:top w:w="0" w:type="dxa"/>
              <w:left w:w="108" w:type="dxa"/>
              <w:bottom w:w="0" w:type="dxa"/>
              <w:right w:w="108" w:type="dxa"/>
            </w:tcMar>
            <w:vAlign w:val="bottom"/>
            <w:hideMark/>
          </w:tcPr>
          <w:p w14:paraId="6DBB4168" w14:textId="77777777" w:rsidR="000F7998" w:rsidRDefault="000F7998" w:rsidP="000C2E97">
            <w:pPr>
              <w:ind w:right="162"/>
              <w:jc w:val="right"/>
              <w:rPr>
                <w:color w:val="000000"/>
              </w:rPr>
            </w:pPr>
            <w:r>
              <w:rPr>
                <w:color w:val="000000"/>
              </w:rPr>
              <w:t>54,4%</w:t>
            </w:r>
          </w:p>
        </w:tc>
      </w:tr>
      <w:tr w:rsidR="000F7998" w14:paraId="42DE5B69" w14:textId="77777777" w:rsidTr="00175448">
        <w:trPr>
          <w:trHeight w:val="300"/>
        </w:trPr>
        <w:tc>
          <w:tcPr>
            <w:tcW w:w="1440" w:type="dxa"/>
            <w:noWrap/>
            <w:tcMar>
              <w:top w:w="0" w:type="dxa"/>
              <w:left w:w="108" w:type="dxa"/>
              <w:bottom w:w="0" w:type="dxa"/>
              <w:right w:w="108" w:type="dxa"/>
            </w:tcMar>
            <w:vAlign w:val="bottom"/>
            <w:hideMark/>
          </w:tcPr>
          <w:p w14:paraId="156B8544" w14:textId="77777777" w:rsidR="000F7998" w:rsidRDefault="000F7998" w:rsidP="000C2E97">
            <w:pPr>
              <w:jc w:val="center"/>
              <w:rPr>
                <w:color w:val="000000"/>
              </w:rPr>
            </w:pPr>
            <w:r>
              <w:rPr>
                <w:color w:val="000000"/>
              </w:rPr>
              <w:t>95828</w:t>
            </w:r>
          </w:p>
        </w:tc>
        <w:tc>
          <w:tcPr>
            <w:tcW w:w="0" w:type="auto"/>
          </w:tcPr>
          <w:p w14:paraId="58E42E82"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44D922E5" w14:textId="77777777" w:rsidR="000F7998" w:rsidRDefault="000F7998" w:rsidP="000C2E97">
            <w:pPr>
              <w:jc w:val="right"/>
              <w:rPr>
                <w:color w:val="000000"/>
              </w:rPr>
            </w:pPr>
            <w:r>
              <w:rPr>
                <w:color w:val="000000"/>
              </w:rPr>
              <w:t xml:space="preserve">         25.741 </w:t>
            </w:r>
          </w:p>
        </w:tc>
        <w:tc>
          <w:tcPr>
            <w:tcW w:w="2374" w:type="dxa"/>
            <w:noWrap/>
            <w:tcMar>
              <w:top w:w="0" w:type="dxa"/>
              <w:left w:w="108" w:type="dxa"/>
              <w:bottom w:w="0" w:type="dxa"/>
              <w:right w:w="108" w:type="dxa"/>
            </w:tcMar>
            <w:vAlign w:val="bottom"/>
            <w:hideMark/>
          </w:tcPr>
          <w:p w14:paraId="591C73B9" w14:textId="77777777" w:rsidR="000F7998" w:rsidRDefault="000F7998" w:rsidP="000C2E97">
            <w:pPr>
              <w:ind w:right="323"/>
              <w:jc w:val="right"/>
              <w:rPr>
                <w:color w:val="000000"/>
              </w:rPr>
            </w:pPr>
            <w:r>
              <w:rPr>
                <w:color w:val="000000"/>
              </w:rPr>
              <w:t xml:space="preserve">                  14.334 </w:t>
            </w:r>
          </w:p>
        </w:tc>
        <w:tc>
          <w:tcPr>
            <w:tcW w:w="1316" w:type="dxa"/>
            <w:shd w:val="clear" w:color="auto" w:fill="FA9673"/>
            <w:noWrap/>
            <w:tcMar>
              <w:top w:w="0" w:type="dxa"/>
              <w:left w:w="108" w:type="dxa"/>
              <w:bottom w:w="0" w:type="dxa"/>
              <w:right w:w="108" w:type="dxa"/>
            </w:tcMar>
            <w:vAlign w:val="bottom"/>
            <w:hideMark/>
          </w:tcPr>
          <w:p w14:paraId="33905374" w14:textId="77777777" w:rsidR="000F7998" w:rsidRDefault="000F7998" w:rsidP="000C2E97">
            <w:pPr>
              <w:ind w:right="162"/>
              <w:jc w:val="right"/>
              <w:rPr>
                <w:color w:val="000000"/>
              </w:rPr>
            </w:pPr>
            <w:r>
              <w:rPr>
                <w:color w:val="000000"/>
              </w:rPr>
              <w:t>55,7%</w:t>
            </w:r>
          </w:p>
        </w:tc>
      </w:tr>
      <w:tr w:rsidR="000F7998" w14:paraId="453392F9" w14:textId="77777777" w:rsidTr="00175448">
        <w:trPr>
          <w:trHeight w:val="300"/>
        </w:trPr>
        <w:tc>
          <w:tcPr>
            <w:tcW w:w="1440" w:type="dxa"/>
            <w:noWrap/>
            <w:tcMar>
              <w:top w:w="0" w:type="dxa"/>
              <w:left w:w="108" w:type="dxa"/>
              <w:bottom w:w="0" w:type="dxa"/>
              <w:right w:w="108" w:type="dxa"/>
            </w:tcMar>
            <w:vAlign w:val="bottom"/>
            <w:hideMark/>
          </w:tcPr>
          <w:p w14:paraId="6765B5EA" w14:textId="77777777" w:rsidR="000F7998" w:rsidRDefault="000F7998" w:rsidP="000C2E97">
            <w:pPr>
              <w:jc w:val="center"/>
              <w:rPr>
                <w:color w:val="000000"/>
              </w:rPr>
            </w:pPr>
            <w:r>
              <w:rPr>
                <w:color w:val="000000"/>
              </w:rPr>
              <w:t>95842</w:t>
            </w:r>
          </w:p>
        </w:tc>
        <w:tc>
          <w:tcPr>
            <w:tcW w:w="0" w:type="auto"/>
          </w:tcPr>
          <w:p w14:paraId="4400CBFE"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D9E9E05" w14:textId="77777777" w:rsidR="000F7998" w:rsidRDefault="000F7998" w:rsidP="000C2E97">
            <w:pPr>
              <w:jc w:val="right"/>
              <w:rPr>
                <w:color w:val="000000"/>
              </w:rPr>
            </w:pPr>
            <w:r>
              <w:rPr>
                <w:color w:val="000000"/>
              </w:rPr>
              <w:t xml:space="preserve">         13.967 </w:t>
            </w:r>
          </w:p>
        </w:tc>
        <w:tc>
          <w:tcPr>
            <w:tcW w:w="2374" w:type="dxa"/>
            <w:noWrap/>
            <w:tcMar>
              <w:top w:w="0" w:type="dxa"/>
              <w:left w:w="108" w:type="dxa"/>
              <w:bottom w:w="0" w:type="dxa"/>
              <w:right w:w="108" w:type="dxa"/>
            </w:tcMar>
            <w:vAlign w:val="bottom"/>
            <w:hideMark/>
          </w:tcPr>
          <w:p w14:paraId="79212258" w14:textId="77777777" w:rsidR="000F7998" w:rsidRDefault="000F7998" w:rsidP="000C2E97">
            <w:pPr>
              <w:ind w:right="323"/>
              <w:jc w:val="right"/>
              <w:rPr>
                <w:color w:val="000000"/>
              </w:rPr>
            </w:pPr>
            <w:r>
              <w:rPr>
                <w:color w:val="000000"/>
              </w:rPr>
              <w:t xml:space="preserve">                    8.145 </w:t>
            </w:r>
          </w:p>
        </w:tc>
        <w:tc>
          <w:tcPr>
            <w:tcW w:w="1316" w:type="dxa"/>
            <w:shd w:val="clear" w:color="auto" w:fill="FBA776"/>
            <w:noWrap/>
            <w:tcMar>
              <w:top w:w="0" w:type="dxa"/>
              <w:left w:w="108" w:type="dxa"/>
              <w:bottom w:w="0" w:type="dxa"/>
              <w:right w:w="108" w:type="dxa"/>
            </w:tcMar>
            <w:vAlign w:val="bottom"/>
            <w:hideMark/>
          </w:tcPr>
          <w:p w14:paraId="072F85FB" w14:textId="77777777" w:rsidR="000F7998" w:rsidRDefault="000F7998" w:rsidP="000C2E97">
            <w:pPr>
              <w:ind w:right="162"/>
              <w:jc w:val="right"/>
              <w:rPr>
                <w:color w:val="000000"/>
              </w:rPr>
            </w:pPr>
            <w:r>
              <w:rPr>
                <w:color w:val="000000"/>
              </w:rPr>
              <w:t>58,3%</w:t>
            </w:r>
          </w:p>
        </w:tc>
      </w:tr>
      <w:tr w:rsidR="000F7998" w14:paraId="4E21037A" w14:textId="77777777" w:rsidTr="00175448">
        <w:trPr>
          <w:trHeight w:val="300"/>
        </w:trPr>
        <w:tc>
          <w:tcPr>
            <w:tcW w:w="1440" w:type="dxa"/>
            <w:noWrap/>
            <w:tcMar>
              <w:top w:w="0" w:type="dxa"/>
              <w:left w:w="108" w:type="dxa"/>
              <w:bottom w:w="0" w:type="dxa"/>
              <w:right w:w="108" w:type="dxa"/>
            </w:tcMar>
            <w:vAlign w:val="bottom"/>
            <w:hideMark/>
          </w:tcPr>
          <w:p w14:paraId="669A3B6A" w14:textId="77777777" w:rsidR="000F7998" w:rsidRDefault="000F7998" w:rsidP="000C2E97">
            <w:pPr>
              <w:jc w:val="center"/>
              <w:rPr>
                <w:color w:val="000000"/>
              </w:rPr>
            </w:pPr>
            <w:r>
              <w:rPr>
                <w:color w:val="000000"/>
              </w:rPr>
              <w:t>95673</w:t>
            </w:r>
          </w:p>
        </w:tc>
        <w:tc>
          <w:tcPr>
            <w:tcW w:w="0" w:type="auto"/>
          </w:tcPr>
          <w:p w14:paraId="45E62CFF"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2A590429" w14:textId="77777777" w:rsidR="000F7998" w:rsidRDefault="000F7998" w:rsidP="000C2E97">
            <w:pPr>
              <w:jc w:val="right"/>
              <w:rPr>
                <w:color w:val="000000"/>
              </w:rPr>
            </w:pPr>
            <w:r>
              <w:rPr>
                <w:color w:val="000000"/>
              </w:rPr>
              <w:t xml:space="preserve">           7.582 </w:t>
            </w:r>
          </w:p>
        </w:tc>
        <w:tc>
          <w:tcPr>
            <w:tcW w:w="2374" w:type="dxa"/>
            <w:noWrap/>
            <w:tcMar>
              <w:top w:w="0" w:type="dxa"/>
              <w:left w:w="108" w:type="dxa"/>
              <w:bottom w:w="0" w:type="dxa"/>
              <w:right w:w="108" w:type="dxa"/>
            </w:tcMar>
            <w:vAlign w:val="bottom"/>
            <w:hideMark/>
          </w:tcPr>
          <w:p w14:paraId="34016459" w14:textId="77777777" w:rsidR="000F7998" w:rsidRDefault="000F7998" w:rsidP="000C2E97">
            <w:pPr>
              <w:ind w:right="323"/>
              <w:jc w:val="right"/>
              <w:rPr>
                <w:color w:val="000000"/>
              </w:rPr>
            </w:pPr>
            <w:r>
              <w:rPr>
                <w:color w:val="000000"/>
              </w:rPr>
              <w:t xml:space="preserve">                    4.658 </w:t>
            </w:r>
          </w:p>
        </w:tc>
        <w:tc>
          <w:tcPr>
            <w:tcW w:w="1316" w:type="dxa"/>
            <w:shd w:val="clear" w:color="auto" w:fill="FCBB7A"/>
            <w:noWrap/>
            <w:tcMar>
              <w:top w:w="0" w:type="dxa"/>
              <w:left w:w="108" w:type="dxa"/>
              <w:bottom w:w="0" w:type="dxa"/>
              <w:right w:w="108" w:type="dxa"/>
            </w:tcMar>
            <w:vAlign w:val="bottom"/>
            <w:hideMark/>
          </w:tcPr>
          <w:p w14:paraId="347380CD" w14:textId="77777777" w:rsidR="000F7998" w:rsidRDefault="000F7998" w:rsidP="000C2E97">
            <w:pPr>
              <w:ind w:right="162"/>
              <w:jc w:val="right"/>
              <w:rPr>
                <w:color w:val="000000"/>
              </w:rPr>
            </w:pPr>
            <w:r>
              <w:rPr>
                <w:color w:val="000000"/>
              </w:rPr>
              <w:t>61,4%</w:t>
            </w:r>
          </w:p>
        </w:tc>
      </w:tr>
      <w:tr w:rsidR="000F7998" w14:paraId="3D751359" w14:textId="77777777" w:rsidTr="00175448">
        <w:trPr>
          <w:trHeight w:val="300"/>
        </w:trPr>
        <w:tc>
          <w:tcPr>
            <w:tcW w:w="1440" w:type="dxa"/>
            <w:noWrap/>
            <w:tcMar>
              <w:top w:w="0" w:type="dxa"/>
              <w:left w:w="108" w:type="dxa"/>
              <w:bottom w:w="0" w:type="dxa"/>
              <w:right w:w="108" w:type="dxa"/>
            </w:tcMar>
            <w:vAlign w:val="bottom"/>
            <w:hideMark/>
          </w:tcPr>
          <w:p w14:paraId="638F3257" w14:textId="77777777" w:rsidR="000F7998" w:rsidRDefault="000F7998" w:rsidP="000C2E97">
            <w:pPr>
              <w:jc w:val="center"/>
              <w:rPr>
                <w:color w:val="000000"/>
              </w:rPr>
            </w:pPr>
            <w:r>
              <w:rPr>
                <w:color w:val="000000"/>
              </w:rPr>
              <w:t>95827</w:t>
            </w:r>
          </w:p>
        </w:tc>
        <w:tc>
          <w:tcPr>
            <w:tcW w:w="0" w:type="auto"/>
          </w:tcPr>
          <w:p w14:paraId="078B1757"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7E0B0F03" w14:textId="77777777" w:rsidR="000F7998" w:rsidRDefault="000F7998" w:rsidP="000C2E97">
            <w:pPr>
              <w:jc w:val="right"/>
              <w:rPr>
                <w:color w:val="000000"/>
              </w:rPr>
            </w:pPr>
            <w:r>
              <w:rPr>
                <w:color w:val="000000"/>
              </w:rPr>
              <w:t xml:space="preserve">         10.663 </w:t>
            </w:r>
          </w:p>
        </w:tc>
        <w:tc>
          <w:tcPr>
            <w:tcW w:w="2374" w:type="dxa"/>
            <w:noWrap/>
            <w:tcMar>
              <w:top w:w="0" w:type="dxa"/>
              <w:left w:w="108" w:type="dxa"/>
              <w:bottom w:w="0" w:type="dxa"/>
              <w:right w:w="108" w:type="dxa"/>
            </w:tcMar>
            <w:vAlign w:val="bottom"/>
            <w:hideMark/>
          </w:tcPr>
          <w:p w14:paraId="094BDEF4" w14:textId="77777777" w:rsidR="000F7998" w:rsidRDefault="000F7998" w:rsidP="000C2E97">
            <w:pPr>
              <w:ind w:right="323"/>
              <w:jc w:val="right"/>
              <w:rPr>
                <w:color w:val="000000"/>
              </w:rPr>
            </w:pPr>
            <w:r>
              <w:rPr>
                <w:color w:val="000000"/>
              </w:rPr>
              <w:t xml:space="preserve">                    6.577 </w:t>
            </w:r>
          </w:p>
        </w:tc>
        <w:tc>
          <w:tcPr>
            <w:tcW w:w="1316" w:type="dxa"/>
            <w:shd w:val="clear" w:color="auto" w:fill="FCBC7B"/>
            <w:noWrap/>
            <w:tcMar>
              <w:top w:w="0" w:type="dxa"/>
              <w:left w:w="108" w:type="dxa"/>
              <w:bottom w:w="0" w:type="dxa"/>
              <w:right w:w="108" w:type="dxa"/>
            </w:tcMar>
            <w:vAlign w:val="bottom"/>
            <w:hideMark/>
          </w:tcPr>
          <w:p w14:paraId="3EB4E9AB" w14:textId="77777777" w:rsidR="000F7998" w:rsidRDefault="000F7998" w:rsidP="000C2E97">
            <w:pPr>
              <w:ind w:right="162"/>
              <w:jc w:val="right"/>
              <w:rPr>
                <w:color w:val="000000"/>
              </w:rPr>
            </w:pPr>
            <w:r>
              <w:rPr>
                <w:color w:val="000000"/>
              </w:rPr>
              <w:t>61,7%</w:t>
            </w:r>
          </w:p>
        </w:tc>
      </w:tr>
      <w:tr w:rsidR="000F7998" w14:paraId="6DA89653" w14:textId="77777777" w:rsidTr="00175448">
        <w:trPr>
          <w:trHeight w:val="300"/>
        </w:trPr>
        <w:tc>
          <w:tcPr>
            <w:tcW w:w="1440" w:type="dxa"/>
            <w:noWrap/>
            <w:tcMar>
              <w:top w:w="0" w:type="dxa"/>
              <w:left w:w="108" w:type="dxa"/>
              <w:bottom w:w="0" w:type="dxa"/>
              <w:right w:w="108" w:type="dxa"/>
            </w:tcMar>
            <w:vAlign w:val="bottom"/>
            <w:hideMark/>
          </w:tcPr>
          <w:p w14:paraId="4F740915" w14:textId="77777777" w:rsidR="000F7998" w:rsidRDefault="000F7998" w:rsidP="000C2E97">
            <w:pPr>
              <w:jc w:val="center"/>
              <w:rPr>
                <w:color w:val="000000"/>
              </w:rPr>
            </w:pPr>
            <w:r>
              <w:rPr>
                <w:color w:val="000000"/>
              </w:rPr>
              <w:t>95843</w:t>
            </w:r>
          </w:p>
        </w:tc>
        <w:tc>
          <w:tcPr>
            <w:tcW w:w="0" w:type="auto"/>
          </w:tcPr>
          <w:p w14:paraId="318D5CF8"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173476FB" w14:textId="77777777" w:rsidR="000F7998" w:rsidRDefault="000F7998" w:rsidP="000C2E97">
            <w:pPr>
              <w:jc w:val="right"/>
              <w:rPr>
                <w:color w:val="000000"/>
              </w:rPr>
            </w:pPr>
            <w:r>
              <w:rPr>
                <w:color w:val="000000"/>
              </w:rPr>
              <w:t xml:space="preserve">         21.939 </w:t>
            </w:r>
          </w:p>
        </w:tc>
        <w:tc>
          <w:tcPr>
            <w:tcW w:w="2374" w:type="dxa"/>
            <w:noWrap/>
            <w:tcMar>
              <w:top w:w="0" w:type="dxa"/>
              <w:left w:w="108" w:type="dxa"/>
              <w:bottom w:w="0" w:type="dxa"/>
              <w:right w:w="108" w:type="dxa"/>
            </w:tcMar>
            <w:vAlign w:val="bottom"/>
            <w:hideMark/>
          </w:tcPr>
          <w:p w14:paraId="52C52957" w14:textId="77777777" w:rsidR="000F7998" w:rsidRDefault="000F7998" w:rsidP="000C2E97">
            <w:pPr>
              <w:ind w:right="323"/>
              <w:jc w:val="right"/>
              <w:rPr>
                <w:color w:val="000000"/>
              </w:rPr>
            </w:pPr>
            <w:r>
              <w:rPr>
                <w:color w:val="000000"/>
              </w:rPr>
              <w:t xml:space="preserve">                  13.542 </w:t>
            </w:r>
          </w:p>
        </w:tc>
        <w:tc>
          <w:tcPr>
            <w:tcW w:w="1316" w:type="dxa"/>
            <w:shd w:val="clear" w:color="auto" w:fill="FCBD7B"/>
            <w:noWrap/>
            <w:tcMar>
              <w:top w:w="0" w:type="dxa"/>
              <w:left w:w="108" w:type="dxa"/>
              <w:bottom w:w="0" w:type="dxa"/>
              <w:right w:w="108" w:type="dxa"/>
            </w:tcMar>
            <w:vAlign w:val="bottom"/>
            <w:hideMark/>
          </w:tcPr>
          <w:p w14:paraId="70CFC43F" w14:textId="77777777" w:rsidR="000F7998" w:rsidRDefault="000F7998" w:rsidP="000C2E97">
            <w:pPr>
              <w:ind w:right="162"/>
              <w:jc w:val="right"/>
              <w:rPr>
                <w:color w:val="000000"/>
              </w:rPr>
            </w:pPr>
            <w:r>
              <w:rPr>
                <w:color w:val="000000"/>
              </w:rPr>
              <w:t>61,7%</w:t>
            </w:r>
          </w:p>
        </w:tc>
      </w:tr>
      <w:tr w:rsidR="000F7998" w14:paraId="6422A672" w14:textId="77777777" w:rsidTr="00175448">
        <w:trPr>
          <w:trHeight w:val="300"/>
        </w:trPr>
        <w:tc>
          <w:tcPr>
            <w:tcW w:w="1440" w:type="dxa"/>
            <w:noWrap/>
            <w:tcMar>
              <w:top w:w="0" w:type="dxa"/>
              <w:left w:w="108" w:type="dxa"/>
              <w:bottom w:w="0" w:type="dxa"/>
              <w:right w:w="108" w:type="dxa"/>
            </w:tcMar>
            <w:vAlign w:val="bottom"/>
            <w:hideMark/>
          </w:tcPr>
          <w:p w14:paraId="779BEEA7" w14:textId="77777777" w:rsidR="000F7998" w:rsidRDefault="000F7998" w:rsidP="000C2E97">
            <w:pPr>
              <w:jc w:val="center"/>
              <w:rPr>
                <w:color w:val="000000"/>
              </w:rPr>
            </w:pPr>
            <w:r>
              <w:rPr>
                <w:color w:val="000000"/>
              </w:rPr>
              <w:t>95678</w:t>
            </w:r>
          </w:p>
        </w:tc>
        <w:tc>
          <w:tcPr>
            <w:tcW w:w="0" w:type="auto"/>
          </w:tcPr>
          <w:p w14:paraId="341F6A4A"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343D68D5" w14:textId="77777777" w:rsidR="000F7998" w:rsidRDefault="000F7998" w:rsidP="000C2E97">
            <w:pPr>
              <w:jc w:val="right"/>
              <w:rPr>
                <w:color w:val="000000"/>
              </w:rPr>
            </w:pPr>
            <w:r>
              <w:rPr>
                <w:color w:val="000000"/>
              </w:rPr>
              <w:t xml:space="preserve">                 22 </w:t>
            </w:r>
          </w:p>
        </w:tc>
        <w:tc>
          <w:tcPr>
            <w:tcW w:w="2374" w:type="dxa"/>
            <w:noWrap/>
            <w:tcMar>
              <w:top w:w="0" w:type="dxa"/>
              <w:left w:w="108" w:type="dxa"/>
              <w:bottom w:w="0" w:type="dxa"/>
              <w:right w:w="108" w:type="dxa"/>
            </w:tcMar>
            <w:vAlign w:val="bottom"/>
            <w:hideMark/>
          </w:tcPr>
          <w:p w14:paraId="32EB85F3" w14:textId="77777777" w:rsidR="000F7998" w:rsidRDefault="000F7998" w:rsidP="000C2E97">
            <w:pPr>
              <w:ind w:right="323"/>
              <w:jc w:val="right"/>
              <w:rPr>
                <w:color w:val="000000"/>
              </w:rPr>
            </w:pPr>
            <w:r>
              <w:rPr>
                <w:color w:val="000000"/>
              </w:rPr>
              <w:t xml:space="preserve">                          14 </w:t>
            </w:r>
          </w:p>
        </w:tc>
        <w:tc>
          <w:tcPr>
            <w:tcW w:w="1316" w:type="dxa"/>
            <w:shd w:val="clear" w:color="auto" w:fill="FCC47C"/>
            <w:noWrap/>
            <w:tcMar>
              <w:top w:w="0" w:type="dxa"/>
              <w:left w:w="108" w:type="dxa"/>
              <w:bottom w:w="0" w:type="dxa"/>
              <w:right w:w="108" w:type="dxa"/>
            </w:tcMar>
            <w:vAlign w:val="bottom"/>
            <w:hideMark/>
          </w:tcPr>
          <w:p w14:paraId="107E9B90" w14:textId="77777777" w:rsidR="000F7998" w:rsidRDefault="000F7998" w:rsidP="000C2E97">
            <w:pPr>
              <w:ind w:right="162"/>
              <w:jc w:val="right"/>
              <w:rPr>
                <w:color w:val="000000"/>
              </w:rPr>
            </w:pPr>
            <w:r>
              <w:rPr>
                <w:color w:val="000000"/>
              </w:rPr>
              <w:t>62,8%</w:t>
            </w:r>
          </w:p>
        </w:tc>
      </w:tr>
      <w:tr w:rsidR="000F7998" w14:paraId="46E12C25" w14:textId="77777777" w:rsidTr="00175448">
        <w:trPr>
          <w:trHeight w:val="300"/>
        </w:trPr>
        <w:tc>
          <w:tcPr>
            <w:tcW w:w="1440" w:type="dxa"/>
            <w:noWrap/>
            <w:tcMar>
              <w:top w:w="0" w:type="dxa"/>
              <w:left w:w="108" w:type="dxa"/>
              <w:bottom w:w="0" w:type="dxa"/>
              <w:right w:w="108" w:type="dxa"/>
            </w:tcMar>
            <w:vAlign w:val="bottom"/>
            <w:hideMark/>
          </w:tcPr>
          <w:p w14:paraId="20585A07" w14:textId="77777777" w:rsidR="000F7998" w:rsidRDefault="000F7998" w:rsidP="000C2E97">
            <w:pPr>
              <w:jc w:val="center"/>
              <w:rPr>
                <w:color w:val="000000"/>
              </w:rPr>
            </w:pPr>
            <w:r>
              <w:rPr>
                <w:color w:val="000000"/>
              </w:rPr>
              <w:t>95820</w:t>
            </w:r>
          </w:p>
        </w:tc>
        <w:tc>
          <w:tcPr>
            <w:tcW w:w="0" w:type="auto"/>
          </w:tcPr>
          <w:p w14:paraId="7882869F"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427377EC" w14:textId="77777777" w:rsidR="000F7998" w:rsidRDefault="000F7998" w:rsidP="000C2E97">
            <w:pPr>
              <w:jc w:val="right"/>
              <w:rPr>
                <w:color w:val="000000"/>
              </w:rPr>
            </w:pPr>
            <w:r>
              <w:rPr>
                <w:color w:val="000000"/>
              </w:rPr>
              <w:t xml:space="preserve">         17.419 </w:t>
            </w:r>
          </w:p>
        </w:tc>
        <w:tc>
          <w:tcPr>
            <w:tcW w:w="2374" w:type="dxa"/>
            <w:noWrap/>
            <w:tcMar>
              <w:top w:w="0" w:type="dxa"/>
              <w:left w:w="108" w:type="dxa"/>
              <w:bottom w:w="0" w:type="dxa"/>
              <w:right w:w="108" w:type="dxa"/>
            </w:tcMar>
            <w:vAlign w:val="bottom"/>
            <w:hideMark/>
          </w:tcPr>
          <w:p w14:paraId="62CC83CE" w14:textId="77777777" w:rsidR="000F7998" w:rsidRDefault="000F7998" w:rsidP="000C2E97">
            <w:pPr>
              <w:ind w:right="323"/>
              <w:jc w:val="right"/>
              <w:rPr>
                <w:color w:val="000000"/>
              </w:rPr>
            </w:pPr>
            <w:r>
              <w:rPr>
                <w:color w:val="000000"/>
              </w:rPr>
              <w:t xml:space="preserve">                  11.066 </w:t>
            </w:r>
          </w:p>
        </w:tc>
        <w:tc>
          <w:tcPr>
            <w:tcW w:w="1316" w:type="dxa"/>
            <w:shd w:val="clear" w:color="auto" w:fill="FDC87D"/>
            <w:noWrap/>
            <w:tcMar>
              <w:top w:w="0" w:type="dxa"/>
              <w:left w:w="108" w:type="dxa"/>
              <w:bottom w:w="0" w:type="dxa"/>
              <w:right w:w="108" w:type="dxa"/>
            </w:tcMar>
            <w:vAlign w:val="bottom"/>
            <w:hideMark/>
          </w:tcPr>
          <w:p w14:paraId="5AE96554" w14:textId="77777777" w:rsidR="000F7998" w:rsidRDefault="000F7998" w:rsidP="000C2E97">
            <w:pPr>
              <w:ind w:right="162"/>
              <w:jc w:val="right"/>
              <w:rPr>
                <w:color w:val="000000"/>
              </w:rPr>
            </w:pPr>
            <w:r>
              <w:rPr>
                <w:color w:val="000000"/>
              </w:rPr>
              <w:t>63,5%</w:t>
            </w:r>
          </w:p>
        </w:tc>
      </w:tr>
      <w:tr w:rsidR="000F7998" w14:paraId="16DC5060" w14:textId="77777777" w:rsidTr="00175448">
        <w:trPr>
          <w:trHeight w:val="300"/>
        </w:trPr>
        <w:tc>
          <w:tcPr>
            <w:tcW w:w="1440" w:type="dxa"/>
            <w:noWrap/>
            <w:tcMar>
              <w:top w:w="0" w:type="dxa"/>
              <w:left w:w="108" w:type="dxa"/>
              <w:bottom w:w="0" w:type="dxa"/>
              <w:right w:w="108" w:type="dxa"/>
            </w:tcMar>
            <w:vAlign w:val="bottom"/>
            <w:hideMark/>
          </w:tcPr>
          <w:p w14:paraId="47675F1B" w14:textId="77777777" w:rsidR="000F7998" w:rsidRDefault="000F7998" w:rsidP="000C2E97">
            <w:pPr>
              <w:jc w:val="center"/>
              <w:rPr>
                <w:color w:val="000000"/>
              </w:rPr>
            </w:pPr>
            <w:r>
              <w:rPr>
                <w:color w:val="000000"/>
              </w:rPr>
              <w:t>95841</w:t>
            </w:r>
          </w:p>
        </w:tc>
        <w:tc>
          <w:tcPr>
            <w:tcW w:w="0" w:type="auto"/>
          </w:tcPr>
          <w:p w14:paraId="63B87C94"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37901794" w14:textId="77777777" w:rsidR="000F7998" w:rsidRDefault="000F7998" w:rsidP="000C2E97">
            <w:pPr>
              <w:jc w:val="right"/>
              <w:rPr>
                <w:color w:val="000000"/>
              </w:rPr>
            </w:pPr>
            <w:r>
              <w:rPr>
                <w:color w:val="000000"/>
              </w:rPr>
              <w:t xml:space="preserve">           9.135 </w:t>
            </w:r>
          </w:p>
        </w:tc>
        <w:tc>
          <w:tcPr>
            <w:tcW w:w="2374" w:type="dxa"/>
            <w:noWrap/>
            <w:tcMar>
              <w:top w:w="0" w:type="dxa"/>
              <w:left w:w="108" w:type="dxa"/>
              <w:bottom w:w="0" w:type="dxa"/>
              <w:right w:w="108" w:type="dxa"/>
            </w:tcMar>
            <w:vAlign w:val="bottom"/>
            <w:hideMark/>
          </w:tcPr>
          <w:p w14:paraId="2DE54C21" w14:textId="77777777" w:rsidR="000F7998" w:rsidRDefault="000F7998" w:rsidP="000C2E97">
            <w:pPr>
              <w:ind w:right="323"/>
              <w:jc w:val="right"/>
              <w:rPr>
                <w:color w:val="000000"/>
              </w:rPr>
            </w:pPr>
            <w:r>
              <w:rPr>
                <w:color w:val="000000"/>
              </w:rPr>
              <w:t xml:space="preserve">                    5.835 </w:t>
            </w:r>
          </w:p>
        </w:tc>
        <w:tc>
          <w:tcPr>
            <w:tcW w:w="1316" w:type="dxa"/>
            <w:shd w:val="clear" w:color="auto" w:fill="FDCA7D"/>
            <w:noWrap/>
            <w:tcMar>
              <w:top w:w="0" w:type="dxa"/>
              <w:left w:w="108" w:type="dxa"/>
              <w:bottom w:w="0" w:type="dxa"/>
              <w:right w:w="108" w:type="dxa"/>
            </w:tcMar>
            <w:vAlign w:val="bottom"/>
            <w:hideMark/>
          </w:tcPr>
          <w:p w14:paraId="50A64CC7" w14:textId="77777777" w:rsidR="000F7998" w:rsidRDefault="000F7998" w:rsidP="000C2E97">
            <w:pPr>
              <w:ind w:right="162"/>
              <w:jc w:val="right"/>
              <w:rPr>
                <w:color w:val="000000"/>
              </w:rPr>
            </w:pPr>
            <w:r>
              <w:rPr>
                <w:color w:val="000000"/>
              </w:rPr>
              <w:t>63,8%</w:t>
            </w:r>
          </w:p>
        </w:tc>
      </w:tr>
      <w:tr w:rsidR="000F7998" w14:paraId="5686448E" w14:textId="77777777" w:rsidTr="00175448">
        <w:trPr>
          <w:trHeight w:val="300"/>
        </w:trPr>
        <w:tc>
          <w:tcPr>
            <w:tcW w:w="1440" w:type="dxa"/>
            <w:noWrap/>
            <w:tcMar>
              <w:top w:w="0" w:type="dxa"/>
              <w:left w:w="108" w:type="dxa"/>
              <w:bottom w:w="0" w:type="dxa"/>
              <w:right w:w="108" w:type="dxa"/>
            </w:tcMar>
            <w:vAlign w:val="bottom"/>
            <w:hideMark/>
          </w:tcPr>
          <w:p w14:paraId="1D0443CD" w14:textId="77777777" w:rsidR="000F7998" w:rsidRDefault="000F7998" w:rsidP="000C2E97">
            <w:pPr>
              <w:jc w:val="center"/>
              <w:rPr>
                <w:color w:val="000000"/>
              </w:rPr>
            </w:pPr>
            <w:r>
              <w:rPr>
                <w:color w:val="000000"/>
              </w:rPr>
              <w:t>95833</w:t>
            </w:r>
          </w:p>
        </w:tc>
        <w:tc>
          <w:tcPr>
            <w:tcW w:w="0" w:type="auto"/>
          </w:tcPr>
          <w:p w14:paraId="47A9C98B"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57A5AA91" w14:textId="77777777" w:rsidR="000F7998" w:rsidRDefault="000F7998" w:rsidP="000C2E97">
            <w:pPr>
              <w:jc w:val="right"/>
              <w:rPr>
                <w:color w:val="000000"/>
              </w:rPr>
            </w:pPr>
            <w:r>
              <w:rPr>
                <w:color w:val="000000"/>
              </w:rPr>
              <w:t xml:space="preserve">         18.544 </w:t>
            </w:r>
          </w:p>
        </w:tc>
        <w:tc>
          <w:tcPr>
            <w:tcW w:w="2374" w:type="dxa"/>
            <w:noWrap/>
            <w:tcMar>
              <w:top w:w="0" w:type="dxa"/>
              <w:left w:w="108" w:type="dxa"/>
              <w:bottom w:w="0" w:type="dxa"/>
              <w:right w:w="108" w:type="dxa"/>
            </w:tcMar>
            <w:vAlign w:val="bottom"/>
            <w:hideMark/>
          </w:tcPr>
          <w:p w14:paraId="098D6B0C" w14:textId="77777777" w:rsidR="000F7998" w:rsidRDefault="000F7998" w:rsidP="000C2E97">
            <w:pPr>
              <w:ind w:right="323"/>
              <w:jc w:val="right"/>
              <w:rPr>
                <w:color w:val="000000"/>
              </w:rPr>
            </w:pPr>
            <w:r>
              <w:rPr>
                <w:color w:val="000000"/>
              </w:rPr>
              <w:t xml:space="preserve">                  11.954 </w:t>
            </w:r>
          </w:p>
        </w:tc>
        <w:tc>
          <w:tcPr>
            <w:tcW w:w="1316" w:type="dxa"/>
            <w:shd w:val="clear" w:color="auto" w:fill="FDCE7E"/>
            <w:noWrap/>
            <w:tcMar>
              <w:top w:w="0" w:type="dxa"/>
              <w:left w:w="108" w:type="dxa"/>
              <w:bottom w:w="0" w:type="dxa"/>
              <w:right w:w="108" w:type="dxa"/>
            </w:tcMar>
            <w:vAlign w:val="bottom"/>
            <w:hideMark/>
          </w:tcPr>
          <w:p w14:paraId="11507431" w14:textId="77777777" w:rsidR="000F7998" w:rsidRDefault="000F7998" w:rsidP="000C2E97">
            <w:pPr>
              <w:ind w:right="162"/>
              <w:jc w:val="right"/>
              <w:rPr>
                <w:color w:val="000000"/>
              </w:rPr>
            </w:pPr>
            <w:r>
              <w:rPr>
                <w:color w:val="000000"/>
              </w:rPr>
              <w:t>64,4%</w:t>
            </w:r>
          </w:p>
        </w:tc>
      </w:tr>
      <w:tr w:rsidR="000F7998" w14:paraId="578BD23F" w14:textId="77777777" w:rsidTr="00175448">
        <w:trPr>
          <w:trHeight w:val="300"/>
        </w:trPr>
        <w:tc>
          <w:tcPr>
            <w:tcW w:w="1440" w:type="dxa"/>
            <w:noWrap/>
            <w:tcMar>
              <w:top w:w="0" w:type="dxa"/>
              <w:left w:w="108" w:type="dxa"/>
              <w:bottom w:w="0" w:type="dxa"/>
              <w:right w:w="108" w:type="dxa"/>
            </w:tcMar>
            <w:vAlign w:val="bottom"/>
            <w:hideMark/>
          </w:tcPr>
          <w:p w14:paraId="7800E3BC" w14:textId="77777777" w:rsidR="000F7998" w:rsidRDefault="000F7998" w:rsidP="000C2E97">
            <w:pPr>
              <w:jc w:val="center"/>
              <w:rPr>
                <w:color w:val="000000"/>
              </w:rPr>
            </w:pPr>
            <w:r>
              <w:rPr>
                <w:color w:val="000000"/>
              </w:rPr>
              <w:t>95626</w:t>
            </w:r>
          </w:p>
        </w:tc>
        <w:tc>
          <w:tcPr>
            <w:tcW w:w="0" w:type="auto"/>
          </w:tcPr>
          <w:p w14:paraId="552D8F91"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4FE999A6" w14:textId="77777777" w:rsidR="000F7998" w:rsidRDefault="000F7998" w:rsidP="000C2E97">
            <w:pPr>
              <w:jc w:val="right"/>
              <w:rPr>
                <w:color w:val="000000"/>
              </w:rPr>
            </w:pPr>
            <w:r>
              <w:rPr>
                <w:color w:val="000000"/>
              </w:rPr>
              <w:t xml:space="preserve">           2.863 </w:t>
            </w:r>
          </w:p>
        </w:tc>
        <w:tc>
          <w:tcPr>
            <w:tcW w:w="2374" w:type="dxa"/>
            <w:noWrap/>
            <w:tcMar>
              <w:top w:w="0" w:type="dxa"/>
              <w:left w:w="108" w:type="dxa"/>
              <w:bottom w:w="0" w:type="dxa"/>
              <w:right w:w="108" w:type="dxa"/>
            </w:tcMar>
            <w:vAlign w:val="bottom"/>
            <w:hideMark/>
          </w:tcPr>
          <w:p w14:paraId="4FB84554" w14:textId="77777777" w:rsidR="000F7998" w:rsidRDefault="000F7998" w:rsidP="000C2E97">
            <w:pPr>
              <w:ind w:right="323"/>
              <w:jc w:val="right"/>
              <w:rPr>
                <w:color w:val="000000"/>
              </w:rPr>
            </w:pPr>
            <w:r>
              <w:rPr>
                <w:color w:val="000000"/>
              </w:rPr>
              <w:t xml:space="preserve">                    1.875 </w:t>
            </w:r>
          </w:p>
        </w:tc>
        <w:tc>
          <w:tcPr>
            <w:tcW w:w="1316" w:type="dxa"/>
            <w:shd w:val="clear" w:color="auto" w:fill="FDD57F"/>
            <w:noWrap/>
            <w:tcMar>
              <w:top w:w="0" w:type="dxa"/>
              <w:left w:w="108" w:type="dxa"/>
              <w:bottom w:w="0" w:type="dxa"/>
              <w:right w:w="108" w:type="dxa"/>
            </w:tcMar>
            <w:vAlign w:val="bottom"/>
            <w:hideMark/>
          </w:tcPr>
          <w:p w14:paraId="6B48810D" w14:textId="77777777" w:rsidR="000F7998" w:rsidRDefault="000F7998" w:rsidP="000C2E97">
            <w:pPr>
              <w:ind w:right="162"/>
              <w:jc w:val="right"/>
              <w:rPr>
                <w:color w:val="000000"/>
              </w:rPr>
            </w:pPr>
            <w:r>
              <w:rPr>
                <w:color w:val="000000"/>
              </w:rPr>
              <w:t>65,4%</w:t>
            </w:r>
          </w:p>
        </w:tc>
      </w:tr>
      <w:tr w:rsidR="000F7998" w14:paraId="2BDBB0FE" w14:textId="77777777" w:rsidTr="00175448">
        <w:trPr>
          <w:trHeight w:val="300"/>
        </w:trPr>
        <w:tc>
          <w:tcPr>
            <w:tcW w:w="1440" w:type="dxa"/>
            <w:noWrap/>
            <w:tcMar>
              <w:top w:w="0" w:type="dxa"/>
              <w:left w:w="108" w:type="dxa"/>
              <w:bottom w:w="0" w:type="dxa"/>
              <w:right w:w="108" w:type="dxa"/>
            </w:tcMar>
            <w:vAlign w:val="bottom"/>
            <w:hideMark/>
          </w:tcPr>
          <w:p w14:paraId="2A0DA4E9" w14:textId="77777777" w:rsidR="000F7998" w:rsidRDefault="000F7998" w:rsidP="000C2E97">
            <w:pPr>
              <w:jc w:val="center"/>
              <w:rPr>
                <w:color w:val="000000"/>
              </w:rPr>
            </w:pPr>
            <w:r>
              <w:rPr>
                <w:color w:val="000000"/>
              </w:rPr>
              <w:t>95829</w:t>
            </w:r>
          </w:p>
        </w:tc>
        <w:tc>
          <w:tcPr>
            <w:tcW w:w="0" w:type="auto"/>
          </w:tcPr>
          <w:p w14:paraId="687C594E"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057AFD4D" w14:textId="77777777" w:rsidR="000F7998" w:rsidRDefault="000F7998" w:rsidP="000C2E97">
            <w:pPr>
              <w:jc w:val="right"/>
              <w:rPr>
                <w:color w:val="000000"/>
              </w:rPr>
            </w:pPr>
            <w:r>
              <w:rPr>
                <w:color w:val="000000"/>
              </w:rPr>
              <w:t xml:space="preserve">         15.326 </w:t>
            </w:r>
          </w:p>
        </w:tc>
        <w:tc>
          <w:tcPr>
            <w:tcW w:w="2374" w:type="dxa"/>
            <w:noWrap/>
            <w:tcMar>
              <w:top w:w="0" w:type="dxa"/>
              <w:left w:w="108" w:type="dxa"/>
              <w:bottom w:w="0" w:type="dxa"/>
              <w:right w:w="108" w:type="dxa"/>
            </w:tcMar>
            <w:vAlign w:val="bottom"/>
            <w:hideMark/>
          </w:tcPr>
          <w:p w14:paraId="5A541F07" w14:textId="77777777" w:rsidR="000F7998" w:rsidRDefault="000F7998" w:rsidP="000C2E97">
            <w:pPr>
              <w:ind w:right="323"/>
              <w:jc w:val="right"/>
              <w:rPr>
                <w:color w:val="000000"/>
              </w:rPr>
            </w:pPr>
            <w:r>
              <w:rPr>
                <w:color w:val="000000"/>
              </w:rPr>
              <w:t xml:space="preserve">                  10.087 </w:t>
            </w:r>
          </w:p>
        </w:tc>
        <w:tc>
          <w:tcPr>
            <w:tcW w:w="1316" w:type="dxa"/>
            <w:shd w:val="clear" w:color="auto" w:fill="FDD780"/>
            <w:noWrap/>
            <w:tcMar>
              <w:top w:w="0" w:type="dxa"/>
              <w:left w:w="108" w:type="dxa"/>
              <w:bottom w:w="0" w:type="dxa"/>
              <w:right w:w="108" w:type="dxa"/>
            </w:tcMar>
            <w:vAlign w:val="bottom"/>
            <w:hideMark/>
          </w:tcPr>
          <w:p w14:paraId="68374840" w14:textId="77777777" w:rsidR="000F7998" w:rsidRDefault="000F7998" w:rsidP="000C2E97">
            <w:pPr>
              <w:ind w:right="162"/>
              <w:jc w:val="right"/>
              <w:rPr>
                <w:color w:val="000000"/>
              </w:rPr>
            </w:pPr>
            <w:r>
              <w:rPr>
                <w:color w:val="000000"/>
              </w:rPr>
              <w:t>65,8%</w:t>
            </w:r>
          </w:p>
        </w:tc>
      </w:tr>
      <w:tr w:rsidR="000F7998" w14:paraId="0ABC86A8" w14:textId="77777777" w:rsidTr="00175448">
        <w:trPr>
          <w:trHeight w:val="300"/>
        </w:trPr>
        <w:tc>
          <w:tcPr>
            <w:tcW w:w="1440" w:type="dxa"/>
            <w:noWrap/>
            <w:tcMar>
              <w:top w:w="0" w:type="dxa"/>
              <w:left w:w="108" w:type="dxa"/>
              <w:bottom w:w="0" w:type="dxa"/>
              <w:right w:w="108" w:type="dxa"/>
            </w:tcMar>
            <w:vAlign w:val="bottom"/>
            <w:hideMark/>
          </w:tcPr>
          <w:p w14:paraId="2621CFC6" w14:textId="77777777" w:rsidR="000F7998" w:rsidRDefault="000F7998" w:rsidP="000C2E97">
            <w:pPr>
              <w:jc w:val="center"/>
              <w:rPr>
                <w:color w:val="000000"/>
              </w:rPr>
            </w:pPr>
            <w:r>
              <w:rPr>
                <w:color w:val="000000"/>
              </w:rPr>
              <w:t>95822</w:t>
            </w:r>
          </w:p>
        </w:tc>
        <w:tc>
          <w:tcPr>
            <w:tcW w:w="0" w:type="auto"/>
          </w:tcPr>
          <w:p w14:paraId="7A2CAE0D"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1F1E21BC" w14:textId="77777777" w:rsidR="000F7998" w:rsidRDefault="000F7998" w:rsidP="000C2E97">
            <w:pPr>
              <w:jc w:val="right"/>
              <w:rPr>
                <w:color w:val="000000"/>
              </w:rPr>
            </w:pPr>
            <w:r>
              <w:rPr>
                <w:color w:val="000000"/>
              </w:rPr>
              <w:t xml:space="preserve">         22.946 </w:t>
            </w:r>
          </w:p>
        </w:tc>
        <w:tc>
          <w:tcPr>
            <w:tcW w:w="2374" w:type="dxa"/>
            <w:noWrap/>
            <w:tcMar>
              <w:top w:w="0" w:type="dxa"/>
              <w:left w:w="108" w:type="dxa"/>
              <w:bottom w:w="0" w:type="dxa"/>
              <w:right w:w="108" w:type="dxa"/>
            </w:tcMar>
            <w:vAlign w:val="bottom"/>
            <w:hideMark/>
          </w:tcPr>
          <w:p w14:paraId="6200EA42" w14:textId="77777777" w:rsidR="000F7998" w:rsidRDefault="000F7998" w:rsidP="000C2E97">
            <w:pPr>
              <w:ind w:right="323"/>
              <w:jc w:val="right"/>
              <w:rPr>
                <w:color w:val="000000"/>
              </w:rPr>
            </w:pPr>
            <w:r>
              <w:rPr>
                <w:color w:val="000000"/>
              </w:rPr>
              <w:t xml:space="preserve">                  15.279 </w:t>
            </w:r>
          </w:p>
        </w:tc>
        <w:tc>
          <w:tcPr>
            <w:tcW w:w="1316" w:type="dxa"/>
            <w:shd w:val="clear" w:color="auto" w:fill="FEDC81"/>
            <w:noWrap/>
            <w:tcMar>
              <w:top w:w="0" w:type="dxa"/>
              <w:left w:w="108" w:type="dxa"/>
              <w:bottom w:w="0" w:type="dxa"/>
              <w:right w:w="108" w:type="dxa"/>
            </w:tcMar>
            <w:vAlign w:val="bottom"/>
            <w:hideMark/>
          </w:tcPr>
          <w:p w14:paraId="5827D252" w14:textId="77777777" w:rsidR="000F7998" w:rsidRDefault="000F7998" w:rsidP="000C2E97">
            <w:pPr>
              <w:ind w:right="162"/>
              <w:jc w:val="right"/>
              <w:rPr>
                <w:color w:val="000000"/>
              </w:rPr>
            </w:pPr>
            <w:r>
              <w:rPr>
                <w:color w:val="000000"/>
              </w:rPr>
              <w:t>66,6%</w:t>
            </w:r>
          </w:p>
        </w:tc>
      </w:tr>
      <w:tr w:rsidR="000F7998" w14:paraId="2A565094" w14:textId="77777777" w:rsidTr="00175448">
        <w:trPr>
          <w:trHeight w:val="300"/>
        </w:trPr>
        <w:tc>
          <w:tcPr>
            <w:tcW w:w="1440" w:type="dxa"/>
            <w:noWrap/>
            <w:tcMar>
              <w:top w:w="0" w:type="dxa"/>
              <w:left w:w="108" w:type="dxa"/>
              <w:bottom w:w="0" w:type="dxa"/>
              <w:right w:w="108" w:type="dxa"/>
            </w:tcMar>
            <w:vAlign w:val="bottom"/>
            <w:hideMark/>
          </w:tcPr>
          <w:p w14:paraId="7D869FF6" w14:textId="77777777" w:rsidR="000F7998" w:rsidRDefault="000F7998" w:rsidP="000C2E97">
            <w:pPr>
              <w:jc w:val="center"/>
              <w:rPr>
                <w:color w:val="000000"/>
              </w:rPr>
            </w:pPr>
            <w:r>
              <w:rPr>
                <w:color w:val="000000"/>
              </w:rPr>
              <w:t>95834</w:t>
            </w:r>
          </w:p>
        </w:tc>
        <w:tc>
          <w:tcPr>
            <w:tcW w:w="0" w:type="auto"/>
          </w:tcPr>
          <w:p w14:paraId="30B3A4C4"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76C4CB8A" w14:textId="77777777" w:rsidR="000F7998" w:rsidRDefault="000F7998" w:rsidP="000C2E97">
            <w:pPr>
              <w:jc w:val="right"/>
              <w:rPr>
                <w:color w:val="000000"/>
              </w:rPr>
            </w:pPr>
            <w:r>
              <w:rPr>
                <w:color w:val="000000"/>
              </w:rPr>
              <w:t xml:space="preserve">         13.703 </w:t>
            </w:r>
          </w:p>
        </w:tc>
        <w:tc>
          <w:tcPr>
            <w:tcW w:w="2374" w:type="dxa"/>
            <w:noWrap/>
            <w:tcMar>
              <w:top w:w="0" w:type="dxa"/>
              <w:left w:w="108" w:type="dxa"/>
              <w:bottom w:w="0" w:type="dxa"/>
              <w:right w:w="108" w:type="dxa"/>
            </w:tcMar>
            <w:vAlign w:val="bottom"/>
            <w:hideMark/>
          </w:tcPr>
          <w:p w14:paraId="76C17340" w14:textId="77777777" w:rsidR="000F7998" w:rsidRDefault="000F7998" w:rsidP="000C2E97">
            <w:pPr>
              <w:ind w:right="323"/>
              <w:jc w:val="right"/>
              <w:rPr>
                <w:color w:val="000000"/>
              </w:rPr>
            </w:pPr>
            <w:r>
              <w:rPr>
                <w:color w:val="000000"/>
              </w:rPr>
              <w:t xml:space="preserve">                    9.156 </w:t>
            </w:r>
          </w:p>
        </w:tc>
        <w:tc>
          <w:tcPr>
            <w:tcW w:w="1316" w:type="dxa"/>
            <w:shd w:val="clear" w:color="auto" w:fill="FEDD81"/>
            <w:noWrap/>
            <w:tcMar>
              <w:top w:w="0" w:type="dxa"/>
              <w:left w:w="108" w:type="dxa"/>
              <w:bottom w:w="0" w:type="dxa"/>
              <w:right w:w="108" w:type="dxa"/>
            </w:tcMar>
            <w:vAlign w:val="bottom"/>
            <w:hideMark/>
          </w:tcPr>
          <w:p w14:paraId="766F63D8" w14:textId="77777777" w:rsidR="000F7998" w:rsidRDefault="000F7998" w:rsidP="000C2E97">
            <w:pPr>
              <w:ind w:right="162"/>
              <w:jc w:val="right"/>
              <w:rPr>
                <w:color w:val="000000"/>
              </w:rPr>
            </w:pPr>
            <w:r>
              <w:rPr>
                <w:color w:val="000000"/>
              </w:rPr>
              <w:t>66,8%</w:t>
            </w:r>
          </w:p>
        </w:tc>
      </w:tr>
      <w:tr w:rsidR="000F7998" w14:paraId="1D1C5E73" w14:textId="77777777" w:rsidTr="00175448">
        <w:trPr>
          <w:trHeight w:val="300"/>
        </w:trPr>
        <w:tc>
          <w:tcPr>
            <w:tcW w:w="1440" w:type="dxa"/>
            <w:noWrap/>
            <w:tcMar>
              <w:top w:w="0" w:type="dxa"/>
              <w:left w:w="108" w:type="dxa"/>
              <w:bottom w:w="0" w:type="dxa"/>
              <w:right w:w="108" w:type="dxa"/>
            </w:tcMar>
            <w:vAlign w:val="bottom"/>
            <w:hideMark/>
          </w:tcPr>
          <w:p w14:paraId="4C5E0206" w14:textId="77777777" w:rsidR="000F7998" w:rsidRDefault="000F7998" w:rsidP="000C2E97">
            <w:pPr>
              <w:jc w:val="center"/>
              <w:rPr>
                <w:color w:val="000000"/>
              </w:rPr>
            </w:pPr>
            <w:r>
              <w:rPr>
                <w:color w:val="000000"/>
              </w:rPr>
              <w:t>95655</w:t>
            </w:r>
          </w:p>
        </w:tc>
        <w:tc>
          <w:tcPr>
            <w:tcW w:w="0" w:type="auto"/>
          </w:tcPr>
          <w:p w14:paraId="4D808C3A"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57906410" w14:textId="77777777" w:rsidR="000F7998" w:rsidRDefault="000F7998" w:rsidP="000C2E97">
            <w:pPr>
              <w:jc w:val="right"/>
              <w:rPr>
                <w:color w:val="000000"/>
              </w:rPr>
            </w:pPr>
            <w:r>
              <w:rPr>
                <w:color w:val="000000"/>
              </w:rPr>
              <w:t xml:space="preserve">           2.295 </w:t>
            </w:r>
          </w:p>
        </w:tc>
        <w:tc>
          <w:tcPr>
            <w:tcW w:w="2374" w:type="dxa"/>
            <w:noWrap/>
            <w:tcMar>
              <w:top w:w="0" w:type="dxa"/>
              <w:left w:w="108" w:type="dxa"/>
              <w:bottom w:w="0" w:type="dxa"/>
              <w:right w:w="108" w:type="dxa"/>
            </w:tcMar>
            <w:vAlign w:val="bottom"/>
            <w:hideMark/>
          </w:tcPr>
          <w:p w14:paraId="595B8F3B" w14:textId="77777777" w:rsidR="000F7998" w:rsidRDefault="000F7998" w:rsidP="000C2E97">
            <w:pPr>
              <w:ind w:right="323"/>
              <w:jc w:val="right"/>
              <w:rPr>
                <w:color w:val="000000"/>
              </w:rPr>
            </w:pPr>
            <w:r>
              <w:rPr>
                <w:color w:val="000000"/>
              </w:rPr>
              <w:t xml:space="preserve">                    1.560 </w:t>
            </w:r>
          </w:p>
        </w:tc>
        <w:tc>
          <w:tcPr>
            <w:tcW w:w="1316" w:type="dxa"/>
            <w:shd w:val="clear" w:color="auto" w:fill="FEE582"/>
            <w:noWrap/>
            <w:tcMar>
              <w:top w:w="0" w:type="dxa"/>
              <w:left w:w="108" w:type="dxa"/>
              <w:bottom w:w="0" w:type="dxa"/>
              <w:right w:w="108" w:type="dxa"/>
            </w:tcMar>
            <w:vAlign w:val="bottom"/>
            <w:hideMark/>
          </w:tcPr>
          <w:p w14:paraId="2892A6F9" w14:textId="77777777" w:rsidR="000F7998" w:rsidRDefault="000F7998" w:rsidP="000C2E97">
            <w:pPr>
              <w:ind w:right="162"/>
              <w:jc w:val="right"/>
              <w:rPr>
                <w:color w:val="000000"/>
              </w:rPr>
            </w:pPr>
            <w:r>
              <w:rPr>
                <w:color w:val="000000"/>
              </w:rPr>
              <w:t>68,0%</w:t>
            </w:r>
          </w:p>
        </w:tc>
      </w:tr>
      <w:tr w:rsidR="000F7998" w14:paraId="55DD9261" w14:textId="77777777" w:rsidTr="00175448">
        <w:trPr>
          <w:trHeight w:val="300"/>
        </w:trPr>
        <w:tc>
          <w:tcPr>
            <w:tcW w:w="1440" w:type="dxa"/>
            <w:noWrap/>
            <w:tcMar>
              <w:top w:w="0" w:type="dxa"/>
              <w:left w:w="108" w:type="dxa"/>
              <w:bottom w:w="0" w:type="dxa"/>
              <w:right w:w="108" w:type="dxa"/>
            </w:tcMar>
            <w:vAlign w:val="bottom"/>
            <w:hideMark/>
          </w:tcPr>
          <w:p w14:paraId="646019E6" w14:textId="77777777" w:rsidR="000F7998" w:rsidRDefault="000F7998" w:rsidP="000C2E97">
            <w:pPr>
              <w:jc w:val="center"/>
              <w:rPr>
                <w:color w:val="000000"/>
              </w:rPr>
            </w:pPr>
            <w:r>
              <w:rPr>
                <w:color w:val="000000"/>
              </w:rPr>
              <w:t>95757</w:t>
            </w:r>
          </w:p>
        </w:tc>
        <w:tc>
          <w:tcPr>
            <w:tcW w:w="0" w:type="auto"/>
          </w:tcPr>
          <w:p w14:paraId="55CE6844"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A82DF21" w14:textId="77777777" w:rsidR="000F7998" w:rsidRDefault="000F7998" w:rsidP="000C2E97">
            <w:pPr>
              <w:jc w:val="right"/>
              <w:rPr>
                <w:color w:val="000000"/>
              </w:rPr>
            </w:pPr>
            <w:r>
              <w:rPr>
                <w:color w:val="000000"/>
              </w:rPr>
              <w:t xml:space="preserve">         24.561 </w:t>
            </w:r>
          </w:p>
        </w:tc>
        <w:tc>
          <w:tcPr>
            <w:tcW w:w="2374" w:type="dxa"/>
            <w:noWrap/>
            <w:tcMar>
              <w:top w:w="0" w:type="dxa"/>
              <w:left w:w="108" w:type="dxa"/>
              <w:bottom w:w="0" w:type="dxa"/>
              <w:right w:w="108" w:type="dxa"/>
            </w:tcMar>
            <w:vAlign w:val="bottom"/>
            <w:hideMark/>
          </w:tcPr>
          <w:p w14:paraId="39B6DA71" w14:textId="77777777" w:rsidR="000F7998" w:rsidRDefault="000F7998" w:rsidP="000C2E97">
            <w:pPr>
              <w:ind w:right="323"/>
              <w:jc w:val="right"/>
              <w:rPr>
                <w:color w:val="000000"/>
              </w:rPr>
            </w:pPr>
            <w:r>
              <w:rPr>
                <w:color w:val="000000"/>
              </w:rPr>
              <w:t xml:space="preserve">                  16.705 </w:t>
            </w:r>
          </w:p>
        </w:tc>
        <w:tc>
          <w:tcPr>
            <w:tcW w:w="1316" w:type="dxa"/>
            <w:shd w:val="clear" w:color="auto" w:fill="FEE582"/>
            <w:noWrap/>
            <w:tcMar>
              <w:top w:w="0" w:type="dxa"/>
              <w:left w:w="108" w:type="dxa"/>
              <w:bottom w:w="0" w:type="dxa"/>
              <w:right w:w="108" w:type="dxa"/>
            </w:tcMar>
            <w:vAlign w:val="bottom"/>
            <w:hideMark/>
          </w:tcPr>
          <w:p w14:paraId="36E6F8A5" w14:textId="77777777" w:rsidR="000F7998" w:rsidRDefault="000F7998" w:rsidP="000C2E97">
            <w:pPr>
              <w:ind w:right="162"/>
              <w:jc w:val="right"/>
              <w:rPr>
                <w:color w:val="000000"/>
              </w:rPr>
            </w:pPr>
            <w:r>
              <w:rPr>
                <w:color w:val="000000"/>
              </w:rPr>
              <w:t>68,0%</w:t>
            </w:r>
          </w:p>
        </w:tc>
      </w:tr>
      <w:tr w:rsidR="000F7998" w14:paraId="3ABF444F" w14:textId="77777777" w:rsidTr="00175448">
        <w:trPr>
          <w:trHeight w:val="300"/>
        </w:trPr>
        <w:tc>
          <w:tcPr>
            <w:tcW w:w="1440" w:type="dxa"/>
            <w:noWrap/>
            <w:tcMar>
              <w:top w:w="0" w:type="dxa"/>
              <w:left w:w="108" w:type="dxa"/>
              <w:bottom w:w="0" w:type="dxa"/>
              <w:right w:w="108" w:type="dxa"/>
            </w:tcMar>
            <w:vAlign w:val="bottom"/>
            <w:hideMark/>
          </w:tcPr>
          <w:p w14:paraId="3045752C" w14:textId="77777777" w:rsidR="000F7998" w:rsidRDefault="000F7998" w:rsidP="000C2E97">
            <w:pPr>
              <w:jc w:val="center"/>
              <w:rPr>
                <w:color w:val="000000"/>
              </w:rPr>
            </w:pPr>
            <w:r>
              <w:rPr>
                <w:color w:val="000000"/>
              </w:rPr>
              <w:t>95670</w:t>
            </w:r>
          </w:p>
        </w:tc>
        <w:tc>
          <w:tcPr>
            <w:tcW w:w="0" w:type="auto"/>
          </w:tcPr>
          <w:p w14:paraId="73ACDBF8"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497FA1C5" w14:textId="77777777" w:rsidR="000F7998" w:rsidRDefault="000F7998" w:rsidP="000C2E97">
            <w:pPr>
              <w:jc w:val="right"/>
              <w:rPr>
                <w:color w:val="000000"/>
              </w:rPr>
            </w:pPr>
            <w:r>
              <w:rPr>
                <w:color w:val="000000"/>
              </w:rPr>
              <w:t xml:space="preserve">         28.518 </w:t>
            </w:r>
          </w:p>
        </w:tc>
        <w:tc>
          <w:tcPr>
            <w:tcW w:w="2374" w:type="dxa"/>
            <w:noWrap/>
            <w:tcMar>
              <w:top w:w="0" w:type="dxa"/>
              <w:left w:w="108" w:type="dxa"/>
              <w:bottom w:w="0" w:type="dxa"/>
              <w:right w:w="108" w:type="dxa"/>
            </w:tcMar>
            <w:vAlign w:val="bottom"/>
            <w:hideMark/>
          </w:tcPr>
          <w:p w14:paraId="406DD2F7" w14:textId="77777777" w:rsidR="000F7998" w:rsidRDefault="000F7998" w:rsidP="000C2E97">
            <w:pPr>
              <w:ind w:right="323"/>
              <w:jc w:val="right"/>
              <w:rPr>
                <w:color w:val="000000"/>
              </w:rPr>
            </w:pPr>
            <w:r>
              <w:rPr>
                <w:color w:val="000000"/>
              </w:rPr>
              <w:t xml:space="preserve">                  19.410 </w:t>
            </w:r>
          </w:p>
        </w:tc>
        <w:tc>
          <w:tcPr>
            <w:tcW w:w="1316" w:type="dxa"/>
            <w:shd w:val="clear" w:color="auto" w:fill="FEE582"/>
            <w:noWrap/>
            <w:tcMar>
              <w:top w:w="0" w:type="dxa"/>
              <w:left w:w="108" w:type="dxa"/>
              <w:bottom w:w="0" w:type="dxa"/>
              <w:right w:w="108" w:type="dxa"/>
            </w:tcMar>
            <w:vAlign w:val="bottom"/>
            <w:hideMark/>
          </w:tcPr>
          <w:p w14:paraId="504323BF" w14:textId="77777777" w:rsidR="000F7998" w:rsidRDefault="000F7998" w:rsidP="000C2E97">
            <w:pPr>
              <w:ind w:right="162"/>
              <w:jc w:val="right"/>
              <w:rPr>
                <w:color w:val="000000"/>
              </w:rPr>
            </w:pPr>
            <w:r>
              <w:rPr>
                <w:color w:val="000000"/>
              </w:rPr>
              <w:t>68,0%</w:t>
            </w:r>
          </w:p>
        </w:tc>
      </w:tr>
      <w:tr w:rsidR="000F7998" w14:paraId="5F89074D" w14:textId="77777777" w:rsidTr="00175448">
        <w:trPr>
          <w:trHeight w:val="300"/>
        </w:trPr>
        <w:tc>
          <w:tcPr>
            <w:tcW w:w="1440" w:type="dxa"/>
            <w:noWrap/>
            <w:tcMar>
              <w:top w:w="0" w:type="dxa"/>
              <w:left w:w="108" w:type="dxa"/>
              <w:bottom w:w="0" w:type="dxa"/>
              <w:right w:w="108" w:type="dxa"/>
            </w:tcMar>
            <w:vAlign w:val="bottom"/>
            <w:hideMark/>
          </w:tcPr>
          <w:p w14:paraId="56AC5015" w14:textId="77777777" w:rsidR="000F7998" w:rsidRDefault="000F7998" w:rsidP="000C2E97">
            <w:pPr>
              <w:jc w:val="center"/>
              <w:rPr>
                <w:color w:val="000000"/>
              </w:rPr>
            </w:pPr>
            <w:r>
              <w:rPr>
                <w:color w:val="000000"/>
              </w:rPr>
              <w:t>95610</w:t>
            </w:r>
          </w:p>
        </w:tc>
        <w:tc>
          <w:tcPr>
            <w:tcW w:w="0" w:type="auto"/>
          </w:tcPr>
          <w:p w14:paraId="2B89171D"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45487313" w14:textId="77777777" w:rsidR="000F7998" w:rsidRDefault="000F7998" w:rsidP="000C2E97">
            <w:pPr>
              <w:jc w:val="right"/>
              <w:rPr>
                <w:color w:val="000000"/>
              </w:rPr>
            </w:pPr>
            <w:r>
              <w:rPr>
                <w:color w:val="000000"/>
              </w:rPr>
              <w:t xml:space="preserve">         22.574 </w:t>
            </w:r>
          </w:p>
        </w:tc>
        <w:tc>
          <w:tcPr>
            <w:tcW w:w="2374" w:type="dxa"/>
            <w:noWrap/>
            <w:tcMar>
              <w:top w:w="0" w:type="dxa"/>
              <w:left w:w="108" w:type="dxa"/>
              <w:bottom w:w="0" w:type="dxa"/>
              <w:right w:w="108" w:type="dxa"/>
            </w:tcMar>
            <w:vAlign w:val="bottom"/>
            <w:hideMark/>
          </w:tcPr>
          <w:p w14:paraId="07737AF2" w14:textId="77777777" w:rsidR="000F7998" w:rsidRDefault="000F7998" w:rsidP="000C2E97">
            <w:pPr>
              <w:ind w:right="323"/>
              <w:jc w:val="right"/>
              <w:rPr>
                <w:color w:val="000000"/>
              </w:rPr>
            </w:pPr>
            <w:r>
              <w:rPr>
                <w:color w:val="000000"/>
              </w:rPr>
              <w:t xml:space="preserve">                  15.394 </w:t>
            </w:r>
          </w:p>
        </w:tc>
        <w:tc>
          <w:tcPr>
            <w:tcW w:w="1316" w:type="dxa"/>
            <w:shd w:val="clear" w:color="auto" w:fill="FEE683"/>
            <w:noWrap/>
            <w:tcMar>
              <w:top w:w="0" w:type="dxa"/>
              <w:left w:w="108" w:type="dxa"/>
              <w:bottom w:w="0" w:type="dxa"/>
              <w:right w:w="108" w:type="dxa"/>
            </w:tcMar>
            <w:vAlign w:val="bottom"/>
            <w:hideMark/>
          </w:tcPr>
          <w:p w14:paraId="74403DA0" w14:textId="77777777" w:rsidR="000F7998" w:rsidRDefault="000F7998" w:rsidP="000C2E97">
            <w:pPr>
              <w:ind w:right="162"/>
              <w:jc w:val="right"/>
              <w:rPr>
                <w:color w:val="000000"/>
              </w:rPr>
            </w:pPr>
            <w:r>
              <w:rPr>
                <w:color w:val="000000"/>
              </w:rPr>
              <w:t>68,2%</w:t>
            </w:r>
          </w:p>
        </w:tc>
      </w:tr>
      <w:tr w:rsidR="000F7998" w14:paraId="1DEBC57C" w14:textId="77777777" w:rsidTr="00175448">
        <w:trPr>
          <w:trHeight w:val="300"/>
        </w:trPr>
        <w:tc>
          <w:tcPr>
            <w:tcW w:w="1440" w:type="dxa"/>
            <w:noWrap/>
            <w:tcMar>
              <w:top w:w="0" w:type="dxa"/>
              <w:left w:w="108" w:type="dxa"/>
              <w:bottom w:w="0" w:type="dxa"/>
              <w:right w:w="108" w:type="dxa"/>
            </w:tcMar>
            <w:vAlign w:val="bottom"/>
            <w:hideMark/>
          </w:tcPr>
          <w:p w14:paraId="26EA0FA2" w14:textId="77777777" w:rsidR="000F7998" w:rsidRDefault="000F7998" w:rsidP="000C2E97">
            <w:pPr>
              <w:jc w:val="center"/>
              <w:rPr>
                <w:color w:val="000000"/>
              </w:rPr>
            </w:pPr>
            <w:r>
              <w:rPr>
                <w:color w:val="000000"/>
              </w:rPr>
              <w:t>95632</w:t>
            </w:r>
          </w:p>
        </w:tc>
        <w:tc>
          <w:tcPr>
            <w:tcW w:w="0" w:type="auto"/>
          </w:tcPr>
          <w:p w14:paraId="7C667A96"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0279CA4D" w14:textId="77777777" w:rsidR="000F7998" w:rsidRDefault="000F7998" w:rsidP="000C2E97">
            <w:pPr>
              <w:jc w:val="right"/>
              <w:rPr>
                <w:color w:val="000000"/>
              </w:rPr>
            </w:pPr>
            <w:r>
              <w:rPr>
                <w:color w:val="000000"/>
              </w:rPr>
              <w:t xml:space="preserve">         14.917 </w:t>
            </w:r>
          </w:p>
        </w:tc>
        <w:tc>
          <w:tcPr>
            <w:tcW w:w="2374" w:type="dxa"/>
            <w:noWrap/>
            <w:tcMar>
              <w:top w:w="0" w:type="dxa"/>
              <w:left w:w="108" w:type="dxa"/>
              <w:bottom w:w="0" w:type="dxa"/>
              <w:right w:w="108" w:type="dxa"/>
            </w:tcMar>
            <w:vAlign w:val="bottom"/>
            <w:hideMark/>
          </w:tcPr>
          <w:p w14:paraId="15529E8D" w14:textId="77777777" w:rsidR="000F7998" w:rsidRDefault="000F7998" w:rsidP="000C2E97">
            <w:pPr>
              <w:ind w:right="323"/>
              <w:jc w:val="right"/>
              <w:rPr>
                <w:color w:val="000000"/>
              </w:rPr>
            </w:pPr>
            <w:r>
              <w:rPr>
                <w:color w:val="000000"/>
              </w:rPr>
              <w:t xml:space="preserve">                  10.181 </w:t>
            </w:r>
          </w:p>
        </w:tc>
        <w:tc>
          <w:tcPr>
            <w:tcW w:w="1316" w:type="dxa"/>
            <w:shd w:val="clear" w:color="auto" w:fill="FEE683"/>
            <w:noWrap/>
            <w:tcMar>
              <w:top w:w="0" w:type="dxa"/>
              <w:left w:w="108" w:type="dxa"/>
              <w:bottom w:w="0" w:type="dxa"/>
              <w:right w:w="108" w:type="dxa"/>
            </w:tcMar>
            <w:vAlign w:val="bottom"/>
            <w:hideMark/>
          </w:tcPr>
          <w:p w14:paraId="1D995202" w14:textId="77777777" w:rsidR="000F7998" w:rsidRDefault="000F7998" w:rsidP="000C2E97">
            <w:pPr>
              <w:ind w:right="162"/>
              <w:jc w:val="right"/>
              <w:rPr>
                <w:color w:val="000000"/>
              </w:rPr>
            </w:pPr>
            <w:r>
              <w:rPr>
                <w:color w:val="000000"/>
              </w:rPr>
              <w:t>68,2%</w:t>
            </w:r>
          </w:p>
        </w:tc>
      </w:tr>
      <w:tr w:rsidR="000F7998" w14:paraId="65AB1DBD" w14:textId="77777777" w:rsidTr="00175448">
        <w:trPr>
          <w:trHeight w:val="300"/>
        </w:trPr>
        <w:tc>
          <w:tcPr>
            <w:tcW w:w="1440" w:type="dxa"/>
            <w:noWrap/>
            <w:tcMar>
              <w:top w:w="0" w:type="dxa"/>
              <w:left w:w="108" w:type="dxa"/>
              <w:bottom w:w="0" w:type="dxa"/>
              <w:right w:w="108" w:type="dxa"/>
            </w:tcMar>
            <w:vAlign w:val="bottom"/>
            <w:hideMark/>
          </w:tcPr>
          <w:p w14:paraId="7903E6B5" w14:textId="77777777" w:rsidR="000F7998" w:rsidRDefault="000F7998" w:rsidP="000C2E97">
            <w:pPr>
              <w:jc w:val="center"/>
              <w:rPr>
                <w:color w:val="000000"/>
              </w:rPr>
            </w:pPr>
            <w:r>
              <w:rPr>
                <w:color w:val="000000"/>
              </w:rPr>
              <w:t>95825</w:t>
            </w:r>
          </w:p>
        </w:tc>
        <w:tc>
          <w:tcPr>
            <w:tcW w:w="0" w:type="auto"/>
          </w:tcPr>
          <w:p w14:paraId="25B6A498"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AD511FD" w14:textId="77777777" w:rsidR="000F7998" w:rsidRDefault="000F7998" w:rsidP="000C2E97">
            <w:pPr>
              <w:jc w:val="right"/>
              <w:rPr>
                <w:color w:val="000000"/>
              </w:rPr>
            </w:pPr>
            <w:r>
              <w:rPr>
                <w:color w:val="000000"/>
              </w:rPr>
              <w:t xml:space="preserve">         14.838 </w:t>
            </w:r>
          </w:p>
        </w:tc>
        <w:tc>
          <w:tcPr>
            <w:tcW w:w="2374" w:type="dxa"/>
            <w:noWrap/>
            <w:tcMar>
              <w:top w:w="0" w:type="dxa"/>
              <w:left w:w="108" w:type="dxa"/>
              <w:bottom w:w="0" w:type="dxa"/>
              <w:right w:w="108" w:type="dxa"/>
            </w:tcMar>
            <w:vAlign w:val="bottom"/>
            <w:hideMark/>
          </w:tcPr>
          <w:p w14:paraId="0B200EA6" w14:textId="77777777" w:rsidR="000F7998" w:rsidRDefault="000F7998" w:rsidP="000C2E97">
            <w:pPr>
              <w:ind w:right="323"/>
              <w:jc w:val="right"/>
              <w:rPr>
                <w:color w:val="000000"/>
              </w:rPr>
            </w:pPr>
            <w:r>
              <w:rPr>
                <w:color w:val="000000"/>
              </w:rPr>
              <w:t xml:space="preserve">                  10.187 </w:t>
            </w:r>
          </w:p>
        </w:tc>
        <w:tc>
          <w:tcPr>
            <w:tcW w:w="1316" w:type="dxa"/>
            <w:shd w:val="clear" w:color="auto" w:fill="FEE983"/>
            <w:noWrap/>
            <w:tcMar>
              <w:top w:w="0" w:type="dxa"/>
              <w:left w:w="108" w:type="dxa"/>
              <w:bottom w:w="0" w:type="dxa"/>
              <w:right w:w="108" w:type="dxa"/>
            </w:tcMar>
            <w:vAlign w:val="bottom"/>
            <w:hideMark/>
          </w:tcPr>
          <w:p w14:paraId="67DEB3F8" w14:textId="77777777" w:rsidR="000F7998" w:rsidRDefault="000F7998" w:rsidP="000C2E97">
            <w:pPr>
              <w:ind w:right="162"/>
              <w:jc w:val="right"/>
              <w:rPr>
                <w:color w:val="000000"/>
              </w:rPr>
            </w:pPr>
            <w:r>
              <w:rPr>
                <w:color w:val="000000"/>
              </w:rPr>
              <w:t>68,6%</w:t>
            </w:r>
          </w:p>
        </w:tc>
      </w:tr>
      <w:tr w:rsidR="000F7998" w14:paraId="61ECB05A" w14:textId="77777777" w:rsidTr="00175448">
        <w:trPr>
          <w:trHeight w:val="300"/>
        </w:trPr>
        <w:tc>
          <w:tcPr>
            <w:tcW w:w="1440" w:type="dxa"/>
            <w:noWrap/>
            <w:tcMar>
              <w:top w:w="0" w:type="dxa"/>
              <w:left w:w="108" w:type="dxa"/>
              <w:bottom w:w="0" w:type="dxa"/>
              <w:right w:w="108" w:type="dxa"/>
            </w:tcMar>
            <w:vAlign w:val="bottom"/>
            <w:hideMark/>
          </w:tcPr>
          <w:p w14:paraId="70A0C408" w14:textId="77777777" w:rsidR="000F7998" w:rsidRDefault="000F7998" w:rsidP="000C2E97">
            <w:pPr>
              <w:jc w:val="center"/>
              <w:rPr>
                <w:color w:val="000000"/>
              </w:rPr>
            </w:pPr>
            <w:r>
              <w:rPr>
                <w:color w:val="000000"/>
              </w:rPr>
              <w:t>95758</w:t>
            </w:r>
          </w:p>
        </w:tc>
        <w:tc>
          <w:tcPr>
            <w:tcW w:w="0" w:type="auto"/>
          </w:tcPr>
          <w:p w14:paraId="628D6815"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5DECD29" w14:textId="77777777" w:rsidR="000F7998" w:rsidRDefault="000F7998" w:rsidP="000C2E97">
            <w:pPr>
              <w:jc w:val="right"/>
              <w:rPr>
                <w:color w:val="000000"/>
              </w:rPr>
            </w:pPr>
            <w:r>
              <w:rPr>
                <w:color w:val="000000"/>
              </w:rPr>
              <w:t xml:space="preserve">         33.838 </w:t>
            </w:r>
          </w:p>
        </w:tc>
        <w:tc>
          <w:tcPr>
            <w:tcW w:w="2374" w:type="dxa"/>
            <w:noWrap/>
            <w:tcMar>
              <w:top w:w="0" w:type="dxa"/>
              <w:left w:w="108" w:type="dxa"/>
              <w:bottom w:w="0" w:type="dxa"/>
              <w:right w:w="108" w:type="dxa"/>
            </w:tcMar>
            <w:vAlign w:val="bottom"/>
            <w:hideMark/>
          </w:tcPr>
          <w:p w14:paraId="2F718E70" w14:textId="77777777" w:rsidR="000F7998" w:rsidRDefault="000F7998" w:rsidP="000C2E97">
            <w:pPr>
              <w:ind w:right="323"/>
              <w:jc w:val="right"/>
              <w:rPr>
                <w:color w:val="000000"/>
              </w:rPr>
            </w:pPr>
            <w:r>
              <w:rPr>
                <w:color w:val="000000"/>
              </w:rPr>
              <w:t xml:space="preserve">                  23.261 </w:t>
            </w:r>
          </w:p>
        </w:tc>
        <w:tc>
          <w:tcPr>
            <w:tcW w:w="1316" w:type="dxa"/>
            <w:shd w:val="clear" w:color="auto" w:fill="FEEA83"/>
            <w:noWrap/>
            <w:tcMar>
              <w:top w:w="0" w:type="dxa"/>
              <w:left w:w="108" w:type="dxa"/>
              <w:bottom w:w="0" w:type="dxa"/>
              <w:right w:w="108" w:type="dxa"/>
            </w:tcMar>
            <w:vAlign w:val="bottom"/>
            <w:hideMark/>
          </w:tcPr>
          <w:p w14:paraId="327231C9" w14:textId="77777777" w:rsidR="000F7998" w:rsidRDefault="000F7998" w:rsidP="000C2E97">
            <w:pPr>
              <w:ind w:right="162"/>
              <w:jc w:val="right"/>
              <w:rPr>
                <w:color w:val="000000"/>
              </w:rPr>
            </w:pPr>
            <w:r>
              <w:rPr>
                <w:color w:val="000000"/>
              </w:rPr>
              <w:t>68,7%</w:t>
            </w:r>
          </w:p>
        </w:tc>
      </w:tr>
      <w:tr w:rsidR="000F7998" w14:paraId="3BBDAE67" w14:textId="77777777" w:rsidTr="00175448">
        <w:trPr>
          <w:trHeight w:val="300"/>
        </w:trPr>
        <w:tc>
          <w:tcPr>
            <w:tcW w:w="1440" w:type="dxa"/>
            <w:noWrap/>
            <w:tcMar>
              <w:top w:w="0" w:type="dxa"/>
              <w:left w:w="108" w:type="dxa"/>
              <w:bottom w:w="0" w:type="dxa"/>
              <w:right w:w="108" w:type="dxa"/>
            </w:tcMar>
            <w:vAlign w:val="bottom"/>
            <w:hideMark/>
          </w:tcPr>
          <w:p w14:paraId="50365FB6" w14:textId="77777777" w:rsidR="000F7998" w:rsidRDefault="000F7998" w:rsidP="000C2E97">
            <w:pPr>
              <w:jc w:val="center"/>
              <w:rPr>
                <w:color w:val="000000"/>
              </w:rPr>
            </w:pPr>
            <w:r>
              <w:rPr>
                <w:color w:val="000000"/>
              </w:rPr>
              <w:t>95621</w:t>
            </w:r>
          </w:p>
        </w:tc>
        <w:tc>
          <w:tcPr>
            <w:tcW w:w="0" w:type="auto"/>
          </w:tcPr>
          <w:p w14:paraId="51029BFD"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C270EB3" w14:textId="77777777" w:rsidR="000F7998" w:rsidRDefault="000F7998" w:rsidP="000C2E97">
            <w:pPr>
              <w:jc w:val="right"/>
              <w:rPr>
                <w:color w:val="000000"/>
              </w:rPr>
            </w:pPr>
            <w:r>
              <w:rPr>
                <w:color w:val="000000"/>
              </w:rPr>
              <w:t xml:space="preserve">         22.844 </w:t>
            </w:r>
          </w:p>
        </w:tc>
        <w:tc>
          <w:tcPr>
            <w:tcW w:w="2374" w:type="dxa"/>
            <w:noWrap/>
            <w:tcMar>
              <w:top w:w="0" w:type="dxa"/>
              <w:left w:w="108" w:type="dxa"/>
              <w:bottom w:w="0" w:type="dxa"/>
              <w:right w:w="108" w:type="dxa"/>
            </w:tcMar>
            <w:vAlign w:val="bottom"/>
            <w:hideMark/>
          </w:tcPr>
          <w:p w14:paraId="316BE868" w14:textId="77777777" w:rsidR="000F7998" w:rsidRDefault="000F7998" w:rsidP="000C2E97">
            <w:pPr>
              <w:ind w:right="323"/>
              <w:jc w:val="right"/>
              <w:rPr>
                <w:color w:val="000000"/>
              </w:rPr>
            </w:pPr>
            <w:r>
              <w:rPr>
                <w:color w:val="000000"/>
              </w:rPr>
              <w:t xml:space="preserve">                  15.716 </w:t>
            </w:r>
          </w:p>
        </w:tc>
        <w:tc>
          <w:tcPr>
            <w:tcW w:w="1316" w:type="dxa"/>
            <w:shd w:val="clear" w:color="auto" w:fill="FEEA83"/>
            <w:noWrap/>
            <w:tcMar>
              <w:top w:w="0" w:type="dxa"/>
              <w:left w:w="108" w:type="dxa"/>
              <w:bottom w:w="0" w:type="dxa"/>
              <w:right w:w="108" w:type="dxa"/>
            </w:tcMar>
            <w:vAlign w:val="bottom"/>
            <w:hideMark/>
          </w:tcPr>
          <w:p w14:paraId="13BFAF88" w14:textId="77777777" w:rsidR="000F7998" w:rsidRDefault="000F7998" w:rsidP="000C2E97">
            <w:pPr>
              <w:ind w:right="162"/>
              <w:jc w:val="right"/>
              <w:rPr>
                <w:color w:val="000000"/>
              </w:rPr>
            </w:pPr>
            <w:r>
              <w:rPr>
                <w:color w:val="000000"/>
              </w:rPr>
              <w:t>68,8%</w:t>
            </w:r>
          </w:p>
        </w:tc>
      </w:tr>
      <w:tr w:rsidR="000F7998" w14:paraId="3E375AC1" w14:textId="77777777" w:rsidTr="00175448">
        <w:trPr>
          <w:trHeight w:val="300"/>
        </w:trPr>
        <w:tc>
          <w:tcPr>
            <w:tcW w:w="1440" w:type="dxa"/>
            <w:noWrap/>
            <w:tcMar>
              <w:top w:w="0" w:type="dxa"/>
              <w:left w:w="108" w:type="dxa"/>
              <w:bottom w:w="0" w:type="dxa"/>
              <w:right w:w="108" w:type="dxa"/>
            </w:tcMar>
            <w:vAlign w:val="bottom"/>
            <w:hideMark/>
          </w:tcPr>
          <w:p w14:paraId="76D86F85" w14:textId="77777777" w:rsidR="000F7998" w:rsidRDefault="000F7998" w:rsidP="000C2E97">
            <w:pPr>
              <w:jc w:val="center"/>
              <w:rPr>
                <w:color w:val="000000"/>
              </w:rPr>
            </w:pPr>
            <w:r>
              <w:rPr>
                <w:color w:val="000000"/>
              </w:rPr>
              <w:t>95624</w:t>
            </w:r>
          </w:p>
        </w:tc>
        <w:tc>
          <w:tcPr>
            <w:tcW w:w="0" w:type="auto"/>
          </w:tcPr>
          <w:p w14:paraId="683B33CE"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423F54A8" w14:textId="77777777" w:rsidR="000F7998" w:rsidRDefault="000F7998" w:rsidP="000C2E97">
            <w:pPr>
              <w:jc w:val="right"/>
              <w:rPr>
                <w:color w:val="000000"/>
              </w:rPr>
            </w:pPr>
            <w:r>
              <w:rPr>
                <w:color w:val="000000"/>
              </w:rPr>
              <w:t xml:space="preserve">         35.585 </w:t>
            </w:r>
          </w:p>
        </w:tc>
        <w:tc>
          <w:tcPr>
            <w:tcW w:w="2374" w:type="dxa"/>
            <w:noWrap/>
            <w:tcMar>
              <w:top w:w="0" w:type="dxa"/>
              <w:left w:w="108" w:type="dxa"/>
              <w:bottom w:w="0" w:type="dxa"/>
              <w:right w:w="108" w:type="dxa"/>
            </w:tcMar>
            <w:vAlign w:val="bottom"/>
            <w:hideMark/>
          </w:tcPr>
          <w:p w14:paraId="129F7D50" w14:textId="77777777" w:rsidR="000F7998" w:rsidRDefault="000F7998" w:rsidP="000C2E97">
            <w:pPr>
              <w:ind w:right="323"/>
              <w:jc w:val="right"/>
              <w:rPr>
                <w:color w:val="000000"/>
              </w:rPr>
            </w:pPr>
            <w:r>
              <w:rPr>
                <w:color w:val="000000"/>
              </w:rPr>
              <w:t xml:space="preserve">                  24.547 </w:t>
            </w:r>
          </w:p>
        </w:tc>
        <w:tc>
          <w:tcPr>
            <w:tcW w:w="1316" w:type="dxa"/>
            <w:shd w:val="clear" w:color="auto" w:fill="FFEB84"/>
            <w:noWrap/>
            <w:tcMar>
              <w:top w:w="0" w:type="dxa"/>
              <w:left w:w="108" w:type="dxa"/>
              <w:bottom w:w="0" w:type="dxa"/>
              <w:right w:w="108" w:type="dxa"/>
            </w:tcMar>
            <w:vAlign w:val="bottom"/>
            <w:hideMark/>
          </w:tcPr>
          <w:p w14:paraId="0B971618" w14:textId="77777777" w:rsidR="000F7998" w:rsidRDefault="000F7998" w:rsidP="000C2E97">
            <w:pPr>
              <w:ind w:right="162"/>
              <w:jc w:val="right"/>
              <w:rPr>
                <w:color w:val="000000"/>
              </w:rPr>
            </w:pPr>
            <w:r>
              <w:rPr>
                <w:color w:val="000000"/>
              </w:rPr>
              <w:t>69,0%</w:t>
            </w:r>
          </w:p>
        </w:tc>
      </w:tr>
      <w:tr w:rsidR="000F7998" w14:paraId="56FE69BE" w14:textId="77777777" w:rsidTr="00175448">
        <w:trPr>
          <w:trHeight w:val="300"/>
        </w:trPr>
        <w:tc>
          <w:tcPr>
            <w:tcW w:w="1440" w:type="dxa"/>
            <w:noWrap/>
            <w:tcMar>
              <w:top w:w="0" w:type="dxa"/>
              <w:left w:w="108" w:type="dxa"/>
              <w:bottom w:w="0" w:type="dxa"/>
              <w:right w:w="108" w:type="dxa"/>
            </w:tcMar>
            <w:vAlign w:val="bottom"/>
            <w:hideMark/>
          </w:tcPr>
          <w:p w14:paraId="6CA17541" w14:textId="77777777" w:rsidR="000F7998" w:rsidRDefault="000F7998" w:rsidP="000C2E97">
            <w:pPr>
              <w:jc w:val="center"/>
              <w:rPr>
                <w:color w:val="000000"/>
              </w:rPr>
            </w:pPr>
            <w:r>
              <w:rPr>
                <w:color w:val="000000"/>
              </w:rPr>
              <w:t>95742</w:t>
            </w:r>
          </w:p>
        </w:tc>
        <w:tc>
          <w:tcPr>
            <w:tcW w:w="0" w:type="auto"/>
          </w:tcPr>
          <w:p w14:paraId="091C21F9"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174FFB8A" w14:textId="77777777" w:rsidR="000F7998" w:rsidRDefault="000F7998" w:rsidP="000C2E97">
            <w:pPr>
              <w:jc w:val="right"/>
              <w:rPr>
                <w:color w:val="000000"/>
              </w:rPr>
            </w:pPr>
            <w:r>
              <w:rPr>
                <w:color w:val="000000"/>
              </w:rPr>
              <w:t xml:space="preserve">           7.030 </w:t>
            </w:r>
          </w:p>
        </w:tc>
        <w:tc>
          <w:tcPr>
            <w:tcW w:w="2374" w:type="dxa"/>
            <w:noWrap/>
            <w:tcMar>
              <w:top w:w="0" w:type="dxa"/>
              <w:left w:w="108" w:type="dxa"/>
              <w:bottom w:w="0" w:type="dxa"/>
              <w:right w:w="108" w:type="dxa"/>
            </w:tcMar>
            <w:vAlign w:val="bottom"/>
            <w:hideMark/>
          </w:tcPr>
          <w:p w14:paraId="7271ABCE" w14:textId="77777777" w:rsidR="000F7998" w:rsidRDefault="000F7998" w:rsidP="000C2E97">
            <w:pPr>
              <w:ind w:right="323"/>
              <w:jc w:val="right"/>
              <w:rPr>
                <w:color w:val="000000"/>
              </w:rPr>
            </w:pPr>
            <w:r>
              <w:rPr>
                <w:color w:val="000000"/>
              </w:rPr>
              <w:t xml:space="preserve">                    4.868 </w:t>
            </w:r>
          </w:p>
        </w:tc>
        <w:tc>
          <w:tcPr>
            <w:tcW w:w="1316" w:type="dxa"/>
            <w:shd w:val="clear" w:color="auto" w:fill="FCEA84"/>
            <w:noWrap/>
            <w:tcMar>
              <w:top w:w="0" w:type="dxa"/>
              <w:left w:w="108" w:type="dxa"/>
              <w:bottom w:w="0" w:type="dxa"/>
              <w:right w:w="108" w:type="dxa"/>
            </w:tcMar>
            <w:vAlign w:val="bottom"/>
            <w:hideMark/>
          </w:tcPr>
          <w:p w14:paraId="0DD8F367" w14:textId="77777777" w:rsidR="000F7998" w:rsidRDefault="000F7998" w:rsidP="000C2E97">
            <w:pPr>
              <w:ind w:right="162"/>
              <w:jc w:val="right"/>
              <w:rPr>
                <w:color w:val="000000"/>
              </w:rPr>
            </w:pPr>
            <w:r>
              <w:rPr>
                <w:color w:val="000000"/>
              </w:rPr>
              <w:t>69,2%</w:t>
            </w:r>
          </w:p>
        </w:tc>
      </w:tr>
      <w:tr w:rsidR="000F7998" w14:paraId="6DD13F80" w14:textId="77777777" w:rsidTr="00175448">
        <w:trPr>
          <w:trHeight w:val="300"/>
        </w:trPr>
        <w:tc>
          <w:tcPr>
            <w:tcW w:w="1440" w:type="dxa"/>
            <w:noWrap/>
            <w:tcMar>
              <w:top w:w="0" w:type="dxa"/>
              <w:left w:w="108" w:type="dxa"/>
              <w:bottom w:w="0" w:type="dxa"/>
              <w:right w:w="108" w:type="dxa"/>
            </w:tcMar>
            <w:vAlign w:val="bottom"/>
            <w:hideMark/>
          </w:tcPr>
          <w:p w14:paraId="792B881E" w14:textId="77777777" w:rsidR="000F7998" w:rsidRDefault="000F7998" w:rsidP="000C2E97">
            <w:pPr>
              <w:jc w:val="center"/>
              <w:rPr>
                <w:color w:val="000000"/>
              </w:rPr>
            </w:pPr>
            <w:r>
              <w:rPr>
                <w:color w:val="000000"/>
              </w:rPr>
              <w:t>95826</w:t>
            </w:r>
          </w:p>
        </w:tc>
        <w:tc>
          <w:tcPr>
            <w:tcW w:w="0" w:type="auto"/>
          </w:tcPr>
          <w:p w14:paraId="1611EEE5"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490694BE" w14:textId="77777777" w:rsidR="000F7998" w:rsidRDefault="000F7998" w:rsidP="000C2E97">
            <w:pPr>
              <w:jc w:val="right"/>
              <w:rPr>
                <w:color w:val="000000"/>
              </w:rPr>
            </w:pPr>
            <w:r>
              <w:rPr>
                <w:color w:val="000000"/>
              </w:rPr>
              <w:t xml:space="preserve">         21.472 </w:t>
            </w:r>
          </w:p>
        </w:tc>
        <w:tc>
          <w:tcPr>
            <w:tcW w:w="2374" w:type="dxa"/>
            <w:noWrap/>
            <w:tcMar>
              <w:top w:w="0" w:type="dxa"/>
              <w:left w:w="108" w:type="dxa"/>
              <w:bottom w:w="0" w:type="dxa"/>
              <w:right w:w="108" w:type="dxa"/>
            </w:tcMar>
            <w:vAlign w:val="bottom"/>
            <w:hideMark/>
          </w:tcPr>
          <w:p w14:paraId="1C8516CA" w14:textId="77777777" w:rsidR="000F7998" w:rsidRDefault="000F7998" w:rsidP="000C2E97">
            <w:pPr>
              <w:ind w:right="323"/>
              <w:jc w:val="right"/>
              <w:rPr>
                <w:color w:val="000000"/>
              </w:rPr>
            </w:pPr>
            <w:r>
              <w:rPr>
                <w:color w:val="000000"/>
              </w:rPr>
              <w:t xml:space="preserve">                  14.954 </w:t>
            </w:r>
          </w:p>
        </w:tc>
        <w:tc>
          <w:tcPr>
            <w:tcW w:w="1316" w:type="dxa"/>
            <w:shd w:val="clear" w:color="auto" w:fill="F8E984"/>
            <w:noWrap/>
            <w:tcMar>
              <w:top w:w="0" w:type="dxa"/>
              <w:left w:w="108" w:type="dxa"/>
              <w:bottom w:w="0" w:type="dxa"/>
              <w:right w:w="108" w:type="dxa"/>
            </w:tcMar>
            <w:vAlign w:val="bottom"/>
            <w:hideMark/>
          </w:tcPr>
          <w:p w14:paraId="38C80E16" w14:textId="77777777" w:rsidR="000F7998" w:rsidRDefault="000F7998" w:rsidP="000C2E97">
            <w:pPr>
              <w:ind w:right="162"/>
              <w:jc w:val="right"/>
              <w:rPr>
                <w:color w:val="000000"/>
              </w:rPr>
            </w:pPr>
            <w:r>
              <w:rPr>
                <w:color w:val="000000"/>
              </w:rPr>
              <w:t>69,6%</w:t>
            </w:r>
          </w:p>
        </w:tc>
      </w:tr>
      <w:tr w:rsidR="000F7998" w14:paraId="29AE62C4" w14:textId="77777777" w:rsidTr="00175448">
        <w:trPr>
          <w:trHeight w:val="300"/>
        </w:trPr>
        <w:tc>
          <w:tcPr>
            <w:tcW w:w="1440" w:type="dxa"/>
            <w:noWrap/>
            <w:tcMar>
              <w:top w:w="0" w:type="dxa"/>
              <w:left w:w="108" w:type="dxa"/>
              <w:bottom w:w="0" w:type="dxa"/>
              <w:right w:w="108" w:type="dxa"/>
            </w:tcMar>
            <w:vAlign w:val="bottom"/>
            <w:hideMark/>
          </w:tcPr>
          <w:p w14:paraId="0F7E05B8" w14:textId="77777777" w:rsidR="000F7998" w:rsidRDefault="000F7998" w:rsidP="000C2E97">
            <w:pPr>
              <w:jc w:val="center"/>
              <w:rPr>
                <w:color w:val="000000"/>
              </w:rPr>
            </w:pPr>
            <w:r>
              <w:rPr>
                <w:color w:val="000000"/>
              </w:rPr>
              <w:t>95821</w:t>
            </w:r>
          </w:p>
        </w:tc>
        <w:tc>
          <w:tcPr>
            <w:tcW w:w="0" w:type="auto"/>
          </w:tcPr>
          <w:p w14:paraId="70AE0CD4"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02F0891" w14:textId="77777777" w:rsidR="000F7998" w:rsidRDefault="000F7998" w:rsidP="000C2E97">
            <w:pPr>
              <w:jc w:val="right"/>
              <w:rPr>
                <w:color w:val="000000"/>
              </w:rPr>
            </w:pPr>
            <w:r>
              <w:rPr>
                <w:color w:val="000000"/>
              </w:rPr>
              <w:t xml:space="preserve">         17.846 </w:t>
            </w:r>
          </w:p>
        </w:tc>
        <w:tc>
          <w:tcPr>
            <w:tcW w:w="2374" w:type="dxa"/>
            <w:noWrap/>
            <w:tcMar>
              <w:top w:w="0" w:type="dxa"/>
              <w:left w:w="108" w:type="dxa"/>
              <w:bottom w:w="0" w:type="dxa"/>
              <w:right w:w="108" w:type="dxa"/>
            </w:tcMar>
            <w:vAlign w:val="bottom"/>
            <w:hideMark/>
          </w:tcPr>
          <w:p w14:paraId="07687DB8" w14:textId="77777777" w:rsidR="000F7998" w:rsidRDefault="000F7998" w:rsidP="000C2E97">
            <w:pPr>
              <w:ind w:right="323"/>
              <w:jc w:val="right"/>
              <w:rPr>
                <w:color w:val="000000"/>
              </w:rPr>
            </w:pPr>
            <w:r>
              <w:rPr>
                <w:color w:val="000000"/>
              </w:rPr>
              <w:t xml:space="preserve">                  12.552 </w:t>
            </w:r>
          </w:p>
        </w:tc>
        <w:tc>
          <w:tcPr>
            <w:tcW w:w="1316" w:type="dxa"/>
            <w:shd w:val="clear" w:color="auto" w:fill="F1E784"/>
            <w:noWrap/>
            <w:tcMar>
              <w:top w:w="0" w:type="dxa"/>
              <w:left w:w="108" w:type="dxa"/>
              <w:bottom w:w="0" w:type="dxa"/>
              <w:right w:w="108" w:type="dxa"/>
            </w:tcMar>
            <w:vAlign w:val="bottom"/>
            <w:hideMark/>
          </w:tcPr>
          <w:p w14:paraId="4EABA38E" w14:textId="77777777" w:rsidR="000F7998" w:rsidRDefault="000F7998" w:rsidP="000C2E97">
            <w:pPr>
              <w:ind w:right="162"/>
              <w:jc w:val="right"/>
              <w:rPr>
                <w:color w:val="000000"/>
              </w:rPr>
            </w:pPr>
            <w:r>
              <w:rPr>
                <w:color w:val="000000"/>
              </w:rPr>
              <w:t>70,3%</w:t>
            </w:r>
          </w:p>
        </w:tc>
      </w:tr>
      <w:tr w:rsidR="000F7998" w14:paraId="0B82D035" w14:textId="77777777" w:rsidTr="00175448">
        <w:trPr>
          <w:trHeight w:val="300"/>
        </w:trPr>
        <w:tc>
          <w:tcPr>
            <w:tcW w:w="1440" w:type="dxa"/>
            <w:noWrap/>
            <w:tcMar>
              <w:top w:w="0" w:type="dxa"/>
              <w:left w:w="108" w:type="dxa"/>
              <w:bottom w:w="0" w:type="dxa"/>
              <w:right w:w="108" w:type="dxa"/>
            </w:tcMar>
            <w:vAlign w:val="bottom"/>
            <w:hideMark/>
          </w:tcPr>
          <w:p w14:paraId="220FCD6D" w14:textId="77777777" w:rsidR="000F7998" w:rsidRDefault="000F7998" w:rsidP="000C2E97">
            <w:pPr>
              <w:jc w:val="center"/>
              <w:rPr>
                <w:color w:val="000000"/>
              </w:rPr>
            </w:pPr>
            <w:r>
              <w:rPr>
                <w:color w:val="000000"/>
              </w:rPr>
              <w:t>95811</w:t>
            </w:r>
          </w:p>
        </w:tc>
        <w:tc>
          <w:tcPr>
            <w:tcW w:w="0" w:type="auto"/>
          </w:tcPr>
          <w:p w14:paraId="5348885E"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20A459B7" w14:textId="77777777" w:rsidR="000F7998" w:rsidRDefault="000F7998" w:rsidP="000C2E97">
            <w:pPr>
              <w:jc w:val="right"/>
              <w:rPr>
                <w:color w:val="000000"/>
              </w:rPr>
            </w:pPr>
            <w:r>
              <w:rPr>
                <w:color w:val="000000"/>
              </w:rPr>
              <w:t xml:space="preserve">           4.764 </w:t>
            </w:r>
          </w:p>
        </w:tc>
        <w:tc>
          <w:tcPr>
            <w:tcW w:w="2374" w:type="dxa"/>
            <w:noWrap/>
            <w:tcMar>
              <w:top w:w="0" w:type="dxa"/>
              <w:left w:w="108" w:type="dxa"/>
              <w:bottom w:w="0" w:type="dxa"/>
              <w:right w:w="108" w:type="dxa"/>
            </w:tcMar>
            <w:vAlign w:val="bottom"/>
            <w:hideMark/>
          </w:tcPr>
          <w:p w14:paraId="5C12739B" w14:textId="77777777" w:rsidR="000F7998" w:rsidRDefault="000F7998" w:rsidP="000C2E97">
            <w:pPr>
              <w:ind w:right="323"/>
              <w:jc w:val="right"/>
              <w:rPr>
                <w:color w:val="000000"/>
              </w:rPr>
            </w:pPr>
            <w:r>
              <w:rPr>
                <w:color w:val="000000"/>
              </w:rPr>
              <w:t xml:space="preserve">                    3.370 </w:t>
            </w:r>
          </w:p>
        </w:tc>
        <w:tc>
          <w:tcPr>
            <w:tcW w:w="1316" w:type="dxa"/>
            <w:shd w:val="clear" w:color="auto" w:fill="EDE683"/>
            <w:noWrap/>
            <w:tcMar>
              <w:top w:w="0" w:type="dxa"/>
              <w:left w:w="108" w:type="dxa"/>
              <w:bottom w:w="0" w:type="dxa"/>
              <w:right w:w="108" w:type="dxa"/>
            </w:tcMar>
            <w:vAlign w:val="bottom"/>
            <w:hideMark/>
          </w:tcPr>
          <w:p w14:paraId="4AE9EF01" w14:textId="77777777" w:rsidR="000F7998" w:rsidRDefault="000F7998" w:rsidP="000C2E97">
            <w:pPr>
              <w:ind w:right="162"/>
              <w:jc w:val="right"/>
              <w:rPr>
                <w:color w:val="000000"/>
              </w:rPr>
            </w:pPr>
            <w:r>
              <w:rPr>
                <w:color w:val="000000"/>
              </w:rPr>
              <w:t>70,7%</w:t>
            </w:r>
          </w:p>
        </w:tc>
      </w:tr>
      <w:tr w:rsidR="000F7998" w14:paraId="05F9E227" w14:textId="77777777" w:rsidTr="00175448">
        <w:trPr>
          <w:trHeight w:val="300"/>
        </w:trPr>
        <w:tc>
          <w:tcPr>
            <w:tcW w:w="1440" w:type="dxa"/>
            <w:noWrap/>
            <w:tcMar>
              <w:top w:w="0" w:type="dxa"/>
              <w:left w:w="108" w:type="dxa"/>
              <w:bottom w:w="0" w:type="dxa"/>
              <w:right w:w="108" w:type="dxa"/>
            </w:tcMar>
            <w:vAlign w:val="bottom"/>
            <w:hideMark/>
          </w:tcPr>
          <w:p w14:paraId="347A48BD" w14:textId="77777777" w:rsidR="000F7998" w:rsidRDefault="000F7998" w:rsidP="000C2E97">
            <w:pPr>
              <w:jc w:val="center"/>
              <w:rPr>
                <w:color w:val="000000"/>
              </w:rPr>
            </w:pPr>
            <w:r>
              <w:rPr>
                <w:color w:val="000000"/>
              </w:rPr>
              <w:t>95835</w:t>
            </w:r>
          </w:p>
        </w:tc>
        <w:tc>
          <w:tcPr>
            <w:tcW w:w="0" w:type="auto"/>
          </w:tcPr>
          <w:p w14:paraId="52453913"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44AB7381" w14:textId="77777777" w:rsidR="000F7998" w:rsidRDefault="000F7998" w:rsidP="000C2E97">
            <w:pPr>
              <w:jc w:val="right"/>
              <w:rPr>
                <w:color w:val="000000"/>
              </w:rPr>
            </w:pPr>
            <w:r>
              <w:rPr>
                <w:color w:val="000000"/>
              </w:rPr>
              <w:t xml:space="preserve">         20.311 </w:t>
            </w:r>
          </w:p>
        </w:tc>
        <w:tc>
          <w:tcPr>
            <w:tcW w:w="2374" w:type="dxa"/>
            <w:noWrap/>
            <w:tcMar>
              <w:top w:w="0" w:type="dxa"/>
              <w:left w:w="108" w:type="dxa"/>
              <w:bottom w:w="0" w:type="dxa"/>
              <w:right w:w="108" w:type="dxa"/>
            </w:tcMar>
            <w:vAlign w:val="bottom"/>
            <w:hideMark/>
          </w:tcPr>
          <w:p w14:paraId="007B0165" w14:textId="77777777" w:rsidR="000F7998" w:rsidRDefault="000F7998" w:rsidP="000C2E97">
            <w:pPr>
              <w:ind w:right="323"/>
              <w:jc w:val="right"/>
              <w:rPr>
                <w:color w:val="000000"/>
              </w:rPr>
            </w:pPr>
            <w:r>
              <w:rPr>
                <w:color w:val="000000"/>
              </w:rPr>
              <w:t xml:space="preserve">                  14.423 </w:t>
            </w:r>
          </w:p>
        </w:tc>
        <w:tc>
          <w:tcPr>
            <w:tcW w:w="1316" w:type="dxa"/>
            <w:shd w:val="clear" w:color="auto" w:fill="EAE583"/>
            <w:noWrap/>
            <w:tcMar>
              <w:top w:w="0" w:type="dxa"/>
              <w:left w:w="108" w:type="dxa"/>
              <w:bottom w:w="0" w:type="dxa"/>
              <w:right w:w="108" w:type="dxa"/>
            </w:tcMar>
            <w:vAlign w:val="bottom"/>
            <w:hideMark/>
          </w:tcPr>
          <w:p w14:paraId="09F137E4" w14:textId="77777777" w:rsidR="000F7998" w:rsidRDefault="000F7998" w:rsidP="000C2E97">
            <w:pPr>
              <w:ind w:right="162"/>
              <w:jc w:val="right"/>
              <w:rPr>
                <w:color w:val="000000"/>
              </w:rPr>
            </w:pPr>
            <w:r>
              <w:rPr>
                <w:color w:val="000000"/>
              </w:rPr>
              <w:t>71,0%</w:t>
            </w:r>
          </w:p>
        </w:tc>
      </w:tr>
      <w:tr w:rsidR="000F7998" w14:paraId="35D6797B" w14:textId="77777777" w:rsidTr="00175448">
        <w:trPr>
          <w:trHeight w:val="300"/>
        </w:trPr>
        <w:tc>
          <w:tcPr>
            <w:tcW w:w="1440" w:type="dxa"/>
            <w:noWrap/>
            <w:tcMar>
              <w:top w:w="0" w:type="dxa"/>
              <w:left w:w="108" w:type="dxa"/>
              <w:bottom w:w="0" w:type="dxa"/>
              <w:right w:w="108" w:type="dxa"/>
            </w:tcMar>
            <w:vAlign w:val="bottom"/>
            <w:hideMark/>
          </w:tcPr>
          <w:p w14:paraId="5E65933F" w14:textId="77777777" w:rsidR="000F7998" w:rsidRDefault="000F7998" w:rsidP="000C2E97">
            <w:pPr>
              <w:jc w:val="center"/>
              <w:rPr>
                <w:color w:val="000000"/>
              </w:rPr>
            </w:pPr>
            <w:r>
              <w:rPr>
                <w:color w:val="000000"/>
              </w:rPr>
              <w:t>95830</w:t>
            </w:r>
          </w:p>
        </w:tc>
        <w:tc>
          <w:tcPr>
            <w:tcW w:w="0" w:type="auto"/>
          </w:tcPr>
          <w:p w14:paraId="79CECC5C"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0D82E04F" w14:textId="77777777" w:rsidR="000F7998" w:rsidRDefault="000F7998" w:rsidP="000C2E97">
            <w:pPr>
              <w:jc w:val="right"/>
              <w:rPr>
                <w:color w:val="000000"/>
              </w:rPr>
            </w:pPr>
            <w:r>
              <w:rPr>
                <w:color w:val="000000"/>
              </w:rPr>
              <w:t xml:space="preserve">               538 </w:t>
            </w:r>
          </w:p>
        </w:tc>
        <w:tc>
          <w:tcPr>
            <w:tcW w:w="2374" w:type="dxa"/>
            <w:noWrap/>
            <w:tcMar>
              <w:top w:w="0" w:type="dxa"/>
              <w:left w:w="108" w:type="dxa"/>
              <w:bottom w:w="0" w:type="dxa"/>
              <w:right w:w="108" w:type="dxa"/>
            </w:tcMar>
            <w:vAlign w:val="bottom"/>
            <w:hideMark/>
          </w:tcPr>
          <w:p w14:paraId="70E3E5FA" w14:textId="77777777" w:rsidR="000F7998" w:rsidRDefault="000F7998" w:rsidP="000C2E97">
            <w:pPr>
              <w:ind w:right="323"/>
              <w:jc w:val="right"/>
              <w:rPr>
                <w:color w:val="000000"/>
              </w:rPr>
            </w:pPr>
            <w:r>
              <w:rPr>
                <w:color w:val="000000"/>
              </w:rPr>
              <w:t xml:space="preserve">                        386 </w:t>
            </w:r>
          </w:p>
        </w:tc>
        <w:tc>
          <w:tcPr>
            <w:tcW w:w="1316" w:type="dxa"/>
            <w:shd w:val="clear" w:color="auto" w:fill="E2E383"/>
            <w:noWrap/>
            <w:tcMar>
              <w:top w:w="0" w:type="dxa"/>
              <w:left w:w="108" w:type="dxa"/>
              <w:bottom w:w="0" w:type="dxa"/>
              <w:right w:w="108" w:type="dxa"/>
            </w:tcMar>
            <w:vAlign w:val="bottom"/>
            <w:hideMark/>
          </w:tcPr>
          <w:p w14:paraId="71FA9942" w14:textId="77777777" w:rsidR="000F7998" w:rsidRDefault="000F7998" w:rsidP="000C2E97">
            <w:pPr>
              <w:ind w:right="162"/>
              <w:jc w:val="right"/>
              <w:rPr>
                <w:color w:val="000000"/>
              </w:rPr>
            </w:pPr>
            <w:r>
              <w:rPr>
                <w:color w:val="000000"/>
              </w:rPr>
              <w:t>71,8%</w:t>
            </w:r>
          </w:p>
        </w:tc>
      </w:tr>
      <w:tr w:rsidR="000F7998" w14:paraId="76BB6B6D" w14:textId="77777777" w:rsidTr="00175448">
        <w:trPr>
          <w:trHeight w:val="300"/>
        </w:trPr>
        <w:tc>
          <w:tcPr>
            <w:tcW w:w="1440" w:type="dxa"/>
            <w:noWrap/>
            <w:tcMar>
              <w:top w:w="0" w:type="dxa"/>
              <w:left w:w="108" w:type="dxa"/>
              <w:bottom w:w="0" w:type="dxa"/>
              <w:right w:w="108" w:type="dxa"/>
            </w:tcMar>
            <w:vAlign w:val="bottom"/>
            <w:hideMark/>
          </w:tcPr>
          <w:p w14:paraId="7FFF2AF0" w14:textId="77777777" w:rsidR="000F7998" w:rsidRDefault="000F7998" w:rsidP="000C2E97">
            <w:pPr>
              <w:jc w:val="center"/>
              <w:rPr>
                <w:color w:val="000000"/>
              </w:rPr>
            </w:pPr>
            <w:r>
              <w:rPr>
                <w:color w:val="000000"/>
              </w:rPr>
              <w:t>95817</w:t>
            </w:r>
          </w:p>
        </w:tc>
        <w:tc>
          <w:tcPr>
            <w:tcW w:w="0" w:type="auto"/>
          </w:tcPr>
          <w:p w14:paraId="7B1F2F6C"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766B3459" w14:textId="77777777" w:rsidR="000F7998" w:rsidRDefault="000F7998" w:rsidP="000C2E97">
            <w:pPr>
              <w:jc w:val="right"/>
              <w:rPr>
                <w:color w:val="000000"/>
              </w:rPr>
            </w:pPr>
            <w:r>
              <w:rPr>
                <w:color w:val="000000"/>
              </w:rPr>
              <w:t xml:space="preserve">           8.047 </w:t>
            </w:r>
          </w:p>
        </w:tc>
        <w:tc>
          <w:tcPr>
            <w:tcW w:w="2374" w:type="dxa"/>
            <w:noWrap/>
            <w:tcMar>
              <w:top w:w="0" w:type="dxa"/>
              <w:left w:w="108" w:type="dxa"/>
              <w:bottom w:w="0" w:type="dxa"/>
              <w:right w:w="108" w:type="dxa"/>
            </w:tcMar>
            <w:vAlign w:val="bottom"/>
            <w:hideMark/>
          </w:tcPr>
          <w:p w14:paraId="09C42CC0" w14:textId="77777777" w:rsidR="000F7998" w:rsidRDefault="000F7998" w:rsidP="000C2E97">
            <w:pPr>
              <w:ind w:right="323"/>
              <w:jc w:val="right"/>
              <w:rPr>
                <w:color w:val="000000"/>
              </w:rPr>
            </w:pPr>
            <w:r>
              <w:rPr>
                <w:color w:val="000000"/>
              </w:rPr>
              <w:t xml:space="preserve">                    5.816 </w:t>
            </w:r>
          </w:p>
        </w:tc>
        <w:tc>
          <w:tcPr>
            <w:tcW w:w="1316" w:type="dxa"/>
            <w:shd w:val="clear" w:color="auto" w:fill="DDE283"/>
            <w:noWrap/>
            <w:tcMar>
              <w:top w:w="0" w:type="dxa"/>
              <w:left w:w="108" w:type="dxa"/>
              <w:bottom w:w="0" w:type="dxa"/>
              <w:right w:w="108" w:type="dxa"/>
            </w:tcMar>
            <w:vAlign w:val="bottom"/>
            <w:hideMark/>
          </w:tcPr>
          <w:p w14:paraId="45F58350" w14:textId="77777777" w:rsidR="000F7998" w:rsidRDefault="000F7998" w:rsidP="000C2E97">
            <w:pPr>
              <w:ind w:right="162"/>
              <w:jc w:val="right"/>
              <w:rPr>
                <w:color w:val="000000"/>
              </w:rPr>
            </w:pPr>
            <w:r>
              <w:rPr>
                <w:color w:val="000000"/>
              </w:rPr>
              <w:t>72,3%</w:t>
            </w:r>
          </w:p>
        </w:tc>
      </w:tr>
      <w:tr w:rsidR="000F7998" w14:paraId="63638613" w14:textId="77777777" w:rsidTr="00175448">
        <w:trPr>
          <w:trHeight w:val="300"/>
        </w:trPr>
        <w:tc>
          <w:tcPr>
            <w:tcW w:w="1440" w:type="dxa"/>
            <w:noWrap/>
            <w:tcMar>
              <w:top w:w="0" w:type="dxa"/>
              <w:left w:w="108" w:type="dxa"/>
              <w:bottom w:w="0" w:type="dxa"/>
              <w:right w:w="108" w:type="dxa"/>
            </w:tcMar>
            <w:vAlign w:val="bottom"/>
            <w:hideMark/>
          </w:tcPr>
          <w:p w14:paraId="0F152CDC" w14:textId="77777777" w:rsidR="000F7998" w:rsidRDefault="000F7998" w:rsidP="000C2E97">
            <w:pPr>
              <w:jc w:val="center"/>
              <w:rPr>
                <w:color w:val="000000"/>
              </w:rPr>
            </w:pPr>
            <w:r>
              <w:rPr>
                <w:color w:val="000000"/>
              </w:rPr>
              <w:t>95641</w:t>
            </w:r>
          </w:p>
        </w:tc>
        <w:tc>
          <w:tcPr>
            <w:tcW w:w="0" w:type="auto"/>
          </w:tcPr>
          <w:p w14:paraId="3A66BBEE"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1244624B" w14:textId="77777777" w:rsidR="000F7998" w:rsidRDefault="000F7998" w:rsidP="000C2E97">
            <w:pPr>
              <w:jc w:val="right"/>
              <w:rPr>
                <w:color w:val="000000"/>
              </w:rPr>
            </w:pPr>
            <w:r>
              <w:rPr>
                <w:color w:val="000000"/>
              </w:rPr>
              <w:t xml:space="preserve">               999 </w:t>
            </w:r>
          </w:p>
        </w:tc>
        <w:tc>
          <w:tcPr>
            <w:tcW w:w="2374" w:type="dxa"/>
            <w:noWrap/>
            <w:tcMar>
              <w:top w:w="0" w:type="dxa"/>
              <w:left w:w="108" w:type="dxa"/>
              <w:bottom w:w="0" w:type="dxa"/>
              <w:right w:w="108" w:type="dxa"/>
            </w:tcMar>
            <w:vAlign w:val="bottom"/>
            <w:hideMark/>
          </w:tcPr>
          <w:p w14:paraId="647BA000" w14:textId="77777777" w:rsidR="000F7998" w:rsidRDefault="000F7998" w:rsidP="000C2E97">
            <w:pPr>
              <w:ind w:right="323"/>
              <w:jc w:val="right"/>
              <w:rPr>
                <w:color w:val="000000"/>
              </w:rPr>
            </w:pPr>
            <w:r>
              <w:rPr>
                <w:color w:val="000000"/>
              </w:rPr>
              <w:t xml:space="preserve">                        739 </w:t>
            </w:r>
          </w:p>
        </w:tc>
        <w:tc>
          <w:tcPr>
            <w:tcW w:w="1316" w:type="dxa"/>
            <w:shd w:val="clear" w:color="auto" w:fill="CDDD82"/>
            <w:noWrap/>
            <w:tcMar>
              <w:top w:w="0" w:type="dxa"/>
              <w:left w:w="108" w:type="dxa"/>
              <w:bottom w:w="0" w:type="dxa"/>
              <w:right w:w="108" w:type="dxa"/>
            </w:tcMar>
            <w:vAlign w:val="bottom"/>
            <w:hideMark/>
          </w:tcPr>
          <w:p w14:paraId="75B60826" w14:textId="77777777" w:rsidR="000F7998" w:rsidRDefault="000F7998" w:rsidP="000C2E97">
            <w:pPr>
              <w:ind w:right="162"/>
              <w:jc w:val="right"/>
              <w:rPr>
                <w:color w:val="000000"/>
              </w:rPr>
            </w:pPr>
            <w:r>
              <w:rPr>
                <w:color w:val="000000"/>
              </w:rPr>
              <w:t>73,9%</w:t>
            </w:r>
          </w:p>
        </w:tc>
      </w:tr>
      <w:tr w:rsidR="000F7998" w14:paraId="4D8F4C43" w14:textId="77777777" w:rsidTr="00175448">
        <w:trPr>
          <w:trHeight w:val="300"/>
        </w:trPr>
        <w:tc>
          <w:tcPr>
            <w:tcW w:w="1440" w:type="dxa"/>
            <w:noWrap/>
            <w:tcMar>
              <w:top w:w="0" w:type="dxa"/>
              <w:left w:w="108" w:type="dxa"/>
              <w:bottom w:w="0" w:type="dxa"/>
              <w:right w:w="108" w:type="dxa"/>
            </w:tcMar>
            <w:vAlign w:val="bottom"/>
            <w:hideMark/>
          </w:tcPr>
          <w:p w14:paraId="7C1B72DF" w14:textId="77777777" w:rsidR="000F7998" w:rsidRDefault="000F7998" w:rsidP="000C2E97">
            <w:pPr>
              <w:jc w:val="center"/>
              <w:rPr>
                <w:color w:val="000000"/>
              </w:rPr>
            </w:pPr>
            <w:r>
              <w:rPr>
                <w:color w:val="000000"/>
              </w:rPr>
              <w:t>95680</w:t>
            </w:r>
          </w:p>
        </w:tc>
        <w:tc>
          <w:tcPr>
            <w:tcW w:w="0" w:type="auto"/>
          </w:tcPr>
          <w:p w14:paraId="4412CB66"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2011E199" w14:textId="77777777" w:rsidR="000F7998" w:rsidRDefault="000F7998" w:rsidP="000C2E97">
            <w:pPr>
              <w:jc w:val="right"/>
              <w:rPr>
                <w:color w:val="000000"/>
              </w:rPr>
            </w:pPr>
            <w:r>
              <w:rPr>
                <w:color w:val="000000"/>
              </w:rPr>
              <w:t xml:space="preserve">                 31 </w:t>
            </w:r>
          </w:p>
        </w:tc>
        <w:tc>
          <w:tcPr>
            <w:tcW w:w="2374" w:type="dxa"/>
            <w:noWrap/>
            <w:tcMar>
              <w:top w:w="0" w:type="dxa"/>
              <w:left w:w="108" w:type="dxa"/>
              <w:bottom w:w="0" w:type="dxa"/>
              <w:right w:w="108" w:type="dxa"/>
            </w:tcMar>
            <w:vAlign w:val="bottom"/>
            <w:hideMark/>
          </w:tcPr>
          <w:p w14:paraId="69086061" w14:textId="77777777" w:rsidR="000F7998" w:rsidRDefault="000F7998" w:rsidP="000C2E97">
            <w:pPr>
              <w:ind w:right="323"/>
              <w:jc w:val="right"/>
              <w:rPr>
                <w:color w:val="000000"/>
              </w:rPr>
            </w:pPr>
            <w:r>
              <w:rPr>
                <w:color w:val="000000"/>
              </w:rPr>
              <w:t xml:space="preserve">                          23 </w:t>
            </w:r>
          </w:p>
        </w:tc>
        <w:tc>
          <w:tcPr>
            <w:tcW w:w="1316" w:type="dxa"/>
            <w:shd w:val="clear" w:color="auto" w:fill="CBDC81"/>
            <w:noWrap/>
            <w:tcMar>
              <w:top w:w="0" w:type="dxa"/>
              <w:left w:w="108" w:type="dxa"/>
              <w:bottom w:w="0" w:type="dxa"/>
              <w:right w:w="108" w:type="dxa"/>
            </w:tcMar>
            <w:vAlign w:val="bottom"/>
            <w:hideMark/>
          </w:tcPr>
          <w:p w14:paraId="0166531E" w14:textId="77777777" w:rsidR="000F7998" w:rsidRDefault="000F7998" w:rsidP="000C2E97">
            <w:pPr>
              <w:ind w:right="162"/>
              <w:jc w:val="right"/>
              <w:rPr>
                <w:color w:val="000000"/>
              </w:rPr>
            </w:pPr>
            <w:r>
              <w:rPr>
                <w:color w:val="000000"/>
              </w:rPr>
              <w:t>74,1%</w:t>
            </w:r>
          </w:p>
        </w:tc>
      </w:tr>
      <w:tr w:rsidR="000F7998" w14:paraId="79421F0B" w14:textId="77777777" w:rsidTr="00175448">
        <w:trPr>
          <w:trHeight w:val="300"/>
        </w:trPr>
        <w:tc>
          <w:tcPr>
            <w:tcW w:w="1440" w:type="dxa"/>
            <w:noWrap/>
            <w:tcMar>
              <w:top w:w="0" w:type="dxa"/>
              <w:left w:w="108" w:type="dxa"/>
              <w:bottom w:w="0" w:type="dxa"/>
              <w:right w:w="108" w:type="dxa"/>
            </w:tcMar>
            <w:vAlign w:val="bottom"/>
            <w:hideMark/>
          </w:tcPr>
          <w:p w14:paraId="0D6D802F" w14:textId="77777777" w:rsidR="000F7998" w:rsidRDefault="000F7998" w:rsidP="000C2E97">
            <w:pPr>
              <w:jc w:val="center"/>
              <w:rPr>
                <w:color w:val="000000"/>
              </w:rPr>
            </w:pPr>
            <w:r>
              <w:rPr>
                <w:color w:val="000000"/>
              </w:rPr>
              <w:t>95662</w:t>
            </w:r>
          </w:p>
        </w:tc>
        <w:tc>
          <w:tcPr>
            <w:tcW w:w="0" w:type="auto"/>
          </w:tcPr>
          <w:p w14:paraId="3CDB41D9"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4279F334" w14:textId="77777777" w:rsidR="000F7998" w:rsidRDefault="000F7998" w:rsidP="000C2E97">
            <w:pPr>
              <w:jc w:val="right"/>
              <w:rPr>
                <w:color w:val="000000"/>
              </w:rPr>
            </w:pPr>
            <w:r>
              <w:rPr>
                <w:color w:val="000000"/>
              </w:rPr>
              <w:t xml:space="preserve">         19.686 </w:t>
            </w:r>
          </w:p>
        </w:tc>
        <w:tc>
          <w:tcPr>
            <w:tcW w:w="2374" w:type="dxa"/>
            <w:noWrap/>
            <w:tcMar>
              <w:top w:w="0" w:type="dxa"/>
              <w:left w:w="108" w:type="dxa"/>
              <w:bottom w:w="0" w:type="dxa"/>
              <w:right w:w="108" w:type="dxa"/>
            </w:tcMar>
            <w:vAlign w:val="bottom"/>
            <w:hideMark/>
          </w:tcPr>
          <w:p w14:paraId="5B73F5C5" w14:textId="77777777" w:rsidR="000F7998" w:rsidRDefault="000F7998" w:rsidP="000C2E97">
            <w:pPr>
              <w:ind w:right="323"/>
              <w:jc w:val="right"/>
              <w:rPr>
                <w:color w:val="000000"/>
              </w:rPr>
            </w:pPr>
            <w:r>
              <w:rPr>
                <w:color w:val="000000"/>
              </w:rPr>
              <w:t xml:space="preserve">                  14.606 </w:t>
            </w:r>
          </w:p>
        </w:tc>
        <w:tc>
          <w:tcPr>
            <w:tcW w:w="1316" w:type="dxa"/>
            <w:shd w:val="clear" w:color="auto" w:fill="CADC81"/>
            <w:noWrap/>
            <w:tcMar>
              <w:top w:w="0" w:type="dxa"/>
              <w:left w:w="108" w:type="dxa"/>
              <w:bottom w:w="0" w:type="dxa"/>
              <w:right w:w="108" w:type="dxa"/>
            </w:tcMar>
            <w:vAlign w:val="bottom"/>
            <w:hideMark/>
          </w:tcPr>
          <w:p w14:paraId="0AA86548" w14:textId="77777777" w:rsidR="000F7998" w:rsidRDefault="000F7998" w:rsidP="000C2E97">
            <w:pPr>
              <w:ind w:right="162"/>
              <w:jc w:val="right"/>
              <w:rPr>
                <w:color w:val="000000"/>
              </w:rPr>
            </w:pPr>
            <w:r>
              <w:rPr>
                <w:color w:val="000000"/>
              </w:rPr>
              <w:t>74,2%</w:t>
            </w:r>
          </w:p>
        </w:tc>
      </w:tr>
      <w:tr w:rsidR="000F7998" w14:paraId="2B0914E2" w14:textId="77777777" w:rsidTr="00175448">
        <w:trPr>
          <w:trHeight w:val="300"/>
        </w:trPr>
        <w:tc>
          <w:tcPr>
            <w:tcW w:w="1440" w:type="dxa"/>
            <w:noWrap/>
            <w:tcMar>
              <w:top w:w="0" w:type="dxa"/>
              <w:left w:w="108" w:type="dxa"/>
              <w:bottom w:w="0" w:type="dxa"/>
              <w:right w:w="108" w:type="dxa"/>
            </w:tcMar>
            <w:vAlign w:val="bottom"/>
            <w:hideMark/>
          </w:tcPr>
          <w:p w14:paraId="78ADE96C" w14:textId="77777777" w:rsidR="000F7998" w:rsidRDefault="000F7998" w:rsidP="000C2E97">
            <w:pPr>
              <w:jc w:val="center"/>
              <w:rPr>
                <w:color w:val="000000"/>
              </w:rPr>
            </w:pPr>
            <w:r>
              <w:rPr>
                <w:color w:val="000000"/>
              </w:rPr>
              <w:t>94571</w:t>
            </w:r>
          </w:p>
        </w:tc>
        <w:tc>
          <w:tcPr>
            <w:tcW w:w="0" w:type="auto"/>
          </w:tcPr>
          <w:p w14:paraId="42E0BAF6"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42714A68" w14:textId="77777777" w:rsidR="000F7998" w:rsidRDefault="000F7998" w:rsidP="000C2E97">
            <w:pPr>
              <w:jc w:val="right"/>
              <w:rPr>
                <w:color w:val="000000"/>
              </w:rPr>
            </w:pPr>
            <w:r>
              <w:rPr>
                <w:color w:val="000000"/>
              </w:rPr>
              <w:t xml:space="preserve">                 82 </w:t>
            </w:r>
          </w:p>
        </w:tc>
        <w:tc>
          <w:tcPr>
            <w:tcW w:w="2374" w:type="dxa"/>
            <w:noWrap/>
            <w:tcMar>
              <w:top w:w="0" w:type="dxa"/>
              <w:left w:w="108" w:type="dxa"/>
              <w:bottom w:w="0" w:type="dxa"/>
              <w:right w:w="108" w:type="dxa"/>
            </w:tcMar>
            <w:vAlign w:val="bottom"/>
            <w:hideMark/>
          </w:tcPr>
          <w:p w14:paraId="0F4045DC" w14:textId="77777777" w:rsidR="000F7998" w:rsidRDefault="000F7998" w:rsidP="000C2E97">
            <w:pPr>
              <w:ind w:right="323"/>
              <w:jc w:val="right"/>
              <w:rPr>
                <w:color w:val="000000"/>
              </w:rPr>
            </w:pPr>
            <w:r>
              <w:rPr>
                <w:color w:val="000000"/>
              </w:rPr>
              <w:t xml:space="preserve">                          61 </w:t>
            </w:r>
          </w:p>
        </w:tc>
        <w:tc>
          <w:tcPr>
            <w:tcW w:w="1316" w:type="dxa"/>
            <w:shd w:val="clear" w:color="auto" w:fill="C3DA81"/>
            <w:noWrap/>
            <w:tcMar>
              <w:top w:w="0" w:type="dxa"/>
              <w:left w:w="108" w:type="dxa"/>
              <w:bottom w:w="0" w:type="dxa"/>
              <w:right w:w="108" w:type="dxa"/>
            </w:tcMar>
            <w:vAlign w:val="bottom"/>
            <w:hideMark/>
          </w:tcPr>
          <w:p w14:paraId="2FC4C6BD" w14:textId="77777777" w:rsidR="000F7998" w:rsidRDefault="000F7998" w:rsidP="000C2E97">
            <w:pPr>
              <w:ind w:right="162"/>
              <w:jc w:val="right"/>
              <w:rPr>
                <w:color w:val="000000"/>
              </w:rPr>
            </w:pPr>
            <w:r>
              <w:rPr>
                <w:color w:val="000000"/>
              </w:rPr>
              <w:t>74,9%</w:t>
            </w:r>
          </w:p>
        </w:tc>
      </w:tr>
      <w:tr w:rsidR="000F7998" w14:paraId="7AAA5328" w14:textId="77777777" w:rsidTr="00175448">
        <w:trPr>
          <w:trHeight w:val="300"/>
        </w:trPr>
        <w:tc>
          <w:tcPr>
            <w:tcW w:w="1440" w:type="dxa"/>
            <w:noWrap/>
            <w:tcMar>
              <w:top w:w="0" w:type="dxa"/>
              <w:left w:w="108" w:type="dxa"/>
              <w:bottom w:w="0" w:type="dxa"/>
              <w:right w:w="108" w:type="dxa"/>
            </w:tcMar>
            <w:vAlign w:val="bottom"/>
            <w:hideMark/>
          </w:tcPr>
          <w:p w14:paraId="1672DBE0" w14:textId="77777777" w:rsidR="000F7998" w:rsidRDefault="000F7998" w:rsidP="000C2E97">
            <w:pPr>
              <w:jc w:val="center"/>
              <w:rPr>
                <w:color w:val="000000"/>
              </w:rPr>
            </w:pPr>
            <w:r>
              <w:rPr>
                <w:color w:val="000000"/>
              </w:rPr>
              <w:t>95640</w:t>
            </w:r>
          </w:p>
        </w:tc>
        <w:tc>
          <w:tcPr>
            <w:tcW w:w="0" w:type="auto"/>
          </w:tcPr>
          <w:p w14:paraId="4F69D593"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2A3340E5" w14:textId="77777777" w:rsidR="000F7998" w:rsidRDefault="000F7998" w:rsidP="000C2E97">
            <w:pPr>
              <w:jc w:val="right"/>
              <w:rPr>
                <w:color w:val="000000"/>
              </w:rPr>
            </w:pPr>
            <w:r>
              <w:rPr>
                <w:color w:val="000000"/>
              </w:rPr>
              <w:t xml:space="preserve">                   4 </w:t>
            </w:r>
          </w:p>
        </w:tc>
        <w:tc>
          <w:tcPr>
            <w:tcW w:w="2374" w:type="dxa"/>
            <w:noWrap/>
            <w:tcMar>
              <w:top w:w="0" w:type="dxa"/>
              <w:left w:w="108" w:type="dxa"/>
              <w:bottom w:w="0" w:type="dxa"/>
              <w:right w:w="108" w:type="dxa"/>
            </w:tcMar>
            <w:vAlign w:val="bottom"/>
            <w:hideMark/>
          </w:tcPr>
          <w:p w14:paraId="0B4D5887" w14:textId="77777777" w:rsidR="000F7998" w:rsidRDefault="000F7998" w:rsidP="000C2E97">
            <w:pPr>
              <w:ind w:right="323"/>
              <w:jc w:val="right"/>
              <w:rPr>
                <w:color w:val="000000"/>
              </w:rPr>
            </w:pPr>
            <w:r>
              <w:rPr>
                <w:color w:val="000000"/>
              </w:rPr>
              <w:t xml:space="preserve">                            3 </w:t>
            </w:r>
          </w:p>
        </w:tc>
        <w:tc>
          <w:tcPr>
            <w:tcW w:w="1316" w:type="dxa"/>
            <w:shd w:val="clear" w:color="auto" w:fill="C2DA81"/>
            <w:noWrap/>
            <w:tcMar>
              <w:top w:w="0" w:type="dxa"/>
              <w:left w:w="108" w:type="dxa"/>
              <w:bottom w:w="0" w:type="dxa"/>
              <w:right w:w="108" w:type="dxa"/>
            </w:tcMar>
            <w:vAlign w:val="bottom"/>
            <w:hideMark/>
          </w:tcPr>
          <w:p w14:paraId="3149E386" w14:textId="77777777" w:rsidR="000F7998" w:rsidRDefault="000F7998" w:rsidP="000C2E97">
            <w:pPr>
              <w:ind w:right="162"/>
              <w:jc w:val="right"/>
              <w:rPr>
                <w:color w:val="000000"/>
              </w:rPr>
            </w:pPr>
            <w:r>
              <w:rPr>
                <w:color w:val="000000"/>
              </w:rPr>
              <w:t>75,0%</w:t>
            </w:r>
          </w:p>
        </w:tc>
      </w:tr>
      <w:tr w:rsidR="000F7998" w14:paraId="121D43F7" w14:textId="77777777" w:rsidTr="00175448">
        <w:trPr>
          <w:trHeight w:val="300"/>
        </w:trPr>
        <w:tc>
          <w:tcPr>
            <w:tcW w:w="1440" w:type="dxa"/>
            <w:noWrap/>
            <w:tcMar>
              <w:top w:w="0" w:type="dxa"/>
              <w:left w:w="108" w:type="dxa"/>
              <w:bottom w:w="0" w:type="dxa"/>
              <w:right w:w="108" w:type="dxa"/>
            </w:tcMar>
            <w:vAlign w:val="bottom"/>
            <w:hideMark/>
          </w:tcPr>
          <w:p w14:paraId="734530AC" w14:textId="77777777" w:rsidR="000F7998" w:rsidRDefault="000F7998" w:rsidP="000C2E97">
            <w:pPr>
              <w:jc w:val="center"/>
              <w:rPr>
                <w:color w:val="000000"/>
              </w:rPr>
            </w:pPr>
            <w:r>
              <w:rPr>
                <w:color w:val="000000"/>
              </w:rPr>
              <w:t>95814</w:t>
            </w:r>
          </w:p>
        </w:tc>
        <w:tc>
          <w:tcPr>
            <w:tcW w:w="0" w:type="auto"/>
          </w:tcPr>
          <w:p w14:paraId="40691C2A"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1B6A3D78" w14:textId="77777777" w:rsidR="000F7998" w:rsidRDefault="000F7998" w:rsidP="000C2E97">
            <w:pPr>
              <w:jc w:val="right"/>
              <w:rPr>
                <w:color w:val="000000"/>
              </w:rPr>
            </w:pPr>
            <w:r>
              <w:rPr>
                <w:color w:val="000000"/>
              </w:rPr>
              <w:t xml:space="preserve">           5.093 </w:t>
            </w:r>
          </w:p>
        </w:tc>
        <w:tc>
          <w:tcPr>
            <w:tcW w:w="2374" w:type="dxa"/>
            <w:noWrap/>
            <w:tcMar>
              <w:top w:w="0" w:type="dxa"/>
              <w:left w:w="108" w:type="dxa"/>
              <w:bottom w:w="0" w:type="dxa"/>
              <w:right w:w="108" w:type="dxa"/>
            </w:tcMar>
            <w:vAlign w:val="bottom"/>
            <w:hideMark/>
          </w:tcPr>
          <w:p w14:paraId="55C4DFA3" w14:textId="77777777" w:rsidR="000F7998" w:rsidRDefault="000F7998" w:rsidP="000C2E97">
            <w:pPr>
              <w:ind w:right="323"/>
              <w:jc w:val="right"/>
              <w:rPr>
                <w:color w:val="000000"/>
              </w:rPr>
            </w:pPr>
            <w:r>
              <w:rPr>
                <w:color w:val="000000"/>
              </w:rPr>
              <w:t xml:space="preserve">                    3.842 </w:t>
            </w:r>
          </w:p>
        </w:tc>
        <w:tc>
          <w:tcPr>
            <w:tcW w:w="1316" w:type="dxa"/>
            <w:shd w:val="clear" w:color="auto" w:fill="BED981"/>
            <w:noWrap/>
            <w:tcMar>
              <w:top w:w="0" w:type="dxa"/>
              <w:left w:w="108" w:type="dxa"/>
              <w:bottom w:w="0" w:type="dxa"/>
              <w:right w:w="108" w:type="dxa"/>
            </w:tcMar>
            <w:vAlign w:val="bottom"/>
            <w:hideMark/>
          </w:tcPr>
          <w:p w14:paraId="7CC44F25" w14:textId="77777777" w:rsidR="000F7998" w:rsidRDefault="000F7998" w:rsidP="000C2E97">
            <w:pPr>
              <w:ind w:right="162"/>
              <w:jc w:val="right"/>
              <w:rPr>
                <w:color w:val="000000"/>
              </w:rPr>
            </w:pPr>
            <w:r>
              <w:rPr>
                <w:color w:val="000000"/>
              </w:rPr>
              <w:t>75,4%</w:t>
            </w:r>
          </w:p>
        </w:tc>
      </w:tr>
      <w:tr w:rsidR="000F7998" w14:paraId="6EDB0723" w14:textId="77777777" w:rsidTr="00175448">
        <w:trPr>
          <w:trHeight w:val="300"/>
        </w:trPr>
        <w:tc>
          <w:tcPr>
            <w:tcW w:w="1440" w:type="dxa"/>
            <w:noWrap/>
            <w:tcMar>
              <w:top w:w="0" w:type="dxa"/>
              <w:left w:w="108" w:type="dxa"/>
              <w:bottom w:w="0" w:type="dxa"/>
              <w:right w:w="108" w:type="dxa"/>
            </w:tcMar>
            <w:vAlign w:val="bottom"/>
            <w:hideMark/>
          </w:tcPr>
          <w:p w14:paraId="07C52896" w14:textId="77777777" w:rsidR="000F7998" w:rsidRDefault="000F7998" w:rsidP="000C2E97">
            <w:pPr>
              <w:jc w:val="center"/>
              <w:rPr>
                <w:color w:val="000000"/>
              </w:rPr>
            </w:pPr>
            <w:r>
              <w:rPr>
                <w:color w:val="000000"/>
              </w:rPr>
              <w:t>95608</w:t>
            </w:r>
          </w:p>
        </w:tc>
        <w:tc>
          <w:tcPr>
            <w:tcW w:w="0" w:type="auto"/>
          </w:tcPr>
          <w:p w14:paraId="31B2AB67"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2E666F00" w14:textId="77777777" w:rsidR="000F7998" w:rsidRDefault="000F7998" w:rsidP="000C2E97">
            <w:pPr>
              <w:jc w:val="right"/>
              <w:rPr>
                <w:color w:val="000000"/>
              </w:rPr>
            </w:pPr>
            <w:r>
              <w:rPr>
                <w:color w:val="000000"/>
              </w:rPr>
              <w:t xml:space="preserve">         36.372 </w:t>
            </w:r>
          </w:p>
        </w:tc>
        <w:tc>
          <w:tcPr>
            <w:tcW w:w="2374" w:type="dxa"/>
            <w:noWrap/>
            <w:tcMar>
              <w:top w:w="0" w:type="dxa"/>
              <w:left w:w="108" w:type="dxa"/>
              <w:bottom w:w="0" w:type="dxa"/>
              <w:right w:w="108" w:type="dxa"/>
            </w:tcMar>
            <w:vAlign w:val="bottom"/>
            <w:hideMark/>
          </w:tcPr>
          <w:p w14:paraId="2ABD3203" w14:textId="77777777" w:rsidR="000F7998" w:rsidRDefault="000F7998" w:rsidP="000C2E97">
            <w:pPr>
              <w:ind w:right="323"/>
              <w:jc w:val="right"/>
              <w:rPr>
                <w:color w:val="000000"/>
              </w:rPr>
            </w:pPr>
            <w:r>
              <w:rPr>
                <w:color w:val="000000"/>
              </w:rPr>
              <w:t xml:space="preserve">                  27.499 </w:t>
            </w:r>
          </w:p>
        </w:tc>
        <w:tc>
          <w:tcPr>
            <w:tcW w:w="1316" w:type="dxa"/>
            <w:shd w:val="clear" w:color="auto" w:fill="BCD881"/>
            <w:noWrap/>
            <w:tcMar>
              <w:top w:w="0" w:type="dxa"/>
              <w:left w:w="108" w:type="dxa"/>
              <w:bottom w:w="0" w:type="dxa"/>
              <w:right w:w="108" w:type="dxa"/>
            </w:tcMar>
            <w:vAlign w:val="bottom"/>
            <w:hideMark/>
          </w:tcPr>
          <w:p w14:paraId="37345CDB" w14:textId="77777777" w:rsidR="000F7998" w:rsidRDefault="000F7998" w:rsidP="000C2E97">
            <w:pPr>
              <w:ind w:right="162"/>
              <w:jc w:val="right"/>
              <w:rPr>
                <w:color w:val="000000"/>
              </w:rPr>
            </w:pPr>
            <w:r>
              <w:rPr>
                <w:color w:val="000000"/>
              </w:rPr>
              <w:t>75,6%</w:t>
            </w:r>
          </w:p>
        </w:tc>
      </w:tr>
      <w:tr w:rsidR="000F7998" w14:paraId="244606EE" w14:textId="77777777" w:rsidTr="00175448">
        <w:trPr>
          <w:trHeight w:val="300"/>
        </w:trPr>
        <w:tc>
          <w:tcPr>
            <w:tcW w:w="1440" w:type="dxa"/>
            <w:noWrap/>
            <w:tcMar>
              <w:top w:w="0" w:type="dxa"/>
              <w:left w:w="108" w:type="dxa"/>
              <w:bottom w:w="0" w:type="dxa"/>
              <w:right w:w="108" w:type="dxa"/>
            </w:tcMar>
            <w:vAlign w:val="bottom"/>
            <w:hideMark/>
          </w:tcPr>
          <w:p w14:paraId="63ADB1CA" w14:textId="77777777" w:rsidR="000F7998" w:rsidRDefault="000F7998" w:rsidP="000C2E97">
            <w:pPr>
              <w:jc w:val="center"/>
              <w:rPr>
                <w:color w:val="000000"/>
              </w:rPr>
            </w:pPr>
            <w:r>
              <w:rPr>
                <w:color w:val="000000"/>
              </w:rPr>
              <w:t>95831</w:t>
            </w:r>
          </w:p>
        </w:tc>
        <w:tc>
          <w:tcPr>
            <w:tcW w:w="0" w:type="auto"/>
          </w:tcPr>
          <w:p w14:paraId="198A77C3"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70214476" w14:textId="77777777" w:rsidR="000F7998" w:rsidRDefault="000F7998" w:rsidP="000C2E97">
            <w:pPr>
              <w:jc w:val="right"/>
              <w:rPr>
                <w:color w:val="000000"/>
              </w:rPr>
            </w:pPr>
            <w:r>
              <w:rPr>
                <w:color w:val="000000"/>
              </w:rPr>
              <w:t xml:space="preserve">         26.545 </w:t>
            </w:r>
          </w:p>
        </w:tc>
        <w:tc>
          <w:tcPr>
            <w:tcW w:w="2374" w:type="dxa"/>
            <w:noWrap/>
            <w:tcMar>
              <w:top w:w="0" w:type="dxa"/>
              <w:left w:w="108" w:type="dxa"/>
              <w:bottom w:w="0" w:type="dxa"/>
              <w:right w:w="108" w:type="dxa"/>
            </w:tcMar>
            <w:vAlign w:val="bottom"/>
            <w:hideMark/>
          </w:tcPr>
          <w:p w14:paraId="474C4DCA" w14:textId="77777777" w:rsidR="000F7998" w:rsidRDefault="000F7998" w:rsidP="000C2E97">
            <w:pPr>
              <w:ind w:right="323"/>
              <w:jc w:val="right"/>
              <w:rPr>
                <w:color w:val="000000"/>
              </w:rPr>
            </w:pPr>
            <w:r>
              <w:rPr>
                <w:color w:val="000000"/>
              </w:rPr>
              <w:t xml:space="preserve">                  20.530 </w:t>
            </w:r>
          </w:p>
        </w:tc>
        <w:tc>
          <w:tcPr>
            <w:tcW w:w="1316" w:type="dxa"/>
            <w:shd w:val="clear" w:color="auto" w:fill="ABD380"/>
            <w:noWrap/>
            <w:tcMar>
              <w:top w:w="0" w:type="dxa"/>
              <w:left w:w="108" w:type="dxa"/>
              <w:bottom w:w="0" w:type="dxa"/>
              <w:right w:w="108" w:type="dxa"/>
            </w:tcMar>
            <w:vAlign w:val="bottom"/>
            <w:hideMark/>
          </w:tcPr>
          <w:p w14:paraId="55512003" w14:textId="77777777" w:rsidR="000F7998" w:rsidRDefault="000F7998" w:rsidP="000C2E97">
            <w:pPr>
              <w:ind w:right="162"/>
              <w:jc w:val="right"/>
              <w:rPr>
                <w:color w:val="000000"/>
              </w:rPr>
            </w:pPr>
            <w:r>
              <w:rPr>
                <w:color w:val="000000"/>
              </w:rPr>
              <w:t>77,3%</w:t>
            </w:r>
          </w:p>
        </w:tc>
      </w:tr>
      <w:tr w:rsidR="000F7998" w14:paraId="1BEF0116" w14:textId="77777777" w:rsidTr="00175448">
        <w:trPr>
          <w:trHeight w:val="300"/>
        </w:trPr>
        <w:tc>
          <w:tcPr>
            <w:tcW w:w="1440" w:type="dxa"/>
            <w:noWrap/>
            <w:tcMar>
              <w:top w:w="0" w:type="dxa"/>
              <w:left w:w="108" w:type="dxa"/>
              <w:bottom w:w="0" w:type="dxa"/>
              <w:right w:w="108" w:type="dxa"/>
            </w:tcMar>
            <w:vAlign w:val="bottom"/>
            <w:hideMark/>
          </w:tcPr>
          <w:p w14:paraId="2D84AB42" w14:textId="77777777" w:rsidR="000F7998" w:rsidRDefault="000F7998" w:rsidP="000C2E97">
            <w:pPr>
              <w:jc w:val="center"/>
              <w:rPr>
                <w:color w:val="000000"/>
              </w:rPr>
            </w:pPr>
            <w:r>
              <w:rPr>
                <w:color w:val="000000"/>
              </w:rPr>
              <w:t>95639</w:t>
            </w:r>
          </w:p>
        </w:tc>
        <w:tc>
          <w:tcPr>
            <w:tcW w:w="0" w:type="auto"/>
          </w:tcPr>
          <w:p w14:paraId="55AAD1CD"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153F829D" w14:textId="77777777" w:rsidR="000F7998" w:rsidRDefault="000F7998" w:rsidP="000C2E97">
            <w:pPr>
              <w:jc w:val="right"/>
              <w:rPr>
                <w:color w:val="000000"/>
              </w:rPr>
            </w:pPr>
            <w:r>
              <w:rPr>
                <w:color w:val="000000"/>
              </w:rPr>
              <w:t xml:space="preserve">               114 </w:t>
            </w:r>
          </w:p>
        </w:tc>
        <w:tc>
          <w:tcPr>
            <w:tcW w:w="2374" w:type="dxa"/>
            <w:noWrap/>
            <w:tcMar>
              <w:top w:w="0" w:type="dxa"/>
              <w:left w:w="108" w:type="dxa"/>
              <w:bottom w:w="0" w:type="dxa"/>
              <w:right w:w="108" w:type="dxa"/>
            </w:tcMar>
            <w:vAlign w:val="bottom"/>
            <w:hideMark/>
          </w:tcPr>
          <w:p w14:paraId="40826C0B" w14:textId="77777777" w:rsidR="000F7998" w:rsidRDefault="000F7998" w:rsidP="000C2E97">
            <w:pPr>
              <w:ind w:right="323"/>
              <w:jc w:val="right"/>
              <w:rPr>
                <w:color w:val="000000"/>
              </w:rPr>
            </w:pPr>
            <w:r>
              <w:rPr>
                <w:color w:val="000000"/>
              </w:rPr>
              <w:t xml:space="preserve">                          88 </w:t>
            </w:r>
          </w:p>
        </w:tc>
        <w:tc>
          <w:tcPr>
            <w:tcW w:w="1316" w:type="dxa"/>
            <w:shd w:val="clear" w:color="auto" w:fill="AAD380"/>
            <w:noWrap/>
            <w:tcMar>
              <w:top w:w="0" w:type="dxa"/>
              <w:left w:w="108" w:type="dxa"/>
              <w:bottom w:w="0" w:type="dxa"/>
              <w:right w:w="108" w:type="dxa"/>
            </w:tcMar>
            <w:vAlign w:val="bottom"/>
            <w:hideMark/>
          </w:tcPr>
          <w:p w14:paraId="6677C5E0" w14:textId="77777777" w:rsidR="000F7998" w:rsidRDefault="000F7998" w:rsidP="000C2E97">
            <w:pPr>
              <w:ind w:right="162"/>
              <w:jc w:val="right"/>
              <w:rPr>
                <w:color w:val="000000"/>
              </w:rPr>
            </w:pPr>
            <w:r>
              <w:rPr>
                <w:color w:val="000000"/>
              </w:rPr>
              <w:t>77,3%</w:t>
            </w:r>
          </w:p>
        </w:tc>
      </w:tr>
      <w:tr w:rsidR="000F7998" w14:paraId="1E348D8D" w14:textId="77777777" w:rsidTr="00175448">
        <w:trPr>
          <w:trHeight w:val="300"/>
        </w:trPr>
        <w:tc>
          <w:tcPr>
            <w:tcW w:w="1440" w:type="dxa"/>
            <w:noWrap/>
            <w:tcMar>
              <w:top w:w="0" w:type="dxa"/>
              <w:left w:w="108" w:type="dxa"/>
              <w:bottom w:w="0" w:type="dxa"/>
              <w:right w:w="108" w:type="dxa"/>
            </w:tcMar>
            <w:vAlign w:val="bottom"/>
            <w:hideMark/>
          </w:tcPr>
          <w:p w14:paraId="3B09733F" w14:textId="77777777" w:rsidR="000F7998" w:rsidRDefault="000F7998" w:rsidP="000C2E97">
            <w:pPr>
              <w:jc w:val="center"/>
              <w:rPr>
                <w:color w:val="000000"/>
              </w:rPr>
            </w:pPr>
            <w:r>
              <w:rPr>
                <w:color w:val="000000"/>
              </w:rPr>
              <w:t>95630</w:t>
            </w:r>
          </w:p>
        </w:tc>
        <w:tc>
          <w:tcPr>
            <w:tcW w:w="0" w:type="auto"/>
          </w:tcPr>
          <w:p w14:paraId="749711F3"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2987DDA" w14:textId="77777777" w:rsidR="000F7998" w:rsidRDefault="000F7998" w:rsidP="000C2E97">
            <w:pPr>
              <w:jc w:val="right"/>
              <w:rPr>
                <w:color w:val="000000"/>
              </w:rPr>
            </w:pPr>
            <w:r>
              <w:rPr>
                <w:color w:val="000000"/>
              </w:rPr>
              <w:t xml:space="preserve">         40.907 </w:t>
            </w:r>
          </w:p>
        </w:tc>
        <w:tc>
          <w:tcPr>
            <w:tcW w:w="2374" w:type="dxa"/>
            <w:noWrap/>
            <w:tcMar>
              <w:top w:w="0" w:type="dxa"/>
              <w:left w:w="108" w:type="dxa"/>
              <w:bottom w:w="0" w:type="dxa"/>
              <w:right w:w="108" w:type="dxa"/>
            </w:tcMar>
            <w:vAlign w:val="bottom"/>
            <w:hideMark/>
          </w:tcPr>
          <w:p w14:paraId="0F2107AA" w14:textId="77777777" w:rsidR="000F7998" w:rsidRDefault="000F7998" w:rsidP="000C2E97">
            <w:pPr>
              <w:ind w:right="323"/>
              <w:jc w:val="right"/>
              <w:rPr>
                <w:color w:val="000000"/>
              </w:rPr>
            </w:pPr>
            <w:r>
              <w:rPr>
                <w:color w:val="000000"/>
              </w:rPr>
              <w:t xml:space="preserve">                  31.757 </w:t>
            </w:r>
          </w:p>
        </w:tc>
        <w:tc>
          <w:tcPr>
            <w:tcW w:w="1316" w:type="dxa"/>
            <w:shd w:val="clear" w:color="auto" w:fill="A8D27F"/>
            <w:noWrap/>
            <w:tcMar>
              <w:top w:w="0" w:type="dxa"/>
              <w:left w:w="108" w:type="dxa"/>
              <w:bottom w:w="0" w:type="dxa"/>
              <w:right w:w="108" w:type="dxa"/>
            </w:tcMar>
            <w:vAlign w:val="bottom"/>
            <w:hideMark/>
          </w:tcPr>
          <w:p w14:paraId="012FB4B7" w14:textId="77777777" w:rsidR="000F7998" w:rsidRDefault="000F7998" w:rsidP="000C2E97">
            <w:pPr>
              <w:ind w:right="162"/>
              <w:jc w:val="right"/>
              <w:rPr>
                <w:color w:val="000000"/>
              </w:rPr>
            </w:pPr>
            <w:r>
              <w:rPr>
                <w:color w:val="000000"/>
              </w:rPr>
              <w:t>77,6%</w:t>
            </w:r>
          </w:p>
        </w:tc>
      </w:tr>
      <w:tr w:rsidR="000F7998" w14:paraId="59EB5A2F" w14:textId="77777777" w:rsidTr="00175448">
        <w:trPr>
          <w:trHeight w:val="300"/>
        </w:trPr>
        <w:tc>
          <w:tcPr>
            <w:tcW w:w="1440" w:type="dxa"/>
            <w:noWrap/>
            <w:tcMar>
              <w:top w:w="0" w:type="dxa"/>
              <w:left w:w="108" w:type="dxa"/>
              <w:bottom w:w="0" w:type="dxa"/>
              <w:right w:w="108" w:type="dxa"/>
            </w:tcMar>
            <w:vAlign w:val="bottom"/>
            <w:hideMark/>
          </w:tcPr>
          <w:p w14:paraId="61270F1F" w14:textId="77777777" w:rsidR="000F7998" w:rsidRDefault="000F7998" w:rsidP="000C2E97">
            <w:pPr>
              <w:jc w:val="center"/>
              <w:rPr>
                <w:color w:val="000000"/>
              </w:rPr>
            </w:pPr>
            <w:r>
              <w:rPr>
                <w:color w:val="000000"/>
              </w:rPr>
              <w:t>95628</w:t>
            </w:r>
          </w:p>
        </w:tc>
        <w:tc>
          <w:tcPr>
            <w:tcW w:w="0" w:type="auto"/>
          </w:tcPr>
          <w:p w14:paraId="327C06BF"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5B1B8D86" w14:textId="77777777" w:rsidR="000F7998" w:rsidRDefault="000F7998" w:rsidP="000C2E97">
            <w:pPr>
              <w:jc w:val="right"/>
              <w:rPr>
                <w:color w:val="000000"/>
              </w:rPr>
            </w:pPr>
            <w:r>
              <w:rPr>
                <w:color w:val="000000"/>
              </w:rPr>
              <w:t xml:space="preserve">         27.158 </w:t>
            </w:r>
          </w:p>
        </w:tc>
        <w:tc>
          <w:tcPr>
            <w:tcW w:w="2374" w:type="dxa"/>
            <w:noWrap/>
            <w:tcMar>
              <w:top w:w="0" w:type="dxa"/>
              <w:left w:w="108" w:type="dxa"/>
              <w:bottom w:w="0" w:type="dxa"/>
              <w:right w:w="108" w:type="dxa"/>
            </w:tcMar>
            <w:vAlign w:val="bottom"/>
            <w:hideMark/>
          </w:tcPr>
          <w:p w14:paraId="4B113A1A" w14:textId="77777777" w:rsidR="000F7998" w:rsidRDefault="000F7998" w:rsidP="000C2E97">
            <w:pPr>
              <w:ind w:right="323"/>
              <w:jc w:val="right"/>
              <w:rPr>
                <w:color w:val="000000"/>
              </w:rPr>
            </w:pPr>
            <w:r>
              <w:rPr>
                <w:color w:val="000000"/>
              </w:rPr>
              <w:t xml:space="preserve">                  21.136 </w:t>
            </w:r>
          </w:p>
        </w:tc>
        <w:tc>
          <w:tcPr>
            <w:tcW w:w="1316" w:type="dxa"/>
            <w:shd w:val="clear" w:color="auto" w:fill="A6D27F"/>
            <w:noWrap/>
            <w:tcMar>
              <w:top w:w="0" w:type="dxa"/>
              <w:left w:w="108" w:type="dxa"/>
              <w:bottom w:w="0" w:type="dxa"/>
              <w:right w:w="108" w:type="dxa"/>
            </w:tcMar>
            <w:vAlign w:val="bottom"/>
            <w:hideMark/>
          </w:tcPr>
          <w:p w14:paraId="6EEECAEA" w14:textId="77777777" w:rsidR="000F7998" w:rsidRDefault="000F7998" w:rsidP="000C2E97">
            <w:pPr>
              <w:ind w:right="162"/>
              <w:jc w:val="right"/>
              <w:rPr>
                <w:color w:val="000000"/>
              </w:rPr>
            </w:pPr>
            <w:r>
              <w:rPr>
                <w:color w:val="000000"/>
              </w:rPr>
              <w:t>77,8%</w:t>
            </w:r>
          </w:p>
        </w:tc>
      </w:tr>
      <w:tr w:rsidR="000F7998" w14:paraId="57CEB7D6" w14:textId="77777777" w:rsidTr="00175448">
        <w:trPr>
          <w:trHeight w:val="300"/>
        </w:trPr>
        <w:tc>
          <w:tcPr>
            <w:tcW w:w="1440" w:type="dxa"/>
            <w:noWrap/>
            <w:tcMar>
              <w:top w:w="0" w:type="dxa"/>
              <w:left w:w="108" w:type="dxa"/>
              <w:bottom w:w="0" w:type="dxa"/>
              <w:right w:w="108" w:type="dxa"/>
            </w:tcMar>
            <w:vAlign w:val="bottom"/>
            <w:hideMark/>
          </w:tcPr>
          <w:p w14:paraId="34EF9B8F" w14:textId="77777777" w:rsidR="000F7998" w:rsidRDefault="000F7998" w:rsidP="000C2E97">
            <w:pPr>
              <w:jc w:val="center"/>
              <w:rPr>
                <w:color w:val="000000"/>
              </w:rPr>
            </w:pPr>
            <w:r>
              <w:rPr>
                <w:color w:val="000000"/>
              </w:rPr>
              <w:t>95615</w:t>
            </w:r>
          </w:p>
        </w:tc>
        <w:tc>
          <w:tcPr>
            <w:tcW w:w="0" w:type="auto"/>
          </w:tcPr>
          <w:p w14:paraId="672F98A9"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280071D3" w14:textId="77777777" w:rsidR="000F7998" w:rsidRDefault="000F7998" w:rsidP="000C2E97">
            <w:pPr>
              <w:jc w:val="right"/>
              <w:rPr>
                <w:color w:val="000000"/>
              </w:rPr>
            </w:pPr>
            <w:r>
              <w:rPr>
                <w:color w:val="000000"/>
              </w:rPr>
              <w:t xml:space="preserve">               354 </w:t>
            </w:r>
          </w:p>
        </w:tc>
        <w:tc>
          <w:tcPr>
            <w:tcW w:w="2374" w:type="dxa"/>
            <w:noWrap/>
            <w:tcMar>
              <w:top w:w="0" w:type="dxa"/>
              <w:left w:w="108" w:type="dxa"/>
              <w:bottom w:w="0" w:type="dxa"/>
              <w:right w:w="108" w:type="dxa"/>
            </w:tcMar>
            <w:vAlign w:val="bottom"/>
            <w:hideMark/>
          </w:tcPr>
          <w:p w14:paraId="341B6ABE" w14:textId="77777777" w:rsidR="000F7998" w:rsidRDefault="000F7998" w:rsidP="000C2E97">
            <w:pPr>
              <w:ind w:right="323"/>
              <w:jc w:val="right"/>
              <w:rPr>
                <w:color w:val="000000"/>
              </w:rPr>
            </w:pPr>
            <w:r>
              <w:rPr>
                <w:color w:val="000000"/>
              </w:rPr>
              <w:t xml:space="preserve">                        276 </w:t>
            </w:r>
          </w:p>
        </w:tc>
        <w:tc>
          <w:tcPr>
            <w:tcW w:w="1316" w:type="dxa"/>
            <w:shd w:val="clear" w:color="auto" w:fill="A3D17F"/>
            <w:noWrap/>
            <w:tcMar>
              <w:top w:w="0" w:type="dxa"/>
              <w:left w:w="108" w:type="dxa"/>
              <w:bottom w:w="0" w:type="dxa"/>
              <w:right w:w="108" w:type="dxa"/>
            </w:tcMar>
            <w:vAlign w:val="bottom"/>
            <w:hideMark/>
          </w:tcPr>
          <w:p w14:paraId="1ADAD29E" w14:textId="77777777" w:rsidR="000F7998" w:rsidRDefault="000F7998" w:rsidP="000C2E97">
            <w:pPr>
              <w:ind w:right="162"/>
              <w:jc w:val="right"/>
              <w:rPr>
                <w:color w:val="000000"/>
              </w:rPr>
            </w:pPr>
            <w:r>
              <w:rPr>
                <w:color w:val="000000"/>
              </w:rPr>
              <w:t>78,1%</w:t>
            </w:r>
          </w:p>
        </w:tc>
      </w:tr>
      <w:tr w:rsidR="000F7998" w14:paraId="1D3D92D8" w14:textId="77777777" w:rsidTr="00175448">
        <w:trPr>
          <w:trHeight w:val="300"/>
        </w:trPr>
        <w:tc>
          <w:tcPr>
            <w:tcW w:w="1440" w:type="dxa"/>
            <w:noWrap/>
            <w:tcMar>
              <w:top w:w="0" w:type="dxa"/>
              <w:left w:w="108" w:type="dxa"/>
              <w:bottom w:w="0" w:type="dxa"/>
              <w:right w:w="108" w:type="dxa"/>
            </w:tcMar>
            <w:vAlign w:val="bottom"/>
            <w:hideMark/>
          </w:tcPr>
          <w:p w14:paraId="306F6EAD" w14:textId="77777777" w:rsidR="000F7998" w:rsidRDefault="000F7998" w:rsidP="000C2E97">
            <w:pPr>
              <w:jc w:val="center"/>
              <w:rPr>
                <w:color w:val="000000"/>
              </w:rPr>
            </w:pPr>
            <w:r>
              <w:rPr>
                <w:color w:val="000000"/>
              </w:rPr>
              <w:t>95693</w:t>
            </w:r>
          </w:p>
        </w:tc>
        <w:tc>
          <w:tcPr>
            <w:tcW w:w="0" w:type="auto"/>
          </w:tcPr>
          <w:p w14:paraId="3DF5A5D6"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13E7C50F" w14:textId="77777777" w:rsidR="000F7998" w:rsidRDefault="000F7998" w:rsidP="000C2E97">
            <w:pPr>
              <w:jc w:val="right"/>
              <w:rPr>
                <w:color w:val="000000"/>
              </w:rPr>
            </w:pPr>
            <w:r>
              <w:rPr>
                <w:color w:val="000000"/>
              </w:rPr>
              <w:t xml:space="preserve">           4.645 </w:t>
            </w:r>
          </w:p>
        </w:tc>
        <w:tc>
          <w:tcPr>
            <w:tcW w:w="2374" w:type="dxa"/>
            <w:noWrap/>
            <w:tcMar>
              <w:top w:w="0" w:type="dxa"/>
              <w:left w:w="108" w:type="dxa"/>
              <w:bottom w:w="0" w:type="dxa"/>
              <w:right w:w="108" w:type="dxa"/>
            </w:tcMar>
            <w:vAlign w:val="bottom"/>
            <w:hideMark/>
          </w:tcPr>
          <w:p w14:paraId="3D7F7A69" w14:textId="77777777" w:rsidR="000F7998" w:rsidRDefault="000F7998" w:rsidP="000C2E97">
            <w:pPr>
              <w:ind w:right="323"/>
              <w:jc w:val="right"/>
              <w:rPr>
                <w:color w:val="000000"/>
              </w:rPr>
            </w:pPr>
            <w:r>
              <w:rPr>
                <w:color w:val="000000"/>
              </w:rPr>
              <w:t xml:space="preserve">                    3.659 </w:t>
            </w:r>
          </w:p>
        </w:tc>
        <w:tc>
          <w:tcPr>
            <w:tcW w:w="1316" w:type="dxa"/>
            <w:shd w:val="clear" w:color="auto" w:fill="9CCF7F"/>
            <w:noWrap/>
            <w:tcMar>
              <w:top w:w="0" w:type="dxa"/>
              <w:left w:w="108" w:type="dxa"/>
              <w:bottom w:w="0" w:type="dxa"/>
              <w:right w:w="108" w:type="dxa"/>
            </w:tcMar>
            <w:vAlign w:val="bottom"/>
            <w:hideMark/>
          </w:tcPr>
          <w:p w14:paraId="5E87DD31" w14:textId="77777777" w:rsidR="000F7998" w:rsidRDefault="000F7998" w:rsidP="000C2E97">
            <w:pPr>
              <w:ind w:right="162"/>
              <w:jc w:val="right"/>
              <w:rPr>
                <w:color w:val="000000"/>
              </w:rPr>
            </w:pPr>
            <w:r>
              <w:rPr>
                <w:color w:val="000000"/>
              </w:rPr>
              <w:t>78,7%</w:t>
            </w:r>
          </w:p>
        </w:tc>
      </w:tr>
      <w:tr w:rsidR="000F7998" w14:paraId="2CDBB427" w14:textId="77777777" w:rsidTr="00175448">
        <w:trPr>
          <w:trHeight w:val="300"/>
        </w:trPr>
        <w:tc>
          <w:tcPr>
            <w:tcW w:w="1440" w:type="dxa"/>
            <w:noWrap/>
            <w:tcMar>
              <w:top w:w="0" w:type="dxa"/>
              <w:left w:w="108" w:type="dxa"/>
              <w:bottom w:w="0" w:type="dxa"/>
              <w:right w:w="108" w:type="dxa"/>
            </w:tcMar>
            <w:vAlign w:val="bottom"/>
            <w:hideMark/>
          </w:tcPr>
          <w:p w14:paraId="5E372D7A" w14:textId="77777777" w:rsidR="000F7998" w:rsidRDefault="000F7998" w:rsidP="000C2E97">
            <w:pPr>
              <w:jc w:val="center"/>
              <w:rPr>
                <w:color w:val="000000"/>
              </w:rPr>
            </w:pPr>
            <w:r>
              <w:rPr>
                <w:color w:val="000000"/>
              </w:rPr>
              <w:t>95638</w:t>
            </w:r>
          </w:p>
        </w:tc>
        <w:tc>
          <w:tcPr>
            <w:tcW w:w="0" w:type="auto"/>
          </w:tcPr>
          <w:p w14:paraId="05D88654"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5EA5F24C" w14:textId="77777777" w:rsidR="000F7998" w:rsidRDefault="000F7998" w:rsidP="000C2E97">
            <w:pPr>
              <w:jc w:val="right"/>
              <w:rPr>
                <w:color w:val="000000"/>
              </w:rPr>
            </w:pPr>
            <w:r>
              <w:rPr>
                <w:color w:val="000000"/>
              </w:rPr>
              <w:t xml:space="preserve">           1.297 </w:t>
            </w:r>
          </w:p>
        </w:tc>
        <w:tc>
          <w:tcPr>
            <w:tcW w:w="2374" w:type="dxa"/>
            <w:noWrap/>
            <w:tcMar>
              <w:top w:w="0" w:type="dxa"/>
              <w:left w:w="108" w:type="dxa"/>
              <w:bottom w:w="0" w:type="dxa"/>
              <w:right w:w="108" w:type="dxa"/>
            </w:tcMar>
            <w:vAlign w:val="bottom"/>
            <w:hideMark/>
          </w:tcPr>
          <w:p w14:paraId="1F4D26C7" w14:textId="77777777" w:rsidR="000F7998" w:rsidRDefault="000F7998" w:rsidP="000C2E97">
            <w:pPr>
              <w:ind w:right="323"/>
              <w:jc w:val="right"/>
              <w:rPr>
                <w:color w:val="000000"/>
              </w:rPr>
            </w:pPr>
            <w:r>
              <w:rPr>
                <w:color w:val="000000"/>
              </w:rPr>
              <w:t xml:space="preserve">                    1.023 </w:t>
            </w:r>
          </w:p>
        </w:tc>
        <w:tc>
          <w:tcPr>
            <w:tcW w:w="1316" w:type="dxa"/>
            <w:shd w:val="clear" w:color="auto" w:fill="9BCF7F"/>
            <w:noWrap/>
            <w:tcMar>
              <w:top w:w="0" w:type="dxa"/>
              <w:left w:w="108" w:type="dxa"/>
              <w:bottom w:w="0" w:type="dxa"/>
              <w:right w:w="108" w:type="dxa"/>
            </w:tcMar>
            <w:vAlign w:val="bottom"/>
            <w:hideMark/>
          </w:tcPr>
          <w:p w14:paraId="6DD5599C" w14:textId="77777777" w:rsidR="000F7998" w:rsidRDefault="000F7998" w:rsidP="000C2E97">
            <w:pPr>
              <w:ind w:right="162"/>
              <w:jc w:val="right"/>
              <w:rPr>
                <w:color w:val="000000"/>
              </w:rPr>
            </w:pPr>
            <w:r>
              <w:rPr>
                <w:color w:val="000000"/>
              </w:rPr>
              <w:t>78,8%</w:t>
            </w:r>
          </w:p>
        </w:tc>
      </w:tr>
      <w:tr w:rsidR="000F7998" w14:paraId="6DD9D154" w14:textId="77777777" w:rsidTr="00175448">
        <w:trPr>
          <w:trHeight w:val="300"/>
        </w:trPr>
        <w:tc>
          <w:tcPr>
            <w:tcW w:w="1440" w:type="dxa"/>
            <w:noWrap/>
            <w:tcMar>
              <w:top w:w="0" w:type="dxa"/>
              <w:left w:w="108" w:type="dxa"/>
              <w:bottom w:w="0" w:type="dxa"/>
              <w:right w:w="108" w:type="dxa"/>
            </w:tcMar>
            <w:vAlign w:val="bottom"/>
            <w:hideMark/>
          </w:tcPr>
          <w:p w14:paraId="039B0706" w14:textId="77777777" w:rsidR="000F7998" w:rsidRDefault="000F7998" w:rsidP="000C2E97">
            <w:pPr>
              <w:jc w:val="center"/>
              <w:rPr>
                <w:color w:val="000000"/>
              </w:rPr>
            </w:pPr>
            <w:r>
              <w:rPr>
                <w:color w:val="000000"/>
              </w:rPr>
              <w:t>95864</w:t>
            </w:r>
          </w:p>
        </w:tc>
        <w:tc>
          <w:tcPr>
            <w:tcW w:w="0" w:type="auto"/>
          </w:tcPr>
          <w:p w14:paraId="6D693643"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7853944F" w14:textId="77777777" w:rsidR="000F7998" w:rsidRDefault="000F7998" w:rsidP="000C2E97">
            <w:pPr>
              <w:jc w:val="right"/>
              <w:rPr>
                <w:color w:val="000000"/>
              </w:rPr>
            </w:pPr>
            <w:r>
              <w:rPr>
                <w:color w:val="000000"/>
              </w:rPr>
              <w:t xml:space="preserve">         16.101 </w:t>
            </w:r>
          </w:p>
        </w:tc>
        <w:tc>
          <w:tcPr>
            <w:tcW w:w="2374" w:type="dxa"/>
            <w:noWrap/>
            <w:tcMar>
              <w:top w:w="0" w:type="dxa"/>
              <w:left w:w="108" w:type="dxa"/>
              <w:bottom w:w="0" w:type="dxa"/>
              <w:right w:w="108" w:type="dxa"/>
            </w:tcMar>
            <w:vAlign w:val="bottom"/>
            <w:hideMark/>
          </w:tcPr>
          <w:p w14:paraId="396D9129" w14:textId="77777777" w:rsidR="000F7998" w:rsidRDefault="000F7998" w:rsidP="000C2E97">
            <w:pPr>
              <w:ind w:right="323"/>
              <w:jc w:val="right"/>
              <w:rPr>
                <w:color w:val="000000"/>
              </w:rPr>
            </w:pPr>
            <w:r>
              <w:rPr>
                <w:color w:val="000000"/>
              </w:rPr>
              <w:t xml:space="preserve">                  12.787 </w:t>
            </w:r>
          </w:p>
        </w:tc>
        <w:tc>
          <w:tcPr>
            <w:tcW w:w="1316" w:type="dxa"/>
            <w:shd w:val="clear" w:color="auto" w:fill="96CD7E"/>
            <w:noWrap/>
            <w:tcMar>
              <w:top w:w="0" w:type="dxa"/>
              <w:left w:w="108" w:type="dxa"/>
              <w:bottom w:w="0" w:type="dxa"/>
              <w:right w:w="108" w:type="dxa"/>
            </w:tcMar>
            <w:vAlign w:val="bottom"/>
            <w:hideMark/>
          </w:tcPr>
          <w:p w14:paraId="3B66B27A" w14:textId="77777777" w:rsidR="000F7998" w:rsidRDefault="000F7998" w:rsidP="000C2E97">
            <w:pPr>
              <w:ind w:right="162"/>
              <w:jc w:val="right"/>
              <w:rPr>
                <w:color w:val="000000"/>
              </w:rPr>
            </w:pPr>
            <w:r>
              <w:rPr>
                <w:color w:val="000000"/>
              </w:rPr>
              <w:t>79,4%</w:t>
            </w:r>
          </w:p>
        </w:tc>
      </w:tr>
      <w:tr w:rsidR="000F7998" w14:paraId="4C7EEA47" w14:textId="77777777" w:rsidTr="00175448">
        <w:trPr>
          <w:trHeight w:val="300"/>
        </w:trPr>
        <w:tc>
          <w:tcPr>
            <w:tcW w:w="1440" w:type="dxa"/>
            <w:noWrap/>
            <w:tcMar>
              <w:top w:w="0" w:type="dxa"/>
              <w:left w:w="108" w:type="dxa"/>
              <w:bottom w:w="0" w:type="dxa"/>
              <w:right w:w="108" w:type="dxa"/>
            </w:tcMar>
            <w:vAlign w:val="bottom"/>
            <w:hideMark/>
          </w:tcPr>
          <w:p w14:paraId="584069A4" w14:textId="77777777" w:rsidR="000F7998" w:rsidRDefault="000F7998" w:rsidP="000C2E97">
            <w:pPr>
              <w:jc w:val="center"/>
              <w:rPr>
                <w:color w:val="000000"/>
              </w:rPr>
            </w:pPr>
            <w:r>
              <w:rPr>
                <w:color w:val="000000"/>
              </w:rPr>
              <w:t>95690</w:t>
            </w:r>
          </w:p>
        </w:tc>
        <w:tc>
          <w:tcPr>
            <w:tcW w:w="0" w:type="auto"/>
          </w:tcPr>
          <w:p w14:paraId="3A21A899"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384DBE43" w14:textId="77777777" w:rsidR="000F7998" w:rsidRDefault="000F7998" w:rsidP="000C2E97">
            <w:pPr>
              <w:jc w:val="right"/>
              <w:rPr>
                <w:color w:val="000000"/>
              </w:rPr>
            </w:pPr>
            <w:r>
              <w:rPr>
                <w:color w:val="000000"/>
              </w:rPr>
              <w:t xml:space="preserve">               874 </w:t>
            </w:r>
          </w:p>
        </w:tc>
        <w:tc>
          <w:tcPr>
            <w:tcW w:w="2374" w:type="dxa"/>
            <w:noWrap/>
            <w:tcMar>
              <w:top w:w="0" w:type="dxa"/>
              <w:left w:w="108" w:type="dxa"/>
              <w:bottom w:w="0" w:type="dxa"/>
              <w:right w:w="108" w:type="dxa"/>
            </w:tcMar>
            <w:vAlign w:val="bottom"/>
            <w:hideMark/>
          </w:tcPr>
          <w:p w14:paraId="1988F186" w14:textId="77777777" w:rsidR="000F7998" w:rsidRDefault="000F7998" w:rsidP="000C2E97">
            <w:pPr>
              <w:ind w:right="323"/>
              <w:jc w:val="right"/>
              <w:rPr>
                <w:color w:val="000000"/>
              </w:rPr>
            </w:pPr>
            <w:r>
              <w:rPr>
                <w:color w:val="000000"/>
              </w:rPr>
              <w:t xml:space="preserve">                        696 </w:t>
            </w:r>
          </w:p>
        </w:tc>
        <w:tc>
          <w:tcPr>
            <w:tcW w:w="1316" w:type="dxa"/>
            <w:shd w:val="clear" w:color="auto" w:fill="94CC7E"/>
            <w:noWrap/>
            <w:tcMar>
              <w:top w:w="0" w:type="dxa"/>
              <w:left w:w="108" w:type="dxa"/>
              <w:bottom w:w="0" w:type="dxa"/>
              <w:right w:w="108" w:type="dxa"/>
            </w:tcMar>
            <w:vAlign w:val="bottom"/>
            <w:hideMark/>
          </w:tcPr>
          <w:p w14:paraId="35A66BB6" w14:textId="77777777" w:rsidR="000F7998" w:rsidRDefault="000F7998" w:rsidP="000C2E97">
            <w:pPr>
              <w:ind w:right="162"/>
              <w:jc w:val="right"/>
              <w:rPr>
                <w:color w:val="000000"/>
              </w:rPr>
            </w:pPr>
            <w:r>
              <w:rPr>
                <w:color w:val="000000"/>
              </w:rPr>
              <w:t>79,6%</w:t>
            </w:r>
          </w:p>
        </w:tc>
      </w:tr>
      <w:tr w:rsidR="000F7998" w14:paraId="524AD38A" w14:textId="77777777" w:rsidTr="00175448">
        <w:trPr>
          <w:trHeight w:val="300"/>
        </w:trPr>
        <w:tc>
          <w:tcPr>
            <w:tcW w:w="1440" w:type="dxa"/>
            <w:noWrap/>
            <w:tcMar>
              <w:top w:w="0" w:type="dxa"/>
              <w:left w:w="108" w:type="dxa"/>
              <w:bottom w:w="0" w:type="dxa"/>
              <w:right w:w="108" w:type="dxa"/>
            </w:tcMar>
            <w:vAlign w:val="bottom"/>
            <w:hideMark/>
          </w:tcPr>
          <w:p w14:paraId="3BEE725F" w14:textId="77777777" w:rsidR="000F7998" w:rsidRDefault="000F7998" w:rsidP="000C2E97">
            <w:pPr>
              <w:jc w:val="center"/>
              <w:rPr>
                <w:color w:val="000000"/>
              </w:rPr>
            </w:pPr>
            <w:r>
              <w:rPr>
                <w:color w:val="000000"/>
              </w:rPr>
              <w:t>95816</w:t>
            </w:r>
          </w:p>
        </w:tc>
        <w:tc>
          <w:tcPr>
            <w:tcW w:w="0" w:type="auto"/>
          </w:tcPr>
          <w:p w14:paraId="45A6726A"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1D80266D" w14:textId="77777777" w:rsidR="000F7998" w:rsidRDefault="000F7998" w:rsidP="000C2E97">
            <w:pPr>
              <w:jc w:val="right"/>
              <w:rPr>
                <w:color w:val="000000"/>
              </w:rPr>
            </w:pPr>
            <w:r>
              <w:rPr>
                <w:color w:val="000000"/>
              </w:rPr>
              <w:t xml:space="preserve">         11.575 </w:t>
            </w:r>
          </w:p>
        </w:tc>
        <w:tc>
          <w:tcPr>
            <w:tcW w:w="2374" w:type="dxa"/>
            <w:noWrap/>
            <w:tcMar>
              <w:top w:w="0" w:type="dxa"/>
              <w:left w:w="108" w:type="dxa"/>
              <w:bottom w:w="0" w:type="dxa"/>
              <w:right w:w="108" w:type="dxa"/>
            </w:tcMar>
            <w:vAlign w:val="bottom"/>
            <w:hideMark/>
          </w:tcPr>
          <w:p w14:paraId="584ED5E0" w14:textId="77777777" w:rsidR="000F7998" w:rsidRDefault="000F7998" w:rsidP="000C2E97">
            <w:pPr>
              <w:ind w:right="323"/>
              <w:jc w:val="right"/>
              <w:rPr>
                <w:color w:val="000000"/>
              </w:rPr>
            </w:pPr>
            <w:r>
              <w:rPr>
                <w:color w:val="000000"/>
              </w:rPr>
              <w:t xml:space="preserve">                    9.366 </w:t>
            </w:r>
          </w:p>
        </w:tc>
        <w:tc>
          <w:tcPr>
            <w:tcW w:w="1316" w:type="dxa"/>
            <w:shd w:val="clear" w:color="auto" w:fill="87C97E"/>
            <w:noWrap/>
            <w:tcMar>
              <w:top w:w="0" w:type="dxa"/>
              <w:left w:w="108" w:type="dxa"/>
              <w:bottom w:w="0" w:type="dxa"/>
              <w:right w:w="108" w:type="dxa"/>
            </w:tcMar>
            <w:vAlign w:val="bottom"/>
            <w:hideMark/>
          </w:tcPr>
          <w:p w14:paraId="636FC7A4" w14:textId="77777777" w:rsidR="000F7998" w:rsidRDefault="000F7998" w:rsidP="000C2E97">
            <w:pPr>
              <w:ind w:right="162"/>
              <w:jc w:val="right"/>
              <w:rPr>
                <w:color w:val="000000"/>
              </w:rPr>
            </w:pPr>
            <w:r>
              <w:rPr>
                <w:color w:val="000000"/>
              </w:rPr>
              <w:t>80,9%</w:t>
            </w:r>
          </w:p>
        </w:tc>
      </w:tr>
      <w:tr w:rsidR="000F7998" w14:paraId="09E7927C" w14:textId="77777777" w:rsidTr="00175448">
        <w:trPr>
          <w:trHeight w:val="300"/>
        </w:trPr>
        <w:tc>
          <w:tcPr>
            <w:tcW w:w="1440" w:type="dxa"/>
            <w:noWrap/>
            <w:tcMar>
              <w:top w:w="0" w:type="dxa"/>
              <w:left w:w="108" w:type="dxa"/>
              <w:bottom w:w="0" w:type="dxa"/>
              <w:right w:w="108" w:type="dxa"/>
            </w:tcMar>
            <w:vAlign w:val="bottom"/>
            <w:hideMark/>
          </w:tcPr>
          <w:p w14:paraId="1BA243BB" w14:textId="77777777" w:rsidR="000F7998" w:rsidRDefault="000F7998" w:rsidP="000C2E97">
            <w:pPr>
              <w:jc w:val="center"/>
              <w:rPr>
                <w:color w:val="000000"/>
              </w:rPr>
            </w:pPr>
            <w:r>
              <w:rPr>
                <w:color w:val="000000"/>
              </w:rPr>
              <w:t>95818</w:t>
            </w:r>
          </w:p>
        </w:tc>
        <w:tc>
          <w:tcPr>
            <w:tcW w:w="0" w:type="auto"/>
          </w:tcPr>
          <w:p w14:paraId="3B0D144E"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7FD0D716" w14:textId="77777777" w:rsidR="000F7998" w:rsidRDefault="000F7998" w:rsidP="000C2E97">
            <w:pPr>
              <w:jc w:val="right"/>
              <w:rPr>
                <w:color w:val="000000"/>
              </w:rPr>
            </w:pPr>
            <w:r>
              <w:rPr>
                <w:color w:val="000000"/>
              </w:rPr>
              <w:t xml:space="preserve">         14.332 </w:t>
            </w:r>
          </w:p>
        </w:tc>
        <w:tc>
          <w:tcPr>
            <w:tcW w:w="2374" w:type="dxa"/>
            <w:noWrap/>
            <w:tcMar>
              <w:top w:w="0" w:type="dxa"/>
              <w:left w:w="108" w:type="dxa"/>
              <w:bottom w:w="0" w:type="dxa"/>
              <w:right w:w="108" w:type="dxa"/>
            </w:tcMar>
            <w:vAlign w:val="bottom"/>
            <w:hideMark/>
          </w:tcPr>
          <w:p w14:paraId="09D876A2" w14:textId="77777777" w:rsidR="000F7998" w:rsidRDefault="000F7998" w:rsidP="000C2E97">
            <w:pPr>
              <w:ind w:right="323"/>
              <w:jc w:val="right"/>
              <w:rPr>
                <w:color w:val="000000"/>
              </w:rPr>
            </w:pPr>
            <w:r>
              <w:rPr>
                <w:color w:val="000000"/>
              </w:rPr>
              <w:t xml:space="preserve">                  11.667 </w:t>
            </w:r>
          </w:p>
        </w:tc>
        <w:tc>
          <w:tcPr>
            <w:tcW w:w="1316" w:type="dxa"/>
            <w:shd w:val="clear" w:color="auto" w:fill="82C77D"/>
            <w:noWrap/>
            <w:tcMar>
              <w:top w:w="0" w:type="dxa"/>
              <w:left w:w="108" w:type="dxa"/>
              <w:bottom w:w="0" w:type="dxa"/>
              <w:right w:w="108" w:type="dxa"/>
            </w:tcMar>
            <w:vAlign w:val="bottom"/>
            <w:hideMark/>
          </w:tcPr>
          <w:p w14:paraId="504BE045" w14:textId="77777777" w:rsidR="000F7998" w:rsidRDefault="000F7998" w:rsidP="000C2E97">
            <w:pPr>
              <w:ind w:right="162"/>
              <w:jc w:val="right"/>
              <w:rPr>
                <w:color w:val="000000"/>
              </w:rPr>
            </w:pPr>
            <w:r>
              <w:rPr>
                <w:color w:val="000000"/>
              </w:rPr>
              <w:t>81,4%</w:t>
            </w:r>
          </w:p>
        </w:tc>
      </w:tr>
      <w:tr w:rsidR="000F7998" w14:paraId="0A687226" w14:textId="77777777" w:rsidTr="00175448">
        <w:trPr>
          <w:trHeight w:val="300"/>
        </w:trPr>
        <w:tc>
          <w:tcPr>
            <w:tcW w:w="1440" w:type="dxa"/>
            <w:noWrap/>
            <w:tcMar>
              <w:top w:w="0" w:type="dxa"/>
              <w:left w:w="108" w:type="dxa"/>
              <w:bottom w:w="0" w:type="dxa"/>
              <w:right w:w="108" w:type="dxa"/>
            </w:tcMar>
            <w:vAlign w:val="bottom"/>
            <w:hideMark/>
          </w:tcPr>
          <w:p w14:paraId="13EB433E" w14:textId="77777777" w:rsidR="000F7998" w:rsidRDefault="000F7998" w:rsidP="000C2E97">
            <w:pPr>
              <w:jc w:val="center"/>
              <w:rPr>
                <w:color w:val="000000"/>
              </w:rPr>
            </w:pPr>
            <w:r>
              <w:rPr>
                <w:color w:val="000000"/>
              </w:rPr>
              <w:t>95683</w:t>
            </w:r>
          </w:p>
        </w:tc>
        <w:tc>
          <w:tcPr>
            <w:tcW w:w="0" w:type="auto"/>
          </w:tcPr>
          <w:p w14:paraId="437F4ABC"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0562E465" w14:textId="77777777" w:rsidR="000F7998" w:rsidRDefault="000F7998" w:rsidP="000C2E97">
            <w:pPr>
              <w:jc w:val="right"/>
              <w:rPr>
                <w:color w:val="000000"/>
              </w:rPr>
            </w:pPr>
            <w:r>
              <w:rPr>
                <w:color w:val="000000"/>
              </w:rPr>
              <w:t xml:space="preserve">           4.711 </w:t>
            </w:r>
          </w:p>
        </w:tc>
        <w:tc>
          <w:tcPr>
            <w:tcW w:w="2374" w:type="dxa"/>
            <w:noWrap/>
            <w:tcMar>
              <w:top w:w="0" w:type="dxa"/>
              <w:left w:w="108" w:type="dxa"/>
              <w:bottom w:w="0" w:type="dxa"/>
              <w:right w:w="108" w:type="dxa"/>
            </w:tcMar>
            <w:vAlign w:val="bottom"/>
            <w:hideMark/>
          </w:tcPr>
          <w:p w14:paraId="3DE09EDA" w14:textId="77777777" w:rsidR="000F7998" w:rsidRDefault="000F7998" w:rsidP="000C2E97">
            <w:pPr>
              <w:ind w:right="323"/>
              <w:jc w:val="right"/>
              <w:rPr>
                <w:color w:val="000000"/>
              </w:rPr>
            </w:pPr>
            <w:r>
              <w:rPr>
                <w:color w:val="000000"/>
              </w:rPr>
              <w:t xml:space="preserve">                    3.912 </w:t>
            </w:r>
          </w:p>
        </w:tc>
        <w:tc>
          <w:tcPr>
            <w:tcW w:w="1316" w:type="dxa"/>
            <w:shd w:val="clear" w:color="auto" w:fill="71C27C"/>
            <w:noWrap/>
            <w:tcMar>
              <w:top w:w="0" w:type="dxa"/>
              <w:left w:w="108" w:type="dxa"/>
              <w:bottom w:w="0" w:type="dxa"/>
              <w:right w:w="108" w:type="dxa"/>
            </w:tcMar>
            <w:vAlign w:val="bottom"/>
            <w:hideMark/>
          </w:tcPr>
          <w:p w14:paraId="6D3AF8D2" w14:textId="77777777" w:rsidR="000F7998" w:rsidRDefault="000F7998" w:rsidP="000C2E97">
            <w:pPr>
              <w:ind w:right="162"/>
              <w:jc w:val="right"/>
              <w:rPr>
                <w:color w:val="000000"/>
              </w:rPr>
            </w:pPr>
            <w:r>
              <w:rPr>
                <w:color w:val="000000"/>
              </w:rPr>
              <w:t>83,0%</w:t>
            </w:r>
          </w:p>
        </w:tc>
      </w:tr>
      <w:tr w:rsidR="000F7998" w14:paraId="7B50841A" w14:textId="77777777" w:rsidTr="00175448">
        <w:trPr>
          <w:trHeight w:val="300"/>
        </w:trPr>
        <w:tc>
          <w:tcPr>
            <w:tcW w:w="1440" w:type="dxa"/>
            <w:noWrap/>
            <w:tcMar>
              <w:top w:w="0" w:type="dxa"/>
              <w:left w:w="108" w:type="dxa"/>
              <w:bottom w:w="0" w:type="dxa"/>
              <w:right w:w="108" w:type="dxa"/>
            </w:tcMar>
            <w:vAlign w:val="bottom"/>
            <w:hideMark/>
          </w:tcPr>
          <w:p w14:paraId="63EFD7F8" w14:textId="77777777" w:rsidR="000F7998" w:rsidRDefault="000F7998" w:rsidP="000C2E97">
            <w:pPr>
              <w:jc w:val="center"/>
              <w:rPr>
                <w:color w:val="000000"/>
              </w:rPr>
            </w:pPr>
            <w:r>
              <w:rPr>
                <w:color w:val="000000"/>
              </w:rPr>
              <w:t>95837</w:t>
            </w:r>
          </w:p>
        </w:tc>
        <w:tc>
          <w:tcPr>
            <w:tcW w:w="0" w:type="auto"/>
          </w:tcPr>
          <w:p w14:paraId="033D3FD5"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5FC66FB8" w14:textId="77777777" w:rsidR="000F7998" w:rsidRDefault="000F7998" w:rsidP="000C2E97">
            <w:pPr>
              <w:jc w:val="right"/>
              <w:rPr>
                <w:color w:val="000000"/>
              </w:rPr>
            </w:pPr>
            <w:r>
              <w:rPr>
                <w:color w:val="000000"/>
              </w:rPr>
              <w:t xml:space="preserve">               136 </w:t>
            </w:r>
          </w:p>
        </w:tc>
        <w:tc>
          <w:tcPr>
            <w:tcW w:w="2374" w:type="dxa"/>
            <w:noWrap/>
            <w:tcMar>
              <w:top w:w="0" w:type="dxa"/>
              <w:left w:w="108" w:type="dxa"/>
              <w:bottom w:w="0" w:type="dxa"/>
              <w:right w:w="108" w:type="dxa"/>
            </w:tcMar>
            <w:vAlign w:val="bottom"/>
            <w:hideMark/>
          </w:tcPr>
          <w:p w14:paraId="5AB8DF87" w14:textId="77777777" w:rsidR="000F7998" w:rsidRDefault="000F7998" w:rsidP="000C2E97">
            <w:pPr>
              <w:ind w:right="323"/>
              <w:jc w:val="right"/>
              <w:rPr>
                <w:color w:val="000000"/>
              </w:rPr>
            </w:pPr>
            <w:r>
              <w:rPr>
                <w:color w:val="000000"/>
              </w:rPr>
              <w:t xml:space="preserve">                        113 </w:t>
            </w:r>
          </w:p>
        </w:tc>
        <w:tc>
          <w:tcPr>
            <w:tcW w:w="1316" w:type="dxa"/>
            <w:shd w:val="clear" w:color="auto" w:fill="70C27C"/>
            <w:noWrap/>
            <w:tcMar>
              <w:top w:w="0" w:type="dxa"/>
              <w:left w:w="108" w:type="dxa"/>
              <w:bottom w:w="0" w:type="dxa"/>
              <w:right w:w="108" w:type="dxa"/>
            </w:tcMar>
            <w:vAlign w:val="bottom"/>
            <w:hideMark/>
          </w:tcPr>
          <w:p w14:paraId="01642E4A" w14:textId="77777777" w:rsidR="000F7998" w:rsidRDefault="000F7998" w:rsidP="000C2E97">
            <w:pPr>
              <w:ind w:right="162"/>
              <w:jc w:val="right"/>
              <w:rPr>
                <w:color w:val="000000"/>
              </w:rPr>
            </w:pPr>
            <w:r>
              <w:rPr>
                <w:color w:val="000000"/>
              </w:rPr>
              <w:t>83,1%</w:t>
            </w:r>
          </w:p>
        </w:tc>
      </w:tr>
      <w:tr w:rsidR="000F7998" w14:paraId="259567C8" w14:textId="77777777" w:rsidTr="00175448">
        <w:trPr>
          <w:trHeight w:val="300"/>
        </w:trPr>
        <w:tc>
          <w:tcPr>
            <w:tcW w:w="1440" w:type="dxa"/>
            <w:noWrap/>
            <w:tcMar>
              <w:top w:w="0" w:type="dxa"/>
              <w:left w:w="108" w:type="dxa"/>
              <w:bottom w:w="0" w:type="dxa"/>
              <w:right w:w="108" w:type="dxa"/>
            </w:tcMar>
            <w:vAlign w:val="bottom"/>
            <w:hideMark/>
          </w:tcPr>
          <w:p w14:paraId="5AE8D4A1" w14:textId="77777777" w:rsidR="000F7998" w:rsidRDefault="000F7998" w:rsidP="000C2E97">
            <w:pPr>
              <w:jc w:val="center"/>
              <w:rPr>
                <w:color w:val="000000"/>
              </w:rPr>
            </w:pPr>
            <w:r>
              <w:rPr>
                <w:color w:val="000000"/>
              </w:rPr>
              <w:t>95819</w:t>
            </w:r>
          </w:p>
        </w:tc>
        <w:tc>
          <w:tcPr>
            <w:tcW w:w="0" w:type="auto"/>
          </w:tcPr>
          <w:p w14:paraId="3131FB2E"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57DF39E" w14:textId="77777777" w:rsidR="000F7998" w:rsidRDefault="000F7998" w:rsidP="000C2E97">
            <w:pPr>
              <w:jc w:val="right"/>
              <w:rPr>
                <w:color w:val="000000"/>
              </w:rPr>
            </w:pPr>
            <w:r>
              <w:rPr>
                <w:color w:val="000000"/>
              </w:rPr>
              <w:t xml:space="preserve">         12.412 </w:t>
            </w:r>
          </w:p>
        </w:tc>
        <w:tc>
          <w:tcPr>
            <w:tcW w:w="2374" w:type="dxa"/>
            <w:noWrap/>
            <w:tcMar>
              <w:top w:w="0" w:type="dxa"/>
              <w:left w:w="108" w:type="dxa"/>
              <w:bottom w:w="0" w:type="dxa"/>
              <w:right w:w="108" w:type="dxa"/>
            </w:tcMar>
            <w:vAlign w:val="bottom"/>
            <w:hideMark/>
          </w:tcPr>
          <w:p w14:paraId="2BF7E16C" w14:textId="77777777" w:rsidR="000F7998" w:rsidRDefault="000F7998" w:rsidP="000C2E97">
            <w:pPr>
              <w:ind w:right="323"/>
              <w:jc w:val="right"/>
              <w:rPr>
                <w:color w:val="000000"/>
              </w:rPr>
            </w:pPr>
            <w:r>
              <w:rPr>
                <w:color w:val="000000"/>
              </w:rPr>
              <w:t xml:space="preserve">                  10.476 </w:t>
            </w:r>
          </w:p>
        </w:tc>
        <w:tc>
          <w:tcPr>
            <w:tcW w:w="1316" w:type="dxa"/>
            <w:shd w:val="clear" w:color="auto" w:fill="63BE7B"/>
            <w:noWrap/>
            <w:tcMar>
              <w:top w:w="0" w:type="dxa"/>
              <w:left w:w="108" w:type="dxa"/>
              <w:bottom w:w="0" w:type="dxa"/>
              <w:right w:w="108" w:type="dxa"/>
            </w:tcMar>
            <w:vAlign w:val="bottom"/>
            <w:hideMark/>
          </w:tcPr>
          <w:p w14:paraId="5F8FAAB9" w14:textId="77777777" w:rsidR="000F7998" w:rsidRDefault="000F7998" w:rsidP="000C2E97">
            <w:pPr>
              <w:ind w:right="162"/>
              <w:jc w:val="right"/>
              <w:rPr>
                <w:color w:val="000000"/>
              </w:rPr>
            </w:pPr>
            <w:r>
              <w:rPr>
                <w:color w:val="000000"/>
              </w:rPr>
              <w:t>84,4%</w:t>
            </w:r>
          </w:p>
        </w:tc>
      </w:tr>
    </w:tbl>
    <w:p w14:paraId="6FBB1EB2" w14:textId="77777777" w:rsidR="009F3B11" w:rsidRDefault="009F3B11" w:rsidP="000C2E97">
      <w:pPr>
        <w:pStyle w:val="BodyText"/>
      </w:pPr>
    </w:p>
    <w:p w14:paraId="789597F5" w14:textId="77777777" w:rsidR="009F3B11" w:rsidRDefault="009F3B11" w:rsidP="000C2E97">
      <w:pPr>
        <w:pStyle w:val="Heading2"/>
        <w:ind w:hanging="180"/>
      </w:pPr>
      <w:bookmarkStart w:id="63" w:name="_TOC_250016"/>
      <w:bookmarkStart w:id="64" w:name="_Toc18582330"/>
      <w:bookmarkStart w:id="65" w:name="_Toc19564530"/>
      <w:bookmarkEnd w:id="63"/>
      <w:r>
        <w:t>NGÂN SÁCH</w:t>
      </w:r>
      <w:bookmarkEnd w:id="64"/>
      <w:bookmarkEnd w:id="65"/>
    </w:p>
    <w:p w14:paraId="1DF3979A" w14:textId="77777777" w:rsidR="00F50C00" w:rsidRPr="00F50C00" w:rsidRDefault="00F50C00" w:rsidP="000C2E97">
      <w:pPr>
        <w:pStyle w:val="Heading4"/>
      </w:pPr>
    </w:p>
    <w:p w14:paraId="250BC3B1" w14:textId="77777777" w:rsidR="009F3B11" w:rsidRPr="001271C0" w:rsidRDefault="009F3B11" w:rsidP="000C2E97">
      <w:pPr>
        <w:pStyle w:val="BodyText"/>
        <w:ind w:left="360"/>
        <w:jc w:val="both"/>
      </w:pPr>
      <w:r>
        <w:t>VCA cần tiếp ngoại và giáo dục cử tri sâu rộng về quy trình bỏ phiếu của mô hình Trung Tâm Bỏ Phiếu. Mục tiêu của VRE là tăng cường việc đăng ký, tham gia và tỷ lệ bỏ phiếu của cử tri.</w:t>
      </w:r>
    </w:p>
    <w:p w14:paraId="4F5F217C" w14:textId="77777777" w:rsidR="009F3B11" w:rsidRPr="001271C0" w:rsidRDefault="009F3B11" w:rsidP="000C2E97">
      <w:pPr>
        <w:pStyle w:val="BodyText"/>
        <w:ind w:left="360"/>
        <w:jc w:val="both"/>
        <w:rPr>
          <w:sz w:val="23"/>
        </w:rPr>
      </w:pPr>
    </w:p>
    <w:p w14:paraId="0F947721" w14:textId="77777777" w:rsidR="00795AE9" w:rsidRDefault="00E53C20" w:rsidP="000C2E97">
      <w:pPr>
        <w:pStyle w:val="BodyText"/>
        <w:ind w:left="360"/>
        <w:jc w:val="both"/>
      </w:pPr>
      <w:r>
        <w:t xml:space="preserve">VRE cung cấp hỗ trợ nội bộ đối với việc chuẩn bị tài liệu tiếp ngoại, thuyết trình trước công chúng, và sự kiện tiếp ngoại cộng đồng. Ngân sách bao gồm việc mua quảng cáo trên truyền hình, đài phát thanh, báo và truyền thông xã hội, cũng như chi phí in ấn và bưu phí dành cho việc gửi thư trực tiếp đến các cử tri đã đăng ký. </w:t>
      </w:r>
    </w:p>
    <w:p w14:paraId="4DAAE1BD" w14:textId="77777777" w:rsidR="00212453" w:rsidRDefault="00212453" w:rsidP="000C2E97">
      <w:pPr>
        <w:pStyle w:val="BodyText"/>
        <w:ind w:left="360"/>
        <w:jc w:val="both"/>
      </w:pPr>
    </w:p>
    <w:p w14:paraId="2FA2E4B5" w14:textId="77777777" w:rsidR="00212453" w:rsidRDefault="009F3B11" w:rsidP="000C2E97">
      <w:pPr>
        <w:pStyle w:val="BodyText"/>
        <w:ind w:left="360"/>
        <w:jc w:val="both"/>
      </w:pPr>
      <w:r>
        <w:t xml:space="preserve">Thông tin ngân sách dành cho giáo dục và tiếp ngoại có thể được thấy trong Phụ lục D. Nếu được cung cấp thêm tiền cho những nỗ lực tiếp ngoại và giáo dục cử tri thì Phụ lục này sẽ được cập nhật để phản ánh mọi thay đổi hoặc bổ sung. </w:t>
      </w:r>
    </w:p>
    <w:p w14:paraId="172CAD74" w14:textId="77777777" w:rsidR="00961AE6" w:rsidRDefault="00961AE6" w:rsidP="000C2E97">
      <w:pPr>
        <w:pStyle w:val="BodyText"/>
        <w:ind w:left="360"/>
        <w:jc w:val="both"/>
      </w:pPr>
    </w:p>
    <w:p w14:paraId="2806E960" w14:textId="77777777" w:rsidR="00C748AF" w:rsidRDefault="00961AE6" w:rsidP="000C2E97">
      <w:pPr>
        <w:pStyle w:val="BodyText"/>
        <w:ind w:left="360"/>
        <w:jc w:val="both"/>
      </w:pPr>
      <w:r>
        <w:t>Quận Sacramento đã tiết kiệm chi phí ban đầu với việc mua thiết bị trị giá gần 3 triệu đô la cho 78 Trung Tâm Bỏ Phiếu so với khoản chi ước tính 8 triệu đô la theo mô hình địa điểm bỏ phiếu. Ngoài thiết bị, Quận Sacramento chưa từng kinh qua việc tiết kiệm chi phí nào theo VCA như dự đoán, vì mọi khoản tiết kiệm về thiết bị đã được cân đối với chi phí tiếp ngoại, gửi thư, hỗ trợ Trung Tâm Bỏ Phiếu và làm thêm giờ cho nhân viên thời vụ thay vì lương chính cho Nhân Viên Bỏ Phiếu, hỗ trợ và kết nối CNTT cho các Trung Tâm Bỏ Phiếu, và nhân viên thời vụ phục vụ Hòm Bỏ Phiếu. Quận Sacramento phải chi khoảng 40.000 đô la cho mỗi Trung Tâm Bỏ Phiếu để thiết lập  địa điểm an toàn có kết nối với lượng thiết bị cần thiết tối thiểu.</w:t>
      </w:r>
    </w:p>
    <w:p w14:paraId="2C33BE20" w14:textId="77777777" w:rsidR="00C748AF" w:rsidRDefault="00C748AF" w:rsidP="000C2E97">
      <w:pPr>
        <w:widowControl/>
        <w:autoSpaceDE/>
        <w:autoSpaceDN/>
        <w:spacing w:after="160"/>
        <w:rPr>
          <w:sz w:val="24"/>
          <w:szCs w:val="24"/>
        </w:rPr>
      </w:pPr>
      <w:r>
        <w:br w:type="page"/>
      </w:r>
    </w:p>
    <w:p w14:paraId="58119895" w14:textId="77777777" w:rsidR="00A045B8" w:rsidRDefault="00A045B8" w:rsidP="000C2E97">
      <w:pPr>
        <w:pStyle w:val="Heading1"/>
        <w:numPr>
          <w:ilvl w:val="0"/>
          <w:numId w:val="0"/>
        </w:numPr>
        <w:jc w:val="left"/>
      </w:pPr>
      <w:bookmarkStart w:id="66" w:name="_Toc18582331"/>
      <w:bookmarkStart w:id="67" w:name="_Toc19564531"/>
      <w:r>
        <w:t>PHẦN 2: KẾ HOẠCH QUẢN LÝ BẦU CỬ</w:t>
      </w:r>
      <w:bookmarkEnd w:id="66"/>
      <w:bookmarkEnd w:id="67"/>
    </w:p>
    <w:p w14:paraId="3617667E" w14:textId="77777777" w:rsidR="00A045B8" w:rsidRDefault="00A045B8" w:rsidP="000C2E97">
      <w:pPr>
        <w:jc w:val="center"/>
        <w:rPr>
          <w:b/>
          <w:sz w:val="28"/>
          <w:szCs w:val="28"/>
        </w:rPr>
      </w:pPr>
    </w:p>
    <w:p w14:paraId="3AC3CBDC" w14:textId="77777777" w:rsidR="00A045B8" w:rsidRDefault="00A045B8" w:rsidP="000C2E97">
      <w:pPr>
        <w:pStyle w:val="Heading2"/>
        <w:numPr>
          <w:ilvl w:val="0"/>
          <w:numId w:val="21"/>
        </w:numPr>
        <w:ind w:hanging="180"/>
      </w:pPr>
      <w:bookmarkStart w:id="68" w:name="_Toc18582332"/>
      <w:bookmarkStart w:id="69" w:name="_Toc19564532"/>
      <w:r>
        <w:t>TỔNG QUAN</w:t>
      </w:r>
      <w:bookmarkEnd w:id="68"/>
      <w:bookmarkEnd w:id="69"/>
    </w:p>
    <w:p w14:paraId="047099D5" w14:textId="77777777" w:rsidR="00A045B8" w:rsidRDefault="00A045B8" w:rsidP="000C2E97">
      <w:pPr>
        <w:pStyle w:val="ListParagraph"/>
        <w:contextualSpacing w:val="0"/>
        <w:rPr>
          <w:b/>
          <w:sz w:val="24"/>
          <w:szCs w:val="24"/>
          <w:u w:val="single"/>
        </w:rPr>
      </w:pPr>
    </w:p>
    <w:p w14:paraId="6ECA2ADC" w14:textId="77777777" w:rsidR="00A045B8" w:rsidRPr="008F5CF0" w:rsidRDefault="00A045B8" w:rsidP="000C2E97">
      <w:pPr>
        <w:pStyle w:val="ListParagraph"/>
        <w:ind w:left="360"/>
        <w:contextualSpacing w:val="0"/>
        <w:jc w:val="both"/>
        <w:rPr>
          <w:sz w:val="24"/>
          <w:szCs w:val="24"/>
        </w:rPr>
      </w:pPr>
      <w:r>
        <w:rPr>
          <w:sz w:val="24"/>
        </w:rPr>
        <w:t xml:space="preserve">Đạo Luật Lựa Chọn của Cử Tri California (VCA) yêu cầu mỗi Quận nộp bản Kế </w:t>
      </w:r>
      <w:r w:rsidRPr="00B05CF5">
        <w:rPr>
          <w:spacing w:val="-6"/>
          <w:sz w:val="24"/>
        </w:rPr>
        <w:t xml:space="preserve">Hoạch Quản Lý Bầu Cử (EAP) để truyền đạt công khai việc Bộ Phận Bầu Cử và Đăng Ký Cử Tri Quận Sacramento (VRE) sẽ quản lý các cuộc bầu cử theo VCA như thế nào.  </w:t>
      </w:r>
    </w:p>
    <w:p w14:paraId="5CDB39C0" w14:textId="77777777" w:rsidR="00A045B8" w:rsidRDefault="00A045B8" w:rsidP="000C2E97">
      <w:pPr>
        <w:pStyle w:val="ListParagraph"/>
        <w:ind w:left="360"/>
        <w:contextualSpacing w:val="0"/>
        <w:jc w:val="both"/>
        <w:rPr>
          <w:sz w:val="24"/>
          <w:szCs w:val="24"/>
        </w:rPr>
      </w:pPr>
    </w:p>
    <w:p w14:paraId="61435017" w14:textId="77777777" w:rsidR="00A045B8" w:rsidRDefault="00A045B8" w:rsidP="000C2E97">
      <w:pPr>
        <w:pStyle w:val="ListParagraph"/>
        <w:ind w:left="360"/>
        <w:contextualSpacing w:val="0"/>
        <w:jc w:val="both"/>
        <w:rPr>
          <w:sz w:val="24"/>
          <w:szCs w:val="24"/>
        </w:rPr>
      </w:pPr>
      <w:r>
        <w:rPr>
          <w:sz w:val="24"/>
        </w:rPr>
        <w:t xml:space="preserve">Quận Sacramento là quận lớn nhất trong năm quận đã thông qua Đạo Luật Lựa Chọn của Cử Tri cho cuộc Bầu Cử Toàn Bang năm 2018. Cả hai cuộc bầu cử đều có tỷ lệ cử tri cao kỷ lục đối với bầu cử giữa nhiệm kỳ trong đó hơn 94% tổng số cử tri đã sử dụng Phiếu Bầu Qua Thư thay vì bỏ phiếu trực tiếp. Bỏ phiếu trực tiếp vẫn rất phổ biến vào Ngày Bầu Cử trên toàn Quận, nơi khoảng 30 Trung Tâm Bỏ Phiếu trải nghiệm việc xếp hàng dài và trì hoãn vào Ngày Bầu Cử. VRE đang nỗ lực thực hiện cải thiện liên tiếp để xử lý lượng lớn phiếu Bầu Qua Thư được gửi lại cũng như trải nghiệm bỏ phiếu trực tiếp. </w:t>
      </w:r>
    </w:p>
    <w:p w14:paraId="6E647E49" w14:textId="77777777" w:rsidR="00A045B8" w:rsidRDefault="00A045B8" w:rsidP="000C2E97">
      <w:pPr>
        <w:pStyle w:val="ListParagraph"/>
        <w:ind w:left="360"/>
        <w:contextualSpacing w:val="0"/>
        <w:jc w:val="both"/>
        <w:rPr>
          <w:sz w:val="24"/>
          <w:szCs w:val="24"/>
        </w:rPr>
      </w:pPr>
    </w:p>
    <w:p w14:paraId="204DA0FF" w14:textId="77777777" w:rsidR="00A045B8" w:rsidRPr="00B05CF5" w:rsidRDefault="00A045B8" w:rsidP="000C2E97">
      <w:pPr>
        <w:pStyle w:val="ListParagraph"/>
        <w:ind w:left="360"/>
        <w:contextualSpacing w:val="0"/>
        <w:jc w:val="both"/>
        <w:rPr>
          <w:spacing w:val="-6"/>
          <w:sz w:val="24"/>
          <w:szCs w:val="24"/>
        </w:rPr>
      </w:pPr>
      <w:r w:rsidRPr="00B05CF5">
        <w:rPr>
          <w:spacing w:val="-6"/>
          <w:sz w:val="24"/>
        </w:rPr>
        <w:t xml:space="preserve">Kế hoạch này sẽ vạch ra những sự kiện sẽ diễn ra để quản lý cuộc bầu cử theo VCA. </w:t>
      </w:r>
    </w:p>
    <w:p w14:paraId="5D260E75" w14:textId="77777777" w:rsidR="007A7298" w:rsidRDefault="007A7298" w:rsidP="000C2E97">
      <w:pPr>
        <w:pStyle w:val="ListParagraph"/>
        <w:ind w:left="360"/>
        <w:contextualSpacing w:val="0"/>
        <w:jc w:val="both"/>
        <w:rPr>
          <w:sz w:val="24"/>
          <w:szCs w:val="24"/>
        </w:rPr>
      </w:pPr>
    </w:p>
    <w:p w14:paraId="180584B5" w14:textId="77777777" w:rsidR="007A7298" w:rsidRDefault="007A7298" w:rsidP="000C2E97">
      <w:pPr>
        <w:pStyle w:val="ListParagraph"/>
        <w:ind w:left="360"/>
        <w:contextualSpacing w:val="0"/>
        <w:jc w:val="both"/>
        <w:rPr>
          <w:sz w:val="24"/>
          <w:szCs w:val="24"/>
        </w:rPr>
      </w:pPr>
      <w:r>
        <w:rPr>
          <w:sz w:val="24"/>
        </w:rPr>
        <w:t>Câu hỏi hoặc thắc mắc:</w:t>
      </w:r>
    </w:p>
    <w:p w14:paraId="26C0E44E" w14:textId="77777777" w:rsidR="007A7298" w:rsidRDefault="007A7298" w:rsidP="000C2E97">
      <w:pPr>
        <w:pStyle w:val="ListParagraph"/>
        <w:ind w:left="360"/>
        <w:contextualSpacing w:val="0"/>
        <w:rPr>
          <w:sz w:val="24"/>
          <w:szCs w:val="24"/>
        </w:rPr>
      </w:pPr>
    </w:p>
    <w:p w14:paraId="510341ED" w14:textId="77777777" w:rsidR="007A7298" w:rsidRDefault="007A7298" w:rsidP="000C2E97">
      <w:pPr>
        <w:pStyle w:val="ListParagraph"/>
        <w:ind w:left="360" w:firstLine="720"/>
        <w:contextualSpacing w:val="0"/>
        <w:rPr>
          <w:sz w:val="24"/>
          <w:szCs w:val="24"/>
        </w:rPr>
      </w:pPr>
      <w:r>
        <w:rPr>
          <w:sz w:val="24"/>
        </w:rPr>
        <w:t>Đường dây nóng miễn phí (800) 762-8019</w:t>
      </w:r>
    </w:p>
    <w:p w14:paraId="050506C7" w14:textId="77777777" w:rsidR="007A7298" w:rsidRDefault="007A7298" w:rsidP="000C2E97">
      <w:pPr>
        <w:pStyle w:val="ListParagraph"/>
        <w:ind w:left="360" w:firstLine="720"/>
        <w:contextualSpacing w:val="0"/>
        <w:rPr>
          <w:sz w:val="24"/>
          <w:szCs w:val="24"/>
        </w:rPr>
      </w:pPr>
      <w:r>
        <w:rPr>
          <w:sz w:val="24"/>
        </w:rPr>
        <w:t>Dịch Vụ Chuyển Tiếp California 711</w:t>
      </w:r>
    </w:p>
    <w:p w14:paraId="2CE1C66D" w14:textId="77777777" w:rsidR="009B10F4" w:rsidRDefault="000420A6" w:rsidP="000C2E97">
      <w:pPr>
        <w:pStyle w:val="ListParagraph"/>
        <w:ind w:left="360" w:firstLine="720"/>
        <w:contextualSpacing w:val="0"/>
        <w:rPr>
          <w:sz w:val="24"/>
          <w:szCs w:val="24"/>
        </w:rPr>
      </w:pPr>
      <w:hyperlink r:id="rId36">
        <w:r w:rsidR="001E79C3">
          <w:rPr>
            <w:rStyle w:val="Hyperlink"/>
            <w:sz w:val="24"/>
          </w:rPr>
          <w:t>voterinfo@saccounty.net</w:t>
        </w:r>
      </w:hyperlink>
      <w:r w:rsidR="001E79C3">
        <w:rPr>
          <w:sz w:val="24"/>
        </w:rPr>
        <w:t xml:space="preserve"> </w:t>
      </w:r>
    </w:p>
    <w:p w14:paraId="6C861E09" w14:textId="77777777" w:rsidR="00A045B8" w:rsidRDefault="00A045B8" w:rsidP="000C2E97">
      <w:pPr>
        <w:pStyle w:val="ListParagraph"/>
        <w:contextualSpacing w:val="0"/>
        <w:rPr>
          <w:sz w:val="24"/>
          <w:szCs w:val="24"/>
        </w:rPr>
      </w:pPr>
    </w:p>
    <w:p w14:paraId="703B2252" w14:textId="77777777" w:rsidR="00A045B8" w:rsidRDefault="00A045B8" w:rsidP="000C2E97">
      <w:pPr>
        <w:pStyle w:val="Heading2"/>
        <w:ind w:hanging="180"/>
      </w:pPr>
      <w:bookmarkStart w:id="70" w:name="_Toc18582333"/>
      <w:bookmarkStart w:id="71" w:name="_Toc19564533"/>
      <w:r>
        <w:t>CÁC HOẠT ĐỘNG TIỀN BẦU CỬ</w:t>
      </w:r>
      <w:bookmarkEnd w:id="70"/>
      <w:bookmarkEnd w:id="71"/>
    </w:p>
    <w:p w14:paraId="27A0A917" w14:textId="77777777" w:rsidR="00A045B8" w:rsidRDefault="00A045B8" w:rsidP="00293CF8">
      <w:pPr>
        <w:pStyle w:val="ListParagraph"/>
        <w:widowControl/>
        <w:autoSpaceDE/>
        <w:autoSpaceDN/>
        <w:contextualSpacing w:val="0"/>
        <w:rPr>
          <w:b/>
          <w:sz w:val="24"/>
          <w:szCs w:val="24"/>
          <w:u w:val="single"/>
        </w:rPr>
      </w:pPr>
    </w:p>
    <w:p w14:paraId="5983903A" w14:textId="77777777" w:rsidR="001B27ED" w:rsidRDefault="00E3388E" w:rsidP="000C2E97">
      <w:pPr>
        <w:pStyle w:val="Heading4"/>
        <w:numPr>
          <w:ilvl w:val="0"/>
          <w:numId w:val="22"/>
        </w:numPr>
      </w:pPr>
      <w:bookmarkStart w:id="72" w:name="_Toc18582334"/>
      <w:bookmarkStart w:id="73" w:name="_Toc19564534"/>
      <w:r>
        <w:t>Tổng Quan Cuộc Bầu Cử 2018</w:t>
      </w:r>
      <w:bookmarkEnd w:id="72"/>
      <w:bookmarkEnd w:id="73"/>
    </w:p>
    <w:p w14:paraId="2740D5BE" w14:textId="77777777" w:rsidR="00A045B8" w:rsidRPr="008C2176" w:rsidRDefault="00A045B8" w:rsidP="000C2E97">
      <w:pPr>
        <w:pStyle w:val="BodyText"/>
        <w:ind w:left="720"/>
        <w:jc w:val="both"/>
        <w:rPr>
          <w:b/>
        </w:rPr>
      </w:pPr>
      <w:r>
        <w:t xml:space="preserve">Nhiều phương pháp thu thập dữ liệu khác nhau đã được thực hiện trong quá trình triển khai VCA năm 2018 tại Quận Sacramento để giúp VRE cải thiện trải nghiệm bỏ phiếu cho những cuộc bầu cử trong tương lai. Những phương pháp này cũng sẽ được sử dụng cho vòng bầu cử năm 2020. </w:t>
      </w:r>
    </w:p>
    <w:p w14:paraId="7D54973D" w14:textId="77777777" w:rsidR="008C2176" w:rsidRPr="00A045B8" w:rsidRDefault="008C2176" w:rsidP="000C2E97">
      <w:pPr>
        <w:pStyle w:val="ListParagraph"/>
        <w:widowControl/>
        <w:autoSpaceDE/>
        <w:autoSpaceDN/>
        <w:ind w:left="1440"/>
        <w:contextualSpacing w:val="0"/>
        <w:jc w:val="both"/>
        <w:rPr>
          <w:b/>
          <w:sz w:val="24"/>
          <w:szCs w:val="24"/>
        </w:rPr>
      </w:pPr>
    </w:p>
    <w:p w14:paraId="313AE85C" w14:textId="77777777" w:rsidR="00175448" w:rsidRDefault="008C2176" w:rsidP="000C2E97">
      <w:pPr>
        <w:pStyle w:val="BodyText"/>
        <w:numPr>
          <w:ilvl w:val="0"/>
          <w:numId w:val="23"/>
        </w:numPr>
        <w:ind w:left="1080"/>
        <w:jc w:val="both"/>
        <w:rPr>
          <w:i/>
        </w:rPr>
      </w:pPr>
      <w:bookmarkStart w:id="74" w:name="_Toc18582335"/>
      <w:bookmarkStart w:id="75" w:name="_Toc19564535"/>
      <w:r>
        <w:rPr>
          <w:rStyle w:val="Heading3Char"/>
        </w:rPr>
        <w:t>Nhật Ký Cuộc Gọi Điện Tử</w:t>
      </w:r>
      <w:bookmarkEnd w:id="74"/>
      <w:bookmarkEnd w:id="75"/>
    </w:p>
    <w:p w14:paraId="3BF0EC29" w14:textId="77777777" w:rsidR="008C2176" w:rsidRPr="008C2176" w:rsidRDefault="008C2176" w:rsidP="000C2E97">
      <w:pPr>
        <w:pStyle w:val="BodyText"/>
        <w:ind w:left="1080"/>
        <w:jc w:val="both"/>
        <w:rPr>
          <w:i/>
        </w:rPr>
      </w:pPr>
      <w:r>
        <w:t xml:space="preserve">VRE đã sử dụng phần mềm Phản Hồi Bầu Cử Tenex để theo dõi mọi cuộc gọi và sự cố của cử tri bắt đầu 29 ngày trước Ngày Bầu Cử. Việc xem xét nhật ký cuộc gọi đã giúp VRE xác định các câu hỏi thường gặp của cử tri, sự không hài lòng về trải nghiệm bỏ phiếu, khả năng sử dụng tài liệu bỏ phiếu gửi qua thư, và thiết bị đã hoạt động như thế nào theo mô hình mới này. VRE đã biết rằng một số thiết bị, chẳng hạn như máy in phiếu bầu chính thức là không đủ để phục vụ số cử tri đến Trung Tâm Bỏ Phiếu vào Ngày Bầu Cử. VRE cũng biết rằng việc nhắn tin cho cử tri cần phải được cải thiện, đặc biệt là về mặt mô tả các dịch vụ có sẵn tại “Trung Tâm Bỏ Phiếu” và “Hòm Phiếu”. Nhật ký cuộc gọi rất cần thiết trong việc thực hiện chuẩn bị cho các cuộc bầu cử năm 2020 và tỷ lệ tham gia của cử tri cao hơn. </w:t>
      </w:r>
    </w:p>
    <w:p w14:paraId="24A0B976" w14:textId="77777777" w:rsidR="008C2176" w:rsidRPr="008C2176" w:rsidRDefault="008C2176" w:rsidP="000C2E97">
      <w:pPr>
        <w:pStyle w:val="ListParagraph"/>
        <w:widowControl/>
        <w:autoSpaceDE/>
        <w:autoSpaceDN/>
        <w:spacing w:after="160"/>
        <w:ind w:left="2160"/>
        <w:contextualSpacing w:val="0"/>
        <w:rPr>
          <w:i/>
          <w:sz w:val="24"/>
          <w:szCs w:val="24"/>
        </w:rPr>
      </w:pPr>
    </w:p>
    <w:p w14:paraId="44F7B22B" w14:textId="77777777" w:rsidR="00175448" w:rsidRPr="00175448" w:rsidRDefault="008C2176" w:rsidP="000C2E97">
      <w:pPr>
        <w:pStyle w:val="ListParagraph"/>
        <w:widowControl/>
        <w:numPr>
          <w:ilvl w:val="1"/>
          <w:numId w:val="9"/>
        </w:numPr>
        <w:autoSpaceDE/>
        <w:autoSpaceDN/>
        <w:ind w:left="1080"/>
        <w:contextualSpacing w:val="0"/>
        <w:jc w:val="both"/>
        <w:rPr>
          <w:sz w:val="24"/>
          <w:szCs w:val="24"/>
        </w:rPr>
      </w:pPr>
      <w:bookmarkStart w:id="76" w:name="_Toc18582336"/>
      <w:bookmarkStart w:id="77" w:name="_Toc19564536"/>
      <w:r>
        <w:rPr>
          <w:rStyle w:val="Heading3Char"/>
        </w:rPr>
        <w:t>Khảo Sát Trải Nghiệm của Cử Tri:</w:t>
      </w:r>
      <w:bookmarkEnd w:id="76"/>
      <w:bookmarkEnd w:id="77"/>
    </w:p>
    <w:p w14:paraId="6D7AEE57" w14:textId="77777777" w:rsidR="008C2176" w:rsidRPr="003541AA" w:rsidRDefault="008C2176" w:rsidP="00334BE3">
      <w:pPr>
        <w:widowControl/>
        <w:autoSpaceDE/>
        <w:autoSpaceDN/>
        <w:ind w:left="1080"/>
        <w:jc w:val="both"/>
        <w:rPr>
          <w:rStyle w:val="BodyTextChar"/>
        </w:rPr>
      </w:pPr>
      <w:r>
        <w:rPr>
          <w:rStyle w:val="BodyTextChar"/>
        </w:rPr>
        <w:t xml:space="preserve">Cuộc khảo sát điện tử đã được lập cho các cử tri để VRE biết về trải nghiệm bỏ phiếu của họ tại Trung Tâm Bỏ Phiếu. Cuộc khảo sát này được thiết kế đặc biệt dành cho sự có mặt của các cử tri nhưng một số cuộc khảo sát được hoàn thành bằng việc cử tri bỏ phiếu. Cuộc khảo sát bao gồm 13 câu hỏi liên quan đến trải nghiệm của cử tri, bao gồm hỗ trợ cần thiết tại Trung Tâm Bỏ Phiếu, cử tri nghe về những thay đổi theo VCA như thế nào, thời gian chờ đợi, những rào cản đã trải nghiệm, và mức hài lòng chung với Trung Tâm Bỏ Phiếu và nhân viên của Trung Tâm Bỏ Phiếu. Khảo sát này được Nhóm Tổng Đài Khu Vực sử dụng để có được Trung Tâm Bỏ Phiếu có nhiều không gian hơn cho các cuộc bầu cử trong tương lai, nâng cao việc đào tạo Nhân viên Trung Tâm Bỏ Phiếu, và xác định các vấn đề cụ thể liên quan đến từng địa điểm Trung Tâm Bỏ Phiếu, như các vấn đề về nơi đỗ xe. Khảo sát này cũng hỗ trợ nhóm Tiếp Ngoại chuẩn bị cho việc gửi Tin Nhắn Bầu Cử năm 2020 mà giờ bao gồm cả “Bỏ Phiếu Sớm &amp; Tránh Xếp Hàng Dài”. Nhìn chung, trong số 517 cuộc khảo sát đã hoàn thành vào tháng 11/2018, 80% hài lòng hoặc rất hài lòng với trải nghiệm bỏ phiếu của mình. </w:t>
      </w:r>
    </w:p>
    <w:p w14:paraId="20166DD4" w14:textId="77777777" w:rsidR="001B27ED" w:rsidRPr="00175448" w:rsidRDefault="001B27ED" w:rsidP="00334BE3">
      <w:pPr>
        <w:pStyle w:val="ListParagraph"/>
        <w:widowControl/>
        <w:autoSpaceDE/>
        <w:autoSpaceDN/>
        <w:contextualSpacing w:val="0"/>
        <w:rPr>
          <w:sz w:val="24"/>
          <w:szCs w:val="24"/>
        </w:rPr>
      </w:pPr>
    </w:p>
    <w:p w14:paraId="178018FD" w14:textId="77777777" w:rsidR="00175448" w:rsidRDefault="008C2176" w:rsidP="00334BE3">
      <w:pPr>
        <w:pStyle w:val="ListParagraph"/>
        <w:widowControl/>
        <w:numPr>
          <w:ilvl w:val="1"/>
          <w:numId w:val="9"/>
        </w:numPr>
        <w:autoSpaceDE/>
        <w:autoSpaceDN/>
        <w:ind w:left="1080"/>
        <w:contextualSpacing w:val="0"/>
        <w:jc w:val="both"/>
        <w:rPr>
          <w:sz w:val="24"/>
          <w:szCs w:val="24"/>
        </w:rPr>
      </w:pPr>
      <w:bookmarkStart w:id="78" w:name="_Toc18582337"/>
      <w:bookmarkStart w:id="79" w:name="_Toc19564537"/>
      <w:r>
        <w:rPr>
          <w:rStyle w:val="Heading3Char"/>
        </w:rPr>
        <w:t>Thảo Luận của Thanh Tra</w:t>
      </w:r>
      <w:bookmarkEnd w:id="78"/>
      <w:bookmarkEnd w:id="79"/>
    </w:p>
    <w:p w14:paraId="284B5384" w14:textId="77777777" w:rsidR="008C2176" w:rsidRPr="003541AA" w:rsidRDefault="001B27ED" w:rsidP="00334BE3">
      <w:pPr>
        <w:widowControl/>
        <w:autoSpaceDE/>
        <w:autoSpaceDN/>
        <w:ind w:left="1080"/>
        <w:jc w:val="both"/>
        <w:rPr>
          <w:rStyle w:val="BodyTextChar"/>
        </w:rPr>
      </w:pPr>
      <w:r>
        <w:rPr>
          <w:rStyle w:val="BodyTextChar"/>
        </w:rPr>
        <w:t xml:space="preserve">VRE cũng đã tổ chức một số phiên thảo luận của Thanh Tra (Giám Sát Trung Tâm Bỏ Phiếu) sau hai cuộc bầu cử để nâng cao việc đào tạo và giải quyết thắc mắc của cử tri. Những buổi thảo luận này được tổ chức tại một số địa điểm Thư viện Công cộng Sacramento trên toàn Quận. </w:t>
      </w:r>
    </w:p>
    <w:p w14:paraId="6CCFABDE" w14:textId="77777777" w:rsidR="00A045B8" w:rsidRPr="008C2176" w:rsidRDefault="00A045B8" w:rsidP="000C2E97">
      <w:pPr>
        <w:pStyle w:val="ListParagraph"/>
        <w:widowControl/>
        <w:autoSpaceDE/>
        <w:autoSpaceDN/>
        <w:ind w:left="2160"/>
        <w:contextualSpacing w:val="0"/>
        <w:rPr>
          <w:i/>
          <w:sz w:val="24"/>
          <w:szCs w:val="24"/>
        </w:rPr>
      </w:pPr>
    </w:p>
    <w:p w14:paraId="76015756" w14:textId="77777777" w:rsidR="00A045B8" w:rsidRDefault="008C2176" w:rsidP="000C2E97">
      <w:pPr>
        <w:pStyle w:val="Heading4"/>
        <w:numPr>
          <w:ilvl w:val="0"/>
          <w:numId w:val="22"/>
        </w:numPr>
      </w:pPr>
      <w:bookmarkStart w:id="80" w:name="_Toc18582338"/>
      <w:bookmarkStart w:id="81" w:name="_Toc19564538"/>
      <w:r>
        <w:t>Hệ Thống Cố Vấn</w:t>
      </w:r>
      <w:bookmarkEnd w:id="80"/>
      <w:bookmarkEnd w:id="81"/>
    </w:p>
    <w:p w14:paraId="2C806977" w14:textId="77777777" w:rsidR="001B27ED" w:rsidRDefault="001B27ED" w:rsidP="000C2E97">
      <w:pPr>
        <w:pStyle w:val="BodyText"/>
        <w:ind w:left="720"/>
        <w:jc w:val="both"/>
      </w:pPr>
      <w:r>
        <w:t xml:space="preserve">Ngoài việc tổ chức các cuộc họp định kỳ của Ủy Ban Cố Vấn Tiếp Cận Bỏ Phiếu (VAAC) và Ủy Ban Cố Vấn Tiếp Cận Ngôn Ngữ (LAAC), VRE đã thành lập Ủy Ban Cố Vấn Tiếp Ngoại và Giáo Dục Cử Tri (VEOAC) gặp gỡ hàng tháng để trao đổi về các chủ đề chung về bầu cử, như tài liệu bầu cử chính thức, thông tin giáo dục và tiếp ngoại, thắc mắc về an ninh mạng, và những câu hỏi hoặc thắc mắc từ công chúng. Ủy ban này đã giúp tăng cường Phiếu Bầu màu hồng qua phong bì hồi đáp và thư từ trao đổi của cử tri, đã đề xuất những cải tiến về trang web, và đã cung cấp phản hồi có giá trị đối với tài liệu tiếp ngoại, bao gồm lập tài liệu mới có tên “Làm Nào Để Tranh Cử”. Hệ thống cố vấn sẽ tiếp tục gặp gỡ thường xuyên trong vòng bầu cử năm 2020 và bao gồm các thành viên của cộng đồng, cơ quan ủng hộ, thành phố, quận, và các đảng chính trị. </w:t>
      </w:r>
    </w:p>
    <w:p w14:paraId="555AD15F" w14:textId="77777777" w:rsidR="00E3388E" w:rsidRPr="001B27ED" w:rsidRDefault="00E3388E" w:rsidP="00293CF8">
      <w:pPr>
        <w:pStyle w:val="ListParagraph"/>
        <w:widowControl/>
        <w:autoSpaceDE/>
        <w:autoSpaceDN/>
        <w:ind w:left="1440"/>
        <w:contextualSpacing w:val="0"/>
        <w:rPr>
          <w:sz w:val="24"/>
          <w:szCs w:val="24"/>
        </w:rPr>
      </w:pPr>
    </w:p>
    <w:p w14:paraId="181F0CDF" w14:textId="77777777" w:rsidR="00A045B8" w:rsidRDefault="00A045B8" w:rsidP="000C2E97">
      <w:pPr>
        <w:pStyle w:val="Heading4"/>
        <w:numPr>
          <w:ilvl w:val="0"/>
          <w:numId w:val="22"/>
        </w:numPr>
      </w:pPr>
      <w:bookmarkStart w:id="82" w:name="_Toc18582339"/>
      <w:bookmarkStart w:id="83" w:name="_Toc19564539"/>
      <w:r>
        <w:t>Dự Báo về Trung Tâm Bỏ Phiếu &amp; Hòm Bỏ Phiếu</w:t>
      </w:r>
      <w:bookmarkEnd w:id="82"/>
      <w:bookmarkEnd w:id="83"/>
    </w:p>
    <w:p w14:paraId="7A3D74F1" w14:textId="77777777" w:rsidR="00E3388E" w:rsidRDefault="00E3388E" w:rsidP="000C2E97">
      <w:pPr>
        <w:pStyle w:val="BodyText"/>
        <w:ind w:left="720"/>
        <w:jc w:val="both"/>
      </w:pPr>
      <w:r>
        <w:t xml:space="preserve">Bộ Luật Bầu Cử 4005 (Đạo Luật Lựa Chọn của Cử Tri) yêu cầu số Trung Tâm Bỏ Phiếu và Hòm Bỏ Phiếu phải dựa trên tổng cử tri đăng ký trong Quận 88 ngày trước Bầu Cử. Để đảm bảo chọn đủ Trung Tâm Bỏ Phiếu và Hòm Bỏ Phiếu, việc khảo sát địa điểm tiềm năng đã bắt đầu vào tháng 1/2019 và việc xác nhận địa điểm Trung Tâm Bỏ Phiếu năm 2020 của cơ sở đã bắt đầu từ mùa xuân năm 2019. Hầu hết các địa điểm, bao gồm thư viện và trung tâm cộng đồng, được đặt trước một năm. </w:t>
      </w:r>
    </w:p>
    <w:p w14:paraId="22BC28A7" w14:textId="77777777" w:rsidR="008C50D5" w:rsidRDefault="008C50D5" w:rsidP="000C2E97">
      <w:pPr>
        <w:pStyle w:val="BodyText"/>
      </w:pPr>
    </w:p>
    <w:p w14:paraId="2770661C" w14:textId="77777777" w:rsidR="008C50D5" w:rsidRDefault="008C50D5" w:rsidP="000C2E97">
      <w:pPr>
        <w:pStyle w:val="BodyText"/>
        <w:ind w:left="720"/>
        <w:jc w:val="both"/>
      </w:pPr>
      <w:r>
        <w:t>Để có khái niệm về bao nhiêu địa điểm VRE sẽ cần để cung cấp và phục vụ, dự báo sẽ do Quản Lý Đăng Ký và Người Phân Tích GIS thực hiện trên cơ sở tỷ lệ đăng ký bầu cử trước đây cũng như số lượng đăng ký bầu cử tăng trước đây. Với việc đăng ký tự động thông qua Cử Tri Xe Lăn, những con số này có thể tăng. Dựa trên những dự báo cho cả tháng 3 và tháng 11/2020, VRE hiện nỗ lực để xác nhận:</w:t>
      </w:r>
    </w:p>
    <w:p w14:paraId="1E0A190A" w14:textId="77777777" w:rsidR="00175448" w:rsidRDefault="00175448" w:rsidP="000C2E97">
      <w:pPr>
        <w:pStyle w:val="BodyText"/>
        <w:ind w:left="720"/>
        <w:jc w:val="both"/>
      </w:pPr>
    </w:p>
    <w:p w14:paraId="046F5872" w14:textId="77777777" w:rsidR="008C50D5" w:rsidRDefault="008C50D5" w:rsidP="000C2E97">
      <w:pPr>
        <w:pStyle w:val="BodyText"/>
        <w:numPr>
          <w:ilvl w:val="0"/>
          <w:numId w:val="24"/>
        </w:numPr>
        <w:ind w:left="1440"/>
      </w:pPr>
      <w:r>
        <w:t>84 Trung Tâm Bỏ Phiếu (cứ 10.000 cử tri đăng ký thì có 1 trung tâm)</w:t>
      </w:r>
    </w:p>
    <w:p w14:paraId="3EA0CFA7" w14:textId="77777777" w:rsidR="001E259A" w:rsidRPr="00B05CF5" w:rsidRDefault="008C50D5" w:rsidP="000C2E97">
      <w:pPr>
        <w:pStyle w:val="BodyText"/>
        <w:numPr>
          <w:ilvl w:val="0"/>
          <w:numId w:val="24"/>
        </w:numPr>
        <w:ind w:left="1440"/>
        <w:rPr>
          <w:spacing w:val="-6"/>
          <w:szCs w:val="22"/>
        </w:rPr>
      </w:pPr>
      <w:r w:rsidRPr="00B05CF5">
        <w:rPr>
          <w:spacing w:val="-6"/>
          <w:szCs w:val="22"/>
        </w:rPr>
        <w:t>56 Địa Điểm Hòm Bỏ Phiếu (cứ 15.000 cử tri đăng ký thì có 1 Hòm Bỏ Phiếu)</w:t>
      </w:r>
    </w:p>
    <w:p w14:paraId="3A4B0306" w14:textId="77777777" w:rsidR="00175448" w:rsidRDefault="00175448" w:rsidP="000C2E97">
      <w:pPr>
        <w:pStyle w:val="BodyText"/>
        <w:ind w:left="720"/>
      </w:pPr>
    </w:p>
    <w:p w14:paraId="6ABFD059" w14:textId="77777777" w:rsidR="002F09BD" w:rsidRDefault="002F09BD" w:rsidP="000C2E97">
      <w:pPr>
        <w:pStyle w:val="BodyText"/>
        <w:ind w:left="720"/>
      </w:pPr>
      <w:r>
        <w:t xml:space="preserve">Tính đến ngày 3/9/2019, Quận Sacramento có 787.393 cử tri. </w:t>
      </w:r>
    </w:p>
    <w:p w14:paraId="5BA8D7FF" w14:textId="77777777" w:rsidR="00525E70" w:rsidRDefault="00525E70" w:rsidP="000C2E97">
      <w:pPr>
        <w:pStyle w:val="BodyText"/>
        <w:ind w:left="720"/>
      </w:pPr>
    </w:p>
    <w:p w14:paraId="77734087" w14:textId="77777777" w:rsidR="00175448" w:rsidRPr="00B05CF5" w:rsidRDefault="001E259A" w:rsidP="000C2E97">
      <w:pPr>
        <w:pStyle w:val="BodyText"/>
        <w:ind w:left="720"/>
        <w:jc w:val="both"/>
        <w:rPr>
          <w:spacing w:val="-6"/>
        </w:rPr>
      </w:pPr>
      <w:r>
        <w:t xml:space="preserve">Bộ Luật Bầu Cử 4005 cũng yêu cầu các quận xem xét các tiêu chí cụ thể khi </w:t>
      </w:r>
      <w:r w:rsidRPr="00B05CF5">
        <w:rPr>
          <w:spacing w:val="-6"/>
        </w:rPr>
        <w:t xml:space="preserve">định đặt Trung Tâm Bỏ Phiếu cho cộng đồng. Trước năm 2018, VRE đã thực hiện phân tích tiêu chí của VCA và đã lập </w:t>
      </w:r>
      <w:hyperlink r:id="rId37">
        <w:r w:rsidRPr="00B05CF5">
          <w:rPr>
            <w:rStyle w:val="Hyperlink"/>
            <w:spacing w:val="-6"/>
          </w:rPr>
          <w:t xml:space="preserve">Bản đồ Câu chuyện VCA. </w:t>
        </w:r>
      </w:hyperlink>
      <w:r w:rsidRPr="00B05CF5">
        <w:rPr>
          <w:spacing w:val="-6"/>
        </w:rPr>
        <w:t>VRE sẽ sử dụng những dữ liệu này vào các điểm Trung Tâm Bỏ Phiếu và Hòm Bỏ Phiếu năm 2020.</w:t>
      </w:r>
    </w:p>
    <w:p w14:paraId="1B7F74A7" w14:textId="77777777" w:rsidR="001E259A" w:rsidRDefault="001E259A" w:rsidP="000C2E97">
      <w:pPr>
        <w:pStyle w:val="BodyText"/>
        <w:ind w:left="720"/>
      </w:pPr>
      <w:r>
        <w:t xml:space="preserve"> </w:t>
      </w:r>
    </w:p>
    <w:p w14:paraId="03AAFD05" w14:textId="77777777" w:rsidR="001E259A" w:rsidRDefault="001E259A" w:rsidP="00E17476">
      <w:pPr>
        <w:widowControl/>
        <w:autoSpaceDE/>
        <w:autoSpaceDN/>
        <w:ind w:left="720"/>
        <w:jc w:val="both"/>
        <w:rPr>
          <w:sz w:val="24"/>
          <w:szCs w:val="24"/>
        </w:rPr>
      </w:pPr>
      <w:r>
        <w:rPr>
          <w:sz w:val="24"/>
        </w:rPr>
        <w:t>Danh sách hoàn chỉnh các yêu cầu tối thiểu về Trung Tâm Bỏ Phiếu và thông tin đánh giá có trong Phụ lục G. Danh sách hoàn chỉnh các yêu cầu tối thiểu về Hòm Bỏ Phiếu và thông tin đánh giá có trong Phụ lục H.</w:t>
      </w:r>
    </w:p>
    <w:p w14:paraId="51B94DD5" w14:textId="77777777" w:rsidR="00293CF8" w:rsidRPr="001E259A" w:rsidRDefault="00293CF8" w:rsidP="00293CF8">
      <w:pPr>
        <w:widowControl/>
        <w:autoSpaceDE/>
        <w:autoSpaceDN/>
        <w:ind w:left="720"/>
        <w:rPr>
          <w:sz w:val="24"/>
          <w:szCs w:val="24"/>
        </w:rPr>
      </w:pPr>
    </w:p>
    <w:p w14:paraId="4CEBB3E1" w14:textId="77777777" w:rsidR="00A045B8" w:rsidRDefault="008C2176" w:rsidP="000C2E97">
      <w:pPr>
        <w:pStyle w:val="Heading4"/>
        <w:numPr>
          <w:ilvl w:val="0"/>
          <w:numId w:val="22"/>
        </w:numPr>
      </w:pPr>
      <w:bookmarkStart w:id="84" w:name="_Toc18582340"/>
      <w:bookmarkStart w:id="85" w:name="_Toc19564540"/>
      <w:r>
        <w:t>Bảo An &amp; Thiết Bị</w:t>
      </w:r>
      <w:bookmarkEnd w:id="84"/>
      <w:bookmarkEnd w:id="85"/>
      <w:r>
        <w:t xml:space="preserve"> </w:t>
      </w:r>
    </w:p>
    <w:p w14:paraId="09608DDE" w14:textId="77777777" w:rsidR="008C50D5" w:rsidRPr="00B05CF5" w:rsidRDefault="008C50D5" w:rsidP="000C2E97">
      <w:pPr>
        <w:pStyle w:val="BodyText"/>
        <w:ind w:left="720"/>
        <w:jc w:val="both"/>
        <w:rPr>
          <w:spacing w:val="-6"/>
          <w:szCs w:val="22"/>
        </w:rPr>
      </w:pPr>
      <w:r>
        <w:t xml:space="preserve">Để đảm bảo mọi điểm có đủ thiết bị bỏ phiếu, VRE đã đánh giá các Trung Tâm Bỏ Phiếu phổ biến nhất để xem có cần thiết bị bổ sung để đáp ứng lượng lớn cử tri đi bầu cử hay không. Ngoài ra, thiết bị đã được mua để đáp ứng tỷ lệ cao cử tri sử dụng phiếu Bầu Qua Thư, bao gồm một máy phân loại và máy lọc rút phiếu </w:t>
      </w:r>
      <w:r w:rsidRPr="00B05CF5">
        <w:rPr>
          <w:spacing w:val="-6"/>
          <w:szCs w:val="22"/>
        </w:rPr>
        <w:t xml:space="preserve">Bầu Qua Thư mới tốc độ cao đảm bảo tất cả các cử tri bảo lưu quyền bỏ phiếu kín. </w:t>
      </w:r>
    </w:p>
    <w:p w14:paraId="582F29EE" w14:textId="77777777" w:rsidR="007A7298" w:rsidRDefault="007A7298" w:rsidP="000C2E97">
      <w:pPr>
        <w:pStyle w:val="BodyText"/>
        <w:ind w:left="720"/>
        <w:jc w:val="both"/>
      </w:pPr>
    </w:p>
    <w:p w14:paraId="246876B7" w14:textId="77777777" w:rsidR="007A7298" w:rsidRDefault="007A7298" w:rsidP="000C2E97">
      <w:pPr>
        <w:pStyle w:val="BodyText"/>
        <w:ind w:left="720"/>
        <w:jc w:val="both"/>
      </w:pPr>
      <w:r>
        <w:t xml:space="preserve">Ngoài việc đảm bảo có đủ thiết bị trên cơ sở ngân sách hiện nay của Quận, cũng cần đảm bảo mọi thiết bị đều được bảo mật. VRE đã tham dự một số hội thảo và hội thảo chuyên đề về an ninh mạng. VRE, cùng với Bộ Công Nghệ (DTECH) tại Quận, cập nhật liên tục toàn bộ các phần mềm và thiết bị theo quy định của luật tiểu bang.  Ngoài ra, nhiều camera giám sát đã được lắp đặt tại các khu vực xử lý phiếu bầu. Bảo dưỡng ngăn ngừa cũng đã được thực hiện đối với các thiết bị bỏ phiếu theo quy trình sử dụng thiết bị. </w:t>
      </w:r>
    </w:p>
    <w:p w14:paraId="569F097E" w14:textId="77777777" w:rsidR="003A32F8" w:rsidRDefault="003A32F8" w:rsidP="000C2E97">
      <w:pPr>
        <w:pStyle w:val="BodyText"/>
        <w:ind w:left="720"/>
        <w:jc w:val="both"/>
      </w:pPr>
    </w:p>
    <w:p w14:paraId="2E3C1DC3" w14:textId="77777777" w:rsidR="003A32F8" w:rsidRDefault="003A32F8" w:rsidP="000C2E97">
      <w:pPr>
        <w:pStyle w:val="BodyText"/>
        <w:ind w:left="720"/>
        <w:jc w:val="both"/>
      </w:pPr>
      <w:r>
        <w:t xml:space="preserve">Vào tháng 3/2020, VRE sẽ yêu cầu chuyên gia bảo mật tại chỗ đánh giá các quy trình bầu cử và biện pháp bảo mật, cũng như đảm bảo nhân viên được đào tạo về giao thức bảo mật mới nhất. </w:t>
      </w:r>
    </w:p>
    <w:p w14:paraId="534E8666" w14:textId="77777777" w:rsidR="007E52D3" w:rsidRDefault="007E52D3" w:rsidP="000C2E97">
      <w:pPr>
        <w:pStyle w:val="BodyText"/>
        <w:ind w:left="720"/>
        <w:jc w:val="both"/>
      </w:pPr>
    </w:p>
    <w:p w14:paraId="0686D89D" w14:textId="77777777" w:rsidR="007E52D3" w:rsidRDefault="007E52D3" w:rsidP="000C2E97">
      <w:pPr>
        <w:pStyle w:val="BodyText"/>
        <w:ind w:left="720"/>
        <w:jc w:val="both"/>
        <w:rPr>
          <w:lang w:val="en-US"/>
        </w:rPr>
      </w:pPr>
      <w:r>
        <w:t>Việc đóng gói cũng như kế hoạch phân phối thiết bị bỏ phiếu và hòm phiếu cũng sẽ được xác định trước năm 2020. VRE sẽ giao 56 hòm phiếu vào tuần trước khi Hòm Bỏ Phiếu mở, 29 ngày trước Ngày Bầu Cử. VRE sẽ làm việc với một nhà cung cấp có hợp đồng với Quận để chuyển giao thiết bị Trung Tâm Bỏ Phiếu:</w:t>
      </w:r>
    </w:p>
    <w:p w14:paraId="7E30C58A" w14:textId="77777777" w:rsidR="00B05CF5" w:rsidRPr="00B05CF5" w:rsidRDefault="00B05CF5" w:rsidP="000C2E97">
      <w:pPr>
        <w:pStyle w:val="BodyText"/>
        <w:ind w:left="720"/>
        <w:jc w:val="both"/>
        <w:rPr>
          <w:lang w:val="en-US"/>
        </w:rPr>
      </w:pPr>
    </w:p>
    <w:p w14:paraId="30173C6A" w14:textId="77777777" w:rsidR="007E52D3" w:rsidRDefault="007E52D3" w:rsidP="00DB1EA5">
      <w:pPr>
        <w:pStyle w:val="ListParagraph"/>
        <w:widowControl/>
        <w:numPr>
          <w:ilvl w:val="0"/>
          <w:numId w:val="10"/>
        </w:numPr>
        <w:autoSpaceDE/>
        <w:autoSpaceDN/>
        <w:ind w:left="1440"/>
        <w:contextualSpacing w:val="0"/>
        <w:jc w:val="both"/>
        <w:rPr>
          <w:sz w:val="24"/>
          <w:szCs w:val="24"/>
        </w:rPr>
      </w:pPr>
      <w:r>
        <w:rPr>
          <w:sz w:val="24"/>
        </w:rPr>
        <w:t>11 ngày Trung Tâm Bỏ Phiếu được giao bắt đầu từ ngày 20/2</w:t>
      </w:r>
    </w:p>
    <w:p w14:paraId="06757CF6" w14:textId="77777777" w:rsidR="007E52D3" w:rsidRDefault="007E52D3" w:rsidP="00293CF8">
      <w:pPr>
        <w:pStyle w:val="ListParagraph"/>
        <w:widowControl/>
        <w:numPr>
          <w:ilvl w:val="0"/>
          <w:numId w:val="10"/>
        </w:numPr>
        <w:autoSpaceDE/>
        <w:autoSpaceDN/>
        <w:ind w:left="1440"/>
        <w:contextualSpacing w:val="0"/>
        <w:rPr>
          <w:sz w:val="24"/>
          <w:szCs w:val="24"/>
        </w:rPr>
      </w:pPr>
      <w:r>
        <w:rPr>
          <w:sz w:val="24"/>
        </w:rPr>
        <w:t>4 ngày Trung Tâm Bỏ Phiếu được giao bắt đầu từ ngày 27/2</w:t>
      </w:r>
    </w:p>
    <w:p w14:paraId="6447A3A9" w14:textId="77777777" w:rsidR="00293CF8" w:rsidRDefault="00293CF8" w:rsidP="00293CF8">
      <w:pPr>
        <w:widowControl/>
        <w:autoSpaceDE/>
        <w:autoSpaceDN/>
        <w:ind w:left="720"/>
        <w:jc w:val="both"/>
        <w:rPr>
          <w:sz w:val="24"/>
          <w:szCs w:val="24"/>
        </w:rPr>
      </w:pPr>
    </w:p>
    <w:p w14:paraId="2B5E7060" w14:textId="77777777" w:rsidR="007E52D3" w:rsidRDefault="007E52D3" w:rsidP="00293CF8">
      <w:pPr>
        <w:widowControl/>
        <w:autoSpaceDE/>
        <w:autoSpaceDN/>
        <w:ind w:left="720"/>
        <w:jc w:val="both"/>
        <w:rPr>
          <w:sz w:val="24"/>
          <w:szCs w:val="24"/>
        </w:rPr>
      </w:pPr>
      <w:r>
        <w:rPr>
          <w:sz w:val="24"/>
        </w:rPr>
        <w:t>Điều này sẽ cần sử dụng 11 xe bán tải có cổng nâng, 14 tuyến đường và 40 nhân viên thời vụ mà sẽ phải tham gia khóa đào tạo bốn giờ về việc cài đặt thiết bị như thế nào.</w:t>
      </w:r>
    </w:p>
    <w:p w14:paraId="6109CE84" w14:textId="77777777" w:rsidR="00293CF8" w:rsidRPr="007E52D3" w:rsidRDefault="00293CF8" w:rsidP="00293CF8">
      <w:pPr>
        <w:widowControl/>
        <w:autoSpaceDE/>
        <w:autoSpaceDN/>
        <w:ind w:left="720"/>
        <w:jc w:val="both"/>
        <w:rPr>
          <w:sz w:val="24"/>
          <w:szCs w:val="24"/>
        </w:rPr>
      </w:pPr>
    </w:p>
    <w:p w14:paraId="50448E45" w14:textId="77777777" w:rsidR="007A7298" w:rsidRDefault="007A7298" w:rsidP="001D4364">
      <w:pPr>
        <w:pStyle w:val="Heading4"/>
        <w:numPr>
          <w:ilvl w:val="0"/>
          <w:numId w:val="22"/>
        </w:numPr>
        <w:jc w:val="both"/>
      </w:pPr>
      <w:bookmarkStart w:id="86" w:name="_Toc18582341"/>
      <w:bookmarkStart w:id="87" w:name="_Toc19564541"/>
      <w:r>
        <w:t>Tiếp Ngoại &amp; Giáo Dục</w:t>
      </w:r>
      <w:bookmarkEnd w:id="86"/>
      <w:bookmarkEnd w:id="87"/>
    </w:p>
    <w:p w14:paraId="7112D19E" w14:textId="77777777" w:rsidR="007A7298" w:rsidRDefault="007A7298" w:rsidP="00293CF8">
      <w:pPr>
        <w:pStyle w:val="ListParagraph"/>
        <w:widowControl/>
        <w:autoSpaceDE/>
        <w:autoSpaceDN/>
        <w:contextualSpacing w:val="0"/>
        <w:jc w:val="both"/>
        <w:rPr>
          <w:sz w:val="24"/>
          <w:szCs w:val="24"/>
        </w:rPr>
      </w:pPr>
      <w:r>
        <w:rPr>
          <w:sz w:val="24"/>
        </w:rPr>
        <w:t xml:space="preserve">VRE sẽ tiếp tục thực hiện giáo dục và tiếp ngoại với nhiều cộng đồng khác nhau liên quan tới các phương án bỏ phiếu theo VCA. Kế hoạch này có thể được thấy trên trang 4 của tài liệu này. </w:t>
      </w:r>
    </w:p>
    <w:p w14:paraId="7A009175" w14:textId="77777777" w:rsidR="00293CF8" w:rsidRPr="007A7298" w:rsidRDefault="00293CF8" w:rsidP="00293CF8">
      <w:pPr>
        <w:pStyle w:val="ListParagraph"/>
        <w:widowControl/>
        <w:autoSpaceDE/>
        <w:autoSpaceDN/>
        <w:contextualSpacing w:val="0"/>
        <w:jc w:val="both"/>
        <w:rPr>
          <w:sz w:val="24"/>
          <w:szCs w:val="24"/>
        </w:rPr>
      </w:pPr>
    </w:p>
    <w:p w14:paraId="02D92779" w14:textId="77777777" w:rsidR="007E52D3" w:rsidRDefault="00A045B8" w:rsidP="000C2E97">
      <w:pPr>
        <w:pStyle w:val="Heading2"/>
        <w:ind w:hanging="180"/>
      </w:pPr>
      <w:bookmarkStart w:id="88" w:name="_Toc18582342"/>
      <w:bookmarkStart w:id="89" w:name="_Toc19564542"/>
      <w:r>
        <w:t>HOẠT ĐỘNG VÀ HỖ TRỢ BẦU CỬ</w:t>
      </w:r>
      <w:bookmarkEnd w:id="88"/>
      <w:bookmarkEnd w:id="89"/>
    </w:p>
    <w:p w14:paraId="5FCC0B12" w14:textId="77777777" w:rsidR="007E52D3" w:rsidRDefault="007E52D3" w:rsidP="000C2E97">
      <w:pPr>
        <w:pStyle w:val="Heading4"/>
        <w:numPr>
          <w:ilvl w:val="0"/>
          <w:numId w:val="25"/>
        </w:numPr>
      </w:pPr>
      <w:bookmarkStart w:id="90" w:name="_Toc18582343"/>
      <w:bookmarkStart w:id="91" w:name="_Toc19564543"/>
      <w:r>
        <w:t>Kiểm Tra Logic &amp; Độ Chính Xác</w:t>
      </w:r>
      <w:bookmarkEnd w:id="90"/>
      <w:bookmarkEnd w:id="91"/>
    </w:p>
    <w:p w14:paraId="31D1A1A3" w14:textId="77777777" w:rsidR="00B7165A" w:rsidRDefault="007E52D3" w:rsidP="00293CF8">
      <w:pPr>
        <w:pStyle w:val="ListParagraph"/>
        <w:widowControl/>
        <w:autoSpaceDE/>
        <w:autoSpaceDN/>
        <w:contextualSpacing w:val="0"/>
        <w:jc w:val="both"/>
        <w:rPr>
          <w:sz w:val="24"/>
          <w:szCs w:val="24"/>
        </w:rPr>
      </w:pPr>
      <w:r>
        <w:rPr>
          <w:sz w:val="24"/>
        </w:rPr>
        <w:t xml:space="preserve">Mọi thiết bị sẽ bắt đầu được cấu hình cho các Cuộc bầu cử năm 2020 vào tháng 1/2020, sau khi nhận được danh sách ứng cử viên có xác nhận của Bộ trưởng. Kiểm tra logic &amp; độ chính xác sẽ được thực hiện theo luật tiểu bang đối với mọi thiết bị bỏ phiếu, bao gồm máy in phiếu bầu, thiết bị đánh dấu phiếu bầu, và </w:t>
      </w:r>
      <w:r w:rsidR="00E65A31">
        <w:rPr>
          <w:sz w:val="24"/>
        </w:rPr>
        <w:t>máy kiểm phiếu</w:t>
      </w:r>
      <w:r>
        <w:rPr>
          <w:sz w:val="24"/>
        </w:rPr>
        <w:t>. Việc phát hành truyền thông sẽ được thực hiện trước khi bắt đầu Kiểm Tra Logic và Độ Chính Xác. Quy trình này sẽ là công khai với công chúng.</w:t>
      </w:r>
    </w:p>
    <w:p w14:paraId="5232AA81" w14:textId="77777777" w:rsidR="00293CF8" w:rsidRDefault="00293CF8" w:rsidP="00293CF8">
      <w:pPr>
        <w:pStyle w:val="ListParagraph"/>
        <w:widowControl/>
        <w:autoSpaceDE/>
        <w:autoSpaceDN/>
        <w:contextualSpacing w:val="0"/>
        <w:jc w:val="both"/>
        <w:rPr>
          <w:sz w:val="24"/>
          <w:szCs w:val="24"/>
        </w:rPr>
      </w:pPr>
    </w:p>
    <w:p w14:paraId="7CC3EADB" w14:textId="77777777" w:rsidR="007E52D3" w:rsidRDefault="009B10F4" w:rsidP="000C2E97">
      <w:pPr>
        <w:pStyle w:val="Heading4"/>
        <w:numPr>
          <w:ilvl w:val="0"/>
          <w:numId w:val="25"/>
        </w:numPr>
      </w:pPr>
      <w:bookmarkStart w:id="92" w:name="_Toc18582344"/>
      <w:bookmarkStart w:id="93" w:name="_Toc19564544"/>
      <w:r>
        <w:t>Tài Nguyên &amp; Tài Liệu Bầu Cử</w:t>
      </w:r>
      <w:bookmarkEnd w:id="92"/>
      <w:bookmarkEnd w:id="93"/>
      <w:r>
        <w:t xml:space="preserve"> </w:t>
      </w:r>
    </w:p>
    <w:p w14:paraId="0315C527" w14:textId="77777777" w:rsidR="000C2E97" w:rsidRPr="000C2E97" w:rsidRDefault="000C2E97" w:rsidP="000C2E97">
      <w:pPr>
        <w:pStyle w:val="ListParagraph"/>
        <w:widowControl/>
        <w:numPr>
          <w:ilvl w:val="0"/>
          <w:numId w:val="11"/>
        </w:numPr>
        <w:autoSpaceDE/>
        <w:autoSpaceDN/>
        <w:ind w:left="1080"/>
        <w:contextualSpacing w:val="0"/>
        <w:jc w:val="both"/>
        <w:rPr>
          <w:sz w:val="24"/>
          <w:szCs w:val="24"/>
        </w:rPr>
      </w:pPr>
      <w:r>
        <w:rPr>
          <w:i/>
          <w:sz w:val="24"/>
        </w:rPr>
        <w:t>Hướng Dẫn Thông Tin dành cho Cử Tri Quận</w:t>
      </w:r>
    </w:p>
    <w:p w14:paraId="75392ABA" w14:textId="77777777" w:rsidR="00525E70" w:rsidRPr="000C2E97" w:rsidRDefault="00DB1EA5" w:rsidP="000C2E97">
      <w:pPr>
        <w:widowControl/>
        <w:autoSpaceDE/>
        <w:autoSpaceDN/>
        <w:ind w:left="1080"/>
        <w:jc w:val="both"/>
        <w:rPr>
          <w:sz w:val="24"/>
          <w:szCs w:val="24"/>
        </w:rPr>
      </w:pPr>
      <w:r>
        <w:rPr>
          <w:sz w:val="24"/>
        </w:rPr>
        <w:t>Hướng Dẫn Thông Tin Dành Cho Cử Tri Quận (CVIG) tam ngữ của VRE sẽ có hình mẫu phiếu bầu của loại phiếu bầu cụ thể của cử tri cho mỗi cuộc bầu cử. Hướng dẫn này cũng sẽ có thông tin chi tiết về quy trình Bỏ Phiếu Qua Thư và các phương án yêu cầu phiếu bầu VBM thay thế và gửi trả phiếu bầu VBM, bao gồm danh sách đầy đủ các điểm Trung Tâm Bỏ Phiếu và Hòm Bỏ Phiếu. Hướng dẫn hiện có ở cả định dạng in khổ lớn và định dạng trực tuyến. Hướng dẫn cũng sẽ có đơn đăng ký đã thanh toán bưu phí ở bìa sau mà cử tri có thể gửi thư để cập nhật thông tin liên lạc và ngôn ngữ ưu dùng của mình, và yêu cầu đường dẫn đến hệ thống Bỏ Phiếu Qua Thư.</w:t>
      </w:r>
    </w:p>
    <w:p w14:paraId="2D291F4E" w14:textId="77777777" w:rsidR="00F31259" w:rsidRPr="00525E70" w:rsidRDefault="009B10F4" w:rsidP="000C2E97">
      <w:pPr>
        <w:widowControl/>
        <w:autoSpaceDE/>
        <w:autoSpaceDN/>
        <w:ind w:left="1080"/>
        <w:jc w:val="both"/>
        <w:rPr>
          <w:sz w:val="24"/>
          <w:szCs w:val="24"/>
        </w:rPr>
      </w:pPr>
      <w:r>
        <w:rPr>
          <w:sz w:val="24"/>
        </w:rPr>
        <w:t xml:space="preserve"> </w:t>
      </w:r>
    </w:p>
    <w:p w14:paraId="1DA2B5F3" w14:textId="77777777" w:rsidR="00D34A68" w:rsidRPr="00D34A68" w:rsidRDefault="00D34A68" w:rsidP="000C2E97">
      <w:pPr>
        <w:widowControl/>
        <w:autoSpaceDE/>
        <w:autoSpaceDN/>
        <w:ind w:left="1080"/>
        <w:jc w:val="both"/>
        <w:rPr>
          <w:sz w:val="24"/>
          <w:szCs w:val="24"/>
        </w:rPr>
      </w:pPr>
      <w:r>
        <w:rPr>
          <w:sz w:val="24"/>
        </w:rPr>
        <w:t xml:space="preserve">Hướng Dẫn Thông Tin Dành Cho Cử tTri Quận, cùng với các phiên bản biện pháp bằng âm thanh, sẽ có trên trang web của VRE, bắt đầu từ 29 ngày trước Ngày Bầu Cử. Để truy cập Hướng Dẫn Thông Tin Dành Cho Cử Tri của Bang gồm thông tin về các ứng cử viên cũng như đối thủ trên toàn tiểu bang, vui lòng truy cập: </w:t>
      </w:r>
      <w:hyperlink r:id="rId38">
        <w:r>
          <w:rPr>
            <w:rStyle w:val="Hyperlink"/>
            <w:sz w:val="24"/>
          </w:rPr>
          <w:t>https://www.sos.ca.gov/elections/</w:t>
        </w:r>
      </w:hyperlink>
      <w:r>
        <w:rPr>
          <w:sz w:val="24"/>
        </w:rPr>
        <w:t xml:space="preserve"> </w:t>
      </w:r>
    </w:p>
    <w:p w14:paraId="062AF11D" w14:textId="77777777" w:rsidR="00F31259" w:rsidRDefault="00F31259" w:rsidP="001D4364">
      <w:pPr>
        <w:pStyle w:val="ListParagraph"/>
        <w:widowControl/>
        <w:autoSpaceDE/>
        <w:autoSpaceDN/>
        <w:ind w:left="1800"/>
        <w:contextualSpacing w:val="0"/>
        <w:rPr>
          <w:sz w:val="24"/>
          <w:szCs w:val="24"/>
        </w:rPr>
      </w:pPr>
    </w:p>
    <w:p w14:paraId="3870A41A" w14:textId="77777777" w:rsidR="000C2E97" w:rsidRDefault="00F31259" w:rsidP="000C2E97">
      <w:pPr>
        <w:pStyle w:val="ListParagraph"/>
        <w:widowControl/>
        <w:numPr>
          <w:ilvl w:val="0"/>
          <w:numId w:val="11"/>
        </w:numPr>
        <w:autoSpaceDE/>
        <w:autoSpaceDN/>
        <w:ind w:left="1080"/>
        <w:contextualSpacing w:val="0"/>
        <w:jc w:val="both"/>
        <w:rPr>
          <w:i/>
          <w:sz w:val="24"/>
          <w:szCs w:val="24"/>
        </w:rPr>
      </w:pPr>
      <w:r>
        <w:rPr>
          <w:i/>
          <w:sz w:val="24"/>
        </w:rPr>
        <w:t>Gói Phiếu Bầu Qua Thư</w:t>
      </w:r>
    </w:p>
    <w:p w14:paraId="5454469F" w14:textId="77777777" w:rsidR="00B05CF5" w:rsidRDefault="00F31259" w:rsidP="001D4364">
      <w:pPr>
        <w:widowControl/>
        <w:autoSpaceDE/>
        <w:autoSpaceDN/>
        <w:ind w:left="1080"/>
        <w:jc w:val="both"/>
        <w:rPr>
          <w:sz w:val="24"/>
        </w:rPr>
      </w:pPr>
      <w:r>
        <w:rPr>
          <w:sz w:val="24"/>
        </w:rPr>
        <w:t>Mỗi cử tri đã đăng ký tại Quận Sacramento sẽ nhận được gói Phiếu Bầu Qua Thư trong thư. Gói này sẽ gồm phiếu bầu chính thức của cử tri, phong bì hồi đáp phiếu bầu màu hồng, danh sách các điểm Hòm Bỏ Phiếu, và một nhãn dán “I Voted” (“Tôi Đã Bỏ Phiếu”). Tài liệu bầu cử, như phiếu bầu chính thức, không được chuyển qua Dịch vụ Bưu chính Hoa Kỳ (Bộ Luật Bầu Cử 3008 (b)). Tài liệu bầu cử sẽ được trả lại cho VRE để xử lý.</w:t>
      </w:r>
      <w:r w:rsidR="00B05CF5">
        <w:rPr>
          <w:sz w:val="24"/>
        </w:rPr>
        <w:br w:type="page"/>
      </w:r>
    </w:p>
    <w:p w14:paraId="40261F0C" w14:textId="77777777" w:rsidR="000C2E97" w:rsidRDefault="000C2E97" w:rsidP="000C2E97">
      <w:pPr>
        <w:pStyle w:val="ListParagraph"/>
        <w:widowControl/>
        <w:numPr>
          <w:ilvl w:val="0"/>
          <w:numId w:val="11"/>
        </w:numPr>
        <w:autoSpaceDE/>
        <w:autoSpaceDN/>
        <w:ind w:left="1080"/>
        <w:contextualSpacing w:val="0"/>
        <w:jc w:val="both"/>
        <w:rPr>
          <w:i/>
          <w:sz w:val="24"/>
          <w:szCs w:val="24"/>
        </w:rPr>
      </w:pPr>
      <w:r>
        <w:rPr>
          <w:i/>
          <w:sz w:val="24"/>
        </w:rPr>
        <w:t>Bưu Thiếp của Cử Tri</w:t>
      </w:r>
    </w:p>
    <w:p w14:paraId="1181EEAC" w14:textId="77777777" w:rsidR="00F31259" w:rsidRPr="000C2E97" w:rsidRDefault="00F31259" w:rsidP="000C2E97">
      <w:pPr>
        <w:widowControl/>
        <w:autoSpaceDE/>
        <w:autoSpaceDN/>
        <w:ind w:left="1080"/>
        <w:jc w:val="both"/>
        <w:rPr>
          <w:i/>
          <w:sz w:val="24"/>
          <w:szCs w:val="24"/>
        </w:rPr>
      </w:pPr>
      <w:r>
        <w:rPr>
          <w:sz w:val="24"/>
        </w:rPr>
        <w:t xml:space="preserve">Tất cả các cử tri đã đăng ký sẽ nhận được hai bưu thiếp thông báo về thông tin liên lạc và cuộc bầu cử sắp tới. Bưu thiếp đầu tiên sẽ được gửi đến cử tri trước Hướng Dẫn Thông Tin Dành Cho Cử Tri Quận, và bưu thiếp thứ hai sẽ được gửi đến cử tri trước khi 11 ngày Trung Tâm Bỏ Phiếu khai mạc. </w:t>
      </w:r>
    </w:p>
    <w:p w14:paraId="40ADF1C2" w14:textId="77777777" w:rsidR="00D34A68" w:rsidRPr="00D34A68" w:rsidRDefault="00D34A68" w:rsidP="000C2E97">
      <w:pPr>
        <w:pStyle w:val="ListParagraph"/>
        <w:widowControl/>
        <w:autoSpaceDE/>
        <w:autoSpaceDN/>
        <w:ind w:left="1800"/>
        <w:contextualSpacing w:val="0"/>
        <w:jc w:val="both"/>
        <w:rPr>
          <w:i/>
          <w:sz w:val="24"/>
          <w:szCs w:val="24"/>
        </w:rPr>
      </w:pPr>
    </w:p>
    <w:p w14:paraId="6C207EEF" w14:textId="77777777" w:rsidR="000C2E97" w:rsidRDefault="000C2E97" w:rsidP="000C2E97">
      <w:pPr>
        <w:pStyle w:val="ListParagraph"/>
        <w:widowControl/>
        <w:numPr>
          <w:ilvl w:val="0"/>
          <w:numId w:val="11"/>
        </w:numPr>
        <w:autoSpaceDE/>
        <w:autoSpaceDN/>
        <w:ind w:left="1080"/>
        <w:contextualSpacing w:val="0"/>
        <w:jc w:val="both"/>
        <w:rPr>
          <w:i/>
          <w:sz w:val="24"/>
          <w:szCs w:val="24"/>
        </w:rPr>
      </w:pPr>
      <w:r>
        <w:rPr>
          <w:i/>
          <w:sz w:val="24"/>
        </w:rPr>
        <w:t>Trang Web của VRE</w:t>
      </w:r>
    </w:p>
    <w:p w14:paraId="35B28066" w14:textId="77777777" w:rsidR="00D34A68" w:rsidRPr="000C2E97" w:rsidRDefault="00D34A68" w:rsidP="000C2E97">
      <w:pPr>
        <w:widowControl/>
        <w:autoSpaceDE/>
        <w:autoSpaceDN/>
        <w:ind w:left="1080"/>
        <w:jc w:val="both"/>
        <w:rPr>
          <w:i/>
          <w:sz w:val="24"/>
          <w:szCs w:val="24"/>
        </w:rPr>
      </w:pPr>
      <w:r>
        <w:rPr>
          <w:sz w:val="24"/>
        </w:rPr>
        <w:t>Bắt đầu 29 ngày trước Ngày Bầu Cử, trang web của VRE sẽ được cập nhật với thông tin sau:</w:t>
      </w:r>
    </w:p>
    <w:p w14:paraId="1BF4A059" w14:textId="77777777" w:rsidR="00D67785" w:rsidRDefault="00D67785" w:rsidP="000C2E97">
      <w:pPr>
        <w:pStyle w:val="ListParagraph"/>
        <w:widowControl/>
        <w:numPr>
          <w:ilvl w:val="1"/>
          <w:numId w:val="11"/>
        </w:numPr>
        <w:autoSpaceDE/>
        <w:autoSpaceDN/>
        <w:ind w:left="1800"/>
        <w:contextualSpacing w:val="0"/>
        <w:jc w:val="both"/>
        <w:rPr>
          <w:sz w:val="24"/>
          <w:szCs w:val="24"/>
        </w:rPr>
      </w:pPr>
      <w:r>
        <w:rPr>
          <w:sz w:val="24"/>
        </w:rPr>
        <w:t>Công Cụ Tra Cứu Dành Cho Cử Tri cho phép mọi cử tri của Quận Sacramento:</w:t>
      </w:r>
    </w:p>
    <w:p w14:paraId="12B84143" w14:textId="77777777" w:rsidR="00D67785" w:rsidRDefault="00D67785" w:rsidP="000C2E97">
      <w:pPr>
        <w:pStyle w:val="ListParagraph"/>
        <w:widowControl/>
        <w:numPr>
          <w:ilvl w:val="2"/>
          <w:numId w:val="13"/>
        </w:numPr>
        <w:autoSpaceDE/>
        <w:autoSpaceDN/>
        <w:ind w:left="2520" w:hanging="360"/>
        <w:contextualSpacing w:val="0"/>
        <w:jc w:val="both"/>
        <w:rPr>
          <w:sz w:val="24"/>
          <w:szCs w:val="24"/>
        </w:rPr>
      </w:pPr>
      <w:r>
        <w:rPr>
          <w:sz w:val="24"/>
        </w:rPr>
        <w:t>Xác nhận thông tin đăng ký cử tri của mình</w:t>
      </w:r>
    </w:p>
    <w:p w14:paraId="41AC7364" w14:textId="77777777" w:rsidR="00D67785" w:rsidRPr="00B05CF5" w:rsidRDefault="00D67785" w:rsidP="000C2E97">
      <w:pPr>
        <w:pStyle w:val="ListParagraph"/>
        <w:widowControl/>
        <w:numPr>
          <w:ilvl w:val="2"/>
          <w:numId w:val="13"/>
        </w:numPr>
        <w:autoSpaceDE/>
        <w:autoSpaceDN/>
        <w:ind w:left="2520" w:hanging="360"/>
        <w:contextualSpacing w:val="0"/>
        <w:jc w:val="both"/>
        <w:rPr>
          <w:spacing w:val="-6"/>
          <w:sz w:val="24"/>
          <w:szCs w:val="24"/>
        </w:rPr>
      </w:pPr>
      <w:r w:rsidRPr="00B05CF5">
        <w:rPr>
          <w:spacing w:val="-6"/>
          <w:sz w:val="24"/>
        </w:rPr>
        <w:t>Xác nhận phiếu đã bầu của mình đã được Quận Sacramento nhận</w:t>
      </w:r>
    </w:p>
    <w:p w14:paraId="0FD3AB2F" w14:textId="77777777" w:rsidR="00D67785" w:rsidRDefault="00D67785" w:rsidP="000C2E97">
      <w:pPr>
        <w:pStyle w:val="ListParagraph"/>
        <w:widowControl/>
        <w:numPr>
          <w:ilvl w:val="2"/>
          <w:numId w:val="13"/>
        </w:numPr>
        <w:autoSpaceDE/>
        <w:autoSpaceDN/>
        <w:ind w:left="2520" w:hanging="360"/>
        <w:contextualSpacing w:val="0"/>
        <w:jc w:val="both"/>
        <w:rPr>
          <w:sz w:val="24"/>
          <w:szCs w:val="24"/>
        </w:rPr>
      </w:pPr>
      <w:r>
        <w:rPr>
          <w:sz w:val="24"/>
        </w:rPr>
        <w:t>Tìm Trung Tâm Bỏ Phiếu gần nhất đến nơi cư trú (kèm hình ảnh Trung Tâm Bỏ Phiếu)</w:t>
      </w:r>
    </w:p>
    <w:p w14:paraId="465AD41C" w14:textId="77777777" w:rsidR="00D67785" w:rsidRDefault="00D67785" w:rsidP="000C2E97">
      <w:pPr>
        <w:pStyle w:val="ListParagraph"/>
        <w:widowControl/>
        <w:numPr>
          <w:ilvl w:val="2"/>
          <w:numId w:val="13"/>
        </w:numPr>
        <w:autoSpaceDE/>
        <w:autoSpaceDN/>
        <w:ind w:left="2520" w:hanging="360"/>
        <w:contextualSpacing w:val="0"/>
        <w:jc w:val="both"/>
        <w:rPr>
          <w:sz w:val="24"/>
          <w:szCs w:val="24"/>
        </w:rPr>
      </w:pPr>
      <w:r>
        <w:rPr>
          <w:sz w:val="24"/>
        </w:rPr>
        <w:t xml:space="preserve">Tiếp cận Hướng Dẫn Thông Tin Dành Cho Cử Tri Quận và phiếu bầu. </w:t>
      </w:r>
    </w:p>
    <w:p w14:paraId="25880C31" w14:textId="77777777" w:rsidR="00D67785" w:rsidRDefault="00D67785" w:rsidP="000C2E97">
      <w:pPr>
        <w:pStyle w:val="ListParagraph"/>
        <w:widowControl/>
        <w:numPr>
          <w:ilvl w:val="1"/>
          <w:numId w:val="11"/>
        </w:numPr>
        <w:autoSpaceDE/>
        <w:autoSpaceDN/>
        <w:ind w:left="1800"/>
        <w:contextualSpacing w:val="0"/>
        <w:jc w:val="both"/>
        <w:rPr>
          <w:sz w:val="24"/>
          <w:szCs w:val="24"/>
        </w:rPr>
      </w:pPr>
      <w:r>
        <w:rPr>
          <w:sz w:val="24"/>
        </w:rPr>
        <w:t xml:space="preserve">Các điểm Trung Tâm Bỏ Phiếu và Hòm Bỏ Phiếu do Thành phố sắp xếp, giờ hoạt động, và đường đi tới các điểm trên Google Maps  </w:t>
      </w:r>
    </w:p>
    <w:p w14:paraId="6F487B5B" w14:textId="77777777" w:rsidR="00D67785" w:rsidRDefault="00D67785" w:rsidP="000C2E97">
      <w:pPr>
        <w:pStyle w:val="ListParagraph"/>
        <w:widowControl/>
        <w:numPr>
          <w:ilvl w:val="1"/>
          <w:numId w:val="11"/>
        </w:numPr>
        <w:autoSpaceDE/>
        <w:autoSpaceDN/>
        <w:ind w:left="1800"/>
        <w:contextualSpacing w:val="0"/>
        <w:jc w:val="both"/>
        <w:rPr>
          <w:sz w:val="24"/>
          <w:szCs w:val="24"/>
        </w:rPr>
      </w:pPr>
      <w:r>
        <w:rPr>
          <w:sz w:val="24"/>
        </w:rPr>
        <w:t xml:space="preserve">Thông tin Biện Pháp bằng âm thanh tại Quận Sacramento </w:t>
      </w:r>
    </w:p>
    <w:p w14:paraId="4AB13DCE" w14:textId="77777777" w:rsidR="00D67785" w:rsidRDefault="00D67785" w:rsidP="000C2E97">
      <w:pPr>
        <w:pStyle w:val="ListParagraph"/>
        <w:widowControl/>
        <w:numPr>
          <w:ilvl w:val="1"/>
          <w:numId w:val="11"/>
        </w:numPr>
        <w:autoSpaceDE/>
        <w:autoSpaceDN/>
        <w:ind w:left="1800"/>
        <w:contextualSpacing w:val="0"/>
        <w:jc w:val="both"/>
        <w:rPr>
          <w:sz w:val="24"/>
          <w:szCs w:val="24"/>
        </w:rPr>
      </w:pPr>
      <w:r>
        <w:rPr>
          <w:sz w:val="24"/>
        </w:rPr>
        <w:t xml:space="preserve">Kết quả bầu cử, trên HTML và bộ công cụ </w:t>
      </w:r>
    </w:p>
    <w:p w14:paraId="0C9CE979" w14:textId="77777777" w:rsidR="008A3836" w:rsidRDefault="008A3836" w:rsidP="000C2E97">
      <w:pPr>
        <w:pStyle w:val="ListParagraph"/>
        <w:widowControl/>
        <w:numPr>
          <w:ilvl w:val="1"/>
          <w:numId w:val="11"/>
        </w:numPr>
        <w:autoSpaceDE/>
        <w:autoSpaceDN/>
        <w:ind w:left="1800"/>
        <w:contextualSpacing w:val="0"/>
        <w:jc w:val="both"/>
        <w:rPr>
          <w:sz w:val="24"/>
          <w:szCs w:val="24"/>
        </w:rPr>
      </w:pPr>
      <w:r>
        <w:rPr>
          <w:sz w:val="24"/>
        </w:rPr>
        <w:t>tương tác trực tuyến dành cho các ấn phẩm và tài liệu tiếp ngoại liên quan tới Đạo Luật Lựa Chọn của Cử Tri</w:t>
      </w:r>
    </w:p>
    <w:p w14:paraId="7AB56E11" w14:textId="77777777" w:rsidR="00D67785" w:rsidRPr="00D67785" w:rsidRDefault="00D67785" w:rsidP="000C2E97">
      <w:pPr>
        <w:pStyle w:val="ListParagraph"/>
        <w:widowControl/>
        <w:autoSpaceDE/>
        <w:autoSpaceDN/>
        <w:ind w:left="2520"/>
        <w:contextualSpacing w:val="0"/>
        <w:rPr>
          <w:sz w:val="24"/>
          <w:szCs w:val="24"/>
        </w:rPr>
      </w:pPr>
    </w:p>
    <w:p w14:paraId="1D4C7B56" w14:textId="77777777" w:rsidR="001B76D0" w:rsidRDefault="00D34A68" w:rsidP="000C2E97">
      <w:pPr>
        <w:pStyle w:val="ListParagraph"/>
        <w:widowControl/>
        <w:numPr>
          <w:ilvl w:val="0"/>
          <w:numId w:val="11"/>
        </w:numPr>
        <w:autoSpaceDE/>
        <w:autoSpaceDN/>
        <w:ind w:left="1080"/>
        <w:contextualSpacing w:val="0"/>
        <w:rPr>
          <w:i/>
          <w:sz w:val="24"/>
          <w:szCs w:val="24"/>
        </w:rPr>
      </w:pPr>
      <w:r>
        <w:rPr>
          <w:i/>
          <w:sz w:val="24"/>
        </w:rPr>
        <w:t>Ứng dụng Di Động SacVote</w:t>
      </w:r>
    </w:p>
    <w:p w14:paraId="1A246125" w14:textId="77777777" w:rsidR="008A3836" w:rsidRPr="001B76D0" w:rsidRDefault="00C47DF4" w:rsidP="000C2E97">
      <w:pPr>
        <w:widowControl/>
        <w:autoSpaceDE/>
        <w:autoSpaceDN/>
        <w:ind w:left="1080"/>
        <w:jc w:val="both"/>
        <w:rPr>
          <w:i/>
          <w:sz w:val="24"/>
          <w:szCs w:val="24"/>
        </w:rPr>
      </w:pPr>
      <w:r>
        <w:rPr>
          <w:sz w:val="24"/>
        </w:rPr>
        <w:t>Ứng Dụng Di Động SacVote hiện có để tải trong App Store đối với thiết bị iOS và Android. Ứng dụng có thông tin bầu cử mới nhất, địa điểm Trung Tâm Bỏ Phiếu và địa điểm Bỏ Phiếu, công cụ tra cứu dành cho cử tri, kết quả bầu cử, và thông tin liên lạc của VRE.</w:t>
      </w:r>
    </w:p>
    <w:p w14:paraId="00AF8630" w14:textId="77777777" w:rsidR="008A3836" w:rsidRPr="008A3836" w:rsidRDefault="008A3836" w:rsidP="000C2E97">
      <w:pPr>
        <w:pStyle w:val="ListParagraph"/>
        <w:widowControl/>
        <w:autoSpaceDE/>
        <w:autoSpaceDN/>
        <w:ind w:left="1080"/>
        <w:contextualSpacing w:val="0"/>
        <w:rPr>
          <w:i/>
          <w:sz w:val="24"/>
          <w:szCs w:val="24"/>
        </w:rPr>
      </w:pPr>
    </w:p>
    <w:p w14:paraId="68BB8653" w14:textId="77777777" w:rsidR="001B76D0" w:rsidRPr="001B76D0" w:rsidRDefault="000C2E97" w:rsidP="000C2E97">
      <w:pPr>
        <w:pStyle w:val="ListParagraph"/>
        <w:widowControl/>
        <w:numPr>
          <w:ilvl w:val="0"/>
          <w:numId w:val="11"/>
        </w:numPr>
        <w:autoSpaceDE/>
        <w:autoSpaceDN/>
        <w:ind w:left="1080"/>
        <w:contextualSpacing w:val="0"/>
        <w:rPr>
          <w:i/>
          <w:sz w:val="24"/>
          <w:szCs w:val="24"/>
        </w:rPr>
      </w:pPr>
      <w:r>
        <w:rPr>
          <w:i/>
          <w:sz w:val="24"/>
        </w:rPr>
        <w:t>Phương Án Chuyển Tiếp/Điện Thoại</w:t>
      </w:r>
    </w:p>
    <w:p w14:paraId="7D1D0267" w14:textId="77777777" w:rsidR="008A3836" w:rsidRPr="001B76D0" w:rsidRDefault="008A3836" w:rsidP="000C2E97">
      <w:pPr>
        <w:widowControl/>
        <w:autoSpaceDE/>
        <w:autoSpaceDN/>
        <w:ind w:left="1080"/>
        <w:jc w:val="both"/>
        <w:rPr>
          <w:i/>
          <w:sz w:val="24"/>
          <w:szCs w:val="24"/>
        </w:rPr>
      </w:pPr>
      <w:r>
        <w:rPr>
          <w:sz w:val="24"/>
        </w:rPr>
        <w:t xml:space="preserve">Cử tri có thể gọi (800) 762-8019, 711 và 311 để có được thông tin về bầu cử, bao gồm địa điểm Trung Tâm Bỏ Phiếu và Hòm Bỏ Phiếu. VRE sử dụng nhà cung cấp dịch thuật để hỗ trợ cử tri qua điện thoại với hơn 200 ngôn ngữ. </w:t>
      </w:r>
    </w:p>
    <w:p w14:paraId="5CF2366E" w14:textId="77777777" w:rsidR="009B10F4" w:rsidRPr="00F31259" w:rsidRDefault="009B10F4" w:rsidP="000C2E97">
      <w:pPr>
        <w:pStyle w:val="ListParagraph"/>
        <w:widowControl/>
        <w:autoSpaceDE/>
        <w:autoSpaceDN/>
        <w:ind w:left="1800"/>
        <w:contextualSpacing w:val="0"/>
        <w:rPr>
          <w:i/>
          <w:sz w:val="24"/>
          <w:szCs w:val="24"/>
        </w:rPr>
      </w:pPr>
    </w:p>
    <w:p w14:paraId="531F1478" w14:textId="77777777" w:rsidR="007E52D3" w:rsidRDefault="007E52D3" w:rsidP="000C2E97">
      <w:pPr>
        <w:pStyle w:val="Heading4"/>
        <w:numPr>
          <w:ilvl w:val="0"/>
          <w:numId w:val="25"/>
        </w:numPr>
      </w:pPr>
      <w:bookmarkStart w:id="94" w:name="_Toc18582345"/>
      <w:bookmarkStart w:id="95" w:name="_Toc19564545"/>
      <w:r>
        <w:t>Phương Án Bầu Cử &amp; Tiếp Cận Phiếu Bầu</w:t>
      </w:r>
      <w:bookmarkEnd w:id="94"/>
      <w:bookmarkEnd w:id="95"/>
    </w:p>
    <w:p w14:paraId="6A6118C2" w14:textId="77777777" w:rsidR="000C2E97" w:rsidRDefault="000C2E97" w:rsidP="000C2E97">
      <w:pPr>
        <w:pStyle w:val="ListParagraph"/>
        <w:widowControl/>
        <w:numPr>
          <w:ilvl w:val="0"/>
          <w:numId w:val="12"/>
        </w:numPr>
        <w:autoSpaceDE/>
        <w:autoSpaceDN/>
        <w:ind w:left="1080"/>
        <w:contextualSpacing w:val="0"/>
        <w:jc w:val="both"/>
        <w:rPr>
          <w:i/>
          <w:sz w:val="24"/>
          <w:szCs w:val="24"/>
        </w:rPr>
      </w:pPr>
      <w:r>
        <w:rPr>
          <w:i/>
          <w:sz w:val="24"/>
        </w:rPr>
        <w:t>Bỏ Phiếu Qua Thư</w:t>
      </w:r>
    </w:p>
    <w:p w14:paraId="29FFAA29" w14:textId="77777777" w:rsidR="00026C0C" w:rsidRPr="000C2E97" w:rsidRDefault="00026C0C" w:rsidP="000C2E97">
      <w:pPr>
        <w:widowControl/>
        <w:autoSpaceDE/>
        <w:autoSpaceDN/>
        <w:ind w:left="1080"/>
        <w:jc w:val="both"/>
        <w:rPr>
          <w:i/>
          <w:sz w:val="24"/>
          <w:szCs w:val="24"/>
        </w:rPr>
      </w:pPr>
      <w:r>
        <w:rPr>
          <w:sz w:val="24"/>
        </w:rPr>
        <w:t xml:space="preserve">Cử tri có thể chọn bỏ phiếu chính thức có trong gói Phiếu Bầu Qua Thư bắt đầu từ 29 ngày trước Ngày Bầu Cử. Cử tri có thể gửi lại phiếu bầu qua thư, tại Hòm Bỏ Phiếu bất kỳ bắt đầu từ 29 ngày trước Ngày Bầu Cử hoặc tại Trung Tâm Bỏ Phiếu bất kỳ. Phiếu bầu thay thế có tại văn phòng của VRE và tại mọi Trung Tâm Bỏ Phiếu. </w:t>
      </w:r>
    </w:p>
    <w:p w14:paraId="502FBF02" w14:textId="77777777" w:rsidR="00026C0C" w:rsidRDefault="00026C0C" w:rsidP="000C2E97">
      <w:pPr>
        <w:pStyle w:val="ListParagraph"/>
        <w:ind w:left="1080"/>
        <w:contextualSpacing w:val="0"/>
        <w:jc w:val="both"/>
        <w:rPr>
          <w:sz w:val="24"/>
          <w:szCs w:val="24"/>
        </w:rPr>
      </w:pPr>
    </w:p>
    <w:p w14:paraId="52BFA0F1" w14:textId="77777777" w:rsidR="00026C0C" w:rsidRDefault="00026C0C" w:rsidP="000C2E97">
      <w:pPr>
        <w:pStyle w:val="ListParagraph"/>
        <w:ind w:left="1080"/>
        <w:contextualSpacing w:val="0"/>
        <w:jc w:val="both"/>
        <w:rPr>
          <w:sz w:val="24"/>
          <w:szCs w:val="24"/>
        </w:rPr>
      </w:pPr>
      <w:r>
        <w:rPr>
          <w:sz w:val="24"/>
        </w:rPr>
        <w:t xml:space="preserve">Nếu cử tri không nhận được gói Phiếu Bầu Qua Thư, cử tri có thể gọi điện tới văn phòng theo số (800) 762-8019 để nhận gói thay thế, đến văn phòng của VRE, hoặc đến Trung Tâm Bỏ Phiếu bất kỳ trong giờ mở cửa. Gói Phiếu Bầu Qua Thư của một cử tri có thể được nhận bởi một người bạn hoặc người thân nếu  cử tri hoàn thành mẫu Thư Ủy Quyền Nhận Phiếu Bầu Khẩn Cấp có trên trang web của VRE và tại mọi Trung Tâm Bỏ Phiếu. </w:t>
      </w:r>
    </w:p>
    <w:p w14:paraId="1C8E2900" w14:textId="77777777" w:rsidR="00026C0C" w:rsidRPr="00026C0C" w:rsidRDefault="00026C0C" w:rsidP="000C2E97">
      <w:pPr>
        <w:ind w:left="1080"/>
        <w:jc w:val="both"/>
        <w:rPr>
          <w:sz w:val="24"/>
          <w:szCs w:val="24"/>
        </w:rPr>
      </w:pPr>
    </w:p>
    <w:p w14:paraId="14C7AA9D" w14:textId="77777777" w:rsidR="00026C0C" w:rsidRDefault="00026C0C" w:rsidP="000C2E97">
      <w:pPr>
        <w:pStyle w:val="ListParagraph"/>
        <w:ind w:left="1080"/>
        <w:contextualSpacing w:val="0"/>
        <w:jc w:val="both"/>
        <w:rPr>
          <w:sz w:val="24"/>
          <w:szCs w:val="24"/>
        </w:rPr>
      </w:pPr>
      <w:r>
        <w:rPr>
          <w:sz w:val="24"/>
        </w:rPr>
        <w:t xml:space="preserve">Phiếu Bầu Qua Thư có thể được gửi lại qua thư (đã thanh toán bưu phí), tại Trung Tâm Bỏ Phiếu bất kỳ, hoặc Hòm Bỏ Phiếu bất kỳ đến 8:00 tối Ngày Bầu Cử. Nếu cử tri quên ký tên vào Phiếu Bầu Qua Thư để gửi lại, hoặc nếu chữ ký cử tri cung cấp trên phong bì hồi đáp không khớp với hồ sơ cử tri của mình, thì cử tri sẽ được VRE thông báo để điều chỉnh phong bì hồi đáp trước khi xác nhận bầu cử. Phiếu bầu đủ điều kiện có dấu bưu điện vào hoặc trước Ngày Bầu Cử và nhận được tại văn phòng VRE trong vòng ba ngày kể từ Ngày Bầu Cử, sẽ được tính đếm và bổ sung vào kết quả chính thức. </w:t>
      </w:r>
    </w:p>
    <w:p w14:paraId="4AE8F2B2" w14:textId="77777777" w:rsidR="008A3836" w:rsidRDefault="008A3836" w:rsidP="000C2E97">
      <w:pPr>
        <w:pStyle w:val="ListParagraph"/>
        <w:ind w:left="1080"/>
        <w:contextualSpacing w:val="0"/>
        <w:jc w:val="both"/>
        <w:rPr>
          <w:sz w:val="24"/>
          <w:szCs w:val="24"/>
        </w:rPr>
      </w:pPr>
    </w:p>
    <w:p w14:paraId="65B37034" w14:textId="77777777" w:rsidR="008A3836" w:rsidRDefault="008A3836" w:rsidP="000C2E97">
      <w:pPr>
        <w:pStyle w:val="ListParagraph"/>
        <w:ind w:left="1080"/>
        <w:contextualSpacing w:val="0"/>
        <w:jc w:val="both"/>
        <w:rPr>
          <w:sz w:val="24"/>
          <w:szCs w:val="24"/>
        </w:rPr>
      </w:pPr>
      <w:r>
        <w:rPr>
          <w:sz w:val="24"/>
        </w:rPr>
        <w:t xml:space="preserve">Mỗi địa điểm Trung Tâm Bỏ Phiếu và Hòm Bỏ Phiếu đều có giờ hoạt động khác nhau. Vui lòng xác minh giờ hoạt động của từng địa điểm trước khi đến bằng việc xem Hướng Dẫn Thông Tin Dành Cho Cử Tri Quận, gói Phiếu Bầu Qua Thư, gọi điện theo số 311, hoặc lên trang web của VRE. Toàn bộ các Trung Tâm Bỏ Phiếu mở cửa từ 7:00 sáng đến 8:00 tối vào Ngày Bầu Cử. </w:t>
      </w:r>
    </w:p>
    <w:p w14:paraId="2FE4570E" w14:textId="77777777" w:rsidR="00026C0C" w:rsidRDefault="00026C0C" w:rsidP="000C2E97">
      <w:pPr>
        <w:pStyle w:val="ListParagraph"/>
        <w:ind w:left="1800"/>
        <w:contextualSpacing w:val="0"/>
        <w:rPr>
          <w:sz w:val="24"/>
          <w:szCs w:val="24"/>
        </w:rPr>
      </w:pPr>
    </w:p>
    <w:p w14:paraId="65EC7798" w14:textId="77777777" w:rsidR="000C2E97" w:rsidRDefault="000C2E97" w:rsidP="000C2E97">
      <w:pPr>
        <w:pStyle w:val="ListParagraph"/>
        <w:numPr>
          <w:ilvl w:val="0"/>
          <w:numId w:val="12"/>
        </w:numPr>
        <w:ind w:left="1080"/>
        <w:contextualSpacing w:val="0"/>
        <w:jc w:val="both"/>
        <w:rPr>
          <w:i/>
          <w:sz w:val="24"/>
          <w:szCs w:val="24"/>
        </w:rPr>
      </w:pPr>
      <w:r>
        <w:rPr>
          <w:i/>
          <w:sz w:val="24"/>
        </w:rPr>
        <w:t>Bỏ Phiếu Qua Thư</w:t>
      </w:r>
    </w:p>
    <w:p w14:paraId="3BB4F54F" w14:textId="77777777" w:rsidR="00026C0C" w:rsidRPr="000C2E97" w:rsidRDefault="000C2E97" w:rsidP="000C2E97">
      <w:pPr>
        <w:ind w:left="1080"/>
        <w:jc w:val="both"/>
        <w:rPr>
          <w:i/>
          <w:sz w:val="24"/>
          <w:szCs w:val="24"/>
        </w:rPr>
      </w:pPr>
      <w:r>
        <w:rPr>
          <w:sz w:val="24"/>
        </w:rPr>
        <w:t xml:space="preserve">Cử tri khuyết tật có thể truy cập chương trình đánh dấu Phiếu Bầu Qua Thư trực tuyến trên trang web của VRE, hoặc bằng việc hoàn thành đơn đăng ký ở mặt sau Hướng Dẫn Thông Tin Dành Cho Cử Tri Quận. Ngay khi cử tri nhập thông tin của mình qua Công Cụ Tra Cứu Dành Cho Cử Tri trên trang web của VRE, họ sẽ được chuyển đến một trang web để xác nhận họ đủ điều kiện sử dụng chương trình đánh dấu phiếu bầu. Cử tri sau đó sẽ được chuyển đến đúng phiếu bầu, trên cơ sở địa chỉ nơi cư trú của họ, và có thể duyệt phiếu bầu điện tử sử dụng bàn phím, chuột, màn hình cảm ứng, hoặc thiết bị trợ giúp riêng của họ. Ngay khi cử tri hoàn thành đánh dấu phiếu bầu của mình, họ sẽ có tùy chọn xem lại các phương án chọn của mình. Ngay khi các phương án chọn của họ được chốt, cử tri phải in phiếu bầu và gửi phiếu bầu này bằng việc sử dụng phong bì hồi đáp màu hồng đã gửi cho họ, phong bì thay thế có tại Hòm Bỏ Phiếu hoặc Trung Tâm Bỏ Phiếu bất kỳ, hoặc mẫu phong bì trực tuyến in được, có trong các hướng dẫn. </w:t>
      </w:r>
    </w:p>
    <w:p w14:paraId="2833B18A" w14:textId="77777777" w:rsidR="008E088D" w:rsidRDefault="008E088D" w:rsidP="000C2E97">
      <w:pPr>
        <w:pStyle w:val="ListParagraph"/>
        <w:ind w:left="1800"/>
        <w:contextualSpacing w:val="0"/>
        <w:rPr>
          <w:i/>
          <w:sz w:val="24"/>
          <w:szCs w:val="24"/>
        </w:rPr>
      </w:pPr>
    </w:p>
    <w:p w14:paraId="622ECCCE" w14:textId="77777777" w:rsidR="000C2E97" w:rsidRDefault="008E088D" w:rsidP="000C2E97">
      <w:pPr>
        <w:pStyle w:val="ListParagraph"/>
        <w:ind w:left="1080"/>
        <w:contextualSpacing w:val="0"/>
        <w:jc w:val="both"/>
        <w:rPr>
          <w:sz w:val="24"/>
          <w:szCs w:val="24"/>
        </w:rPr>
      </w:pPr>
      <w:r>
        <w:rPr>
          <w:sz w:val="24"/>
        </w:rPr>
        <w:t xml:space="preserve">Không cần đơn đăng ký để truy cập chương trình Phiếu Bầu Qua Thư. </w:t>
      </w:r>
    </w:p>
    <w:p w14:paraId="3873D43A" w14:textId="77777777" w:rsidR="000C2E97" w:rsidRDefault="000C2E97" w:rsidP="00744E03">
      <w:pPr>
        <w:widowControl/>
        <w:autoSpaceDE/>
        <w:autoSpaceDN/>
        <w:rPr>
          <w:sz w:val="24"/>
          <w:szCs w:val="24"/>
        </w:rPr>
      </w:pPr>
    </w:p>
    <w:p w14:paraId="4EA1834B" w14:textId="77777777" w:rsidR="000C2E97" w:rsidRDefault="00026C0C" w:rsidP="000C2E97">
      <w:pPr>
        <w:pStyle w:val="ListParagraph"/>
        <w:numPr>
          <w:ilvl w:val="0"/>
          <w:numId w:val="12"/>
        </w:numPr>
        <w:ind w:left="1080"/>
        <w:contextualSpacing w:val="0"/>
        <w:rPr>
          <w:i/>
          <w:sz w:val="24"/>
          <w:szCs w:val="24"/>
        </w:rPr>
      </w:pPr>
      <w:r>
        <w:rPr>
          <w:i/>
          <w:sz w:val="24"/>
        </w:rPr>
        <w:t>Trung Tâm Bỏ Phiếu</w:t>
      </w:r>
    </w:p>
    <w:p w14:paraId="2536C65D" w14:textId="77777777" w:rsidR="001E259A" w:rsidRPr="000C2E97" w:rsidRDefault="001E259A" w:rsidP="000C2E97">
      <w:pPr>
        <w:ind w:left="1080"/>
        <w:rPr>
          <w:i/>
          <w:sz w:val="24"/>
          <w:szCs w:val="24"/>
        </w:rPr>
      </w:pPr>
      <w:r>
        <w:rPr>
          <w:sz w:val="24"/>
        </w:rPr>
        <w:t>Mọi cư dân đủ điều kiện của Quận Sacramento có thể đến Trung Tâm Bỏ Phiếu bất kỳ bắt đầu từ 10 ngày trước Ngày Bầu Cử để:</w:t>
      </w:r>
    </w:p>
    <w:p w14:paraId="4164A9C3" w14:textId="77777777" w:rsidR="001E259A" w:rsidRPr="001E259A" w:rsidRDefault="001E259A" w:rsidP="000C2E97">
      <w:pPr>
        <w:pStyle w:val="ListParagraph"/>
        <w:numPr>
          <w:ilvl w:val="0"/>
          <w:numId w:val="14"/>
        </w:numPr>
        <w:ind w:left="1800"/>
        <w:contextualSpacing w:val="0"/>
        <w:jc w:val="both"/>
        <w:rPr>
          <w:i/>
          <w:sz w:val="24"/>
          <w:szCs w:val="24"/>
        </w:rPr>
      </w:pPr>
      <w:r>
        <w:rPr>
          <w:sz w:val="24"/>
        </w:rPr>
        <w:t>Bỏ phiếu trực tiếp</w:t>
      </w:r>
    </w:p>
    <w:p w14:paraId="4DD17EB9" w14:textId="77777777" w:rsidR="00026C0C" w:rsidRPr="00122F5C" w:rsidRDefault="001E259A" w:rsidP="000C2E97">
      <w:pPr>
        <w:pStyle w:val="ListParagraph"/>
        <w:numPr>
          <w:ilvl w:val="0"/>
          <w:numId w:val="14"/>
        </w:numPr>
        <w:ind w:left="1800"/>
        <w:contextualSpacing w:val="0"/>
        <w:jc w:val="both"/>
        <w:rPr>
          <w:i/>
          <w:sz w:val="24"/>
          <w:szCs w:val="24"/>
        </w:rPr>
      </w:pPr>
      <w:r>
        <w:rPr>
          <w:sz w:val="24"/>
        </w:rPr>
        <w:t>Nhận phiếu bầu thay thế cho mình hoặc người khác (mẫu ủy quyền nhận bổ sung là bắt buộc và có sẵn tại mọi Trung Tâm Bỏ Phiếu). Phiếu bầu thay thế chính thức phải được in bằng Máy In Phiếu Bầu Di Động, do Bộ Trưởng chứng nhận</w:t>
      </w:r>
    </w:p>
    <w:p w14:paraId="78F753B9" w14:textId="77777777" w:rsidR="001E259A" w:rsidRPr="001E259A" w:rsidRDefault="001E259A" w:rsidP="000C2E97">
      <w:pPr>
        <w:pStyle w:val="ListParagraph"/>
        <w:numPr>
          <w:ilvl w:val="0"/>
          <w:numId w:val="14"/>
        </w:numPr>
        <w:ind w:left="1800"/>
        <w:contextualSpacing w:val="0"/>
        <w:jc w:val="both"/>
        <w:rPr>
          <w:i/>
          <w:sz w:val="24"/>
          <w:szCs w:val="24"/>
        </w:rPr>
      </w:pPr>
      <w:r>
        <w:rPr>
          <w:sz w:val="24"/>
        </w:rPr>
        <w:t>Bỏ</w:t>
      </w:r>
      <w:r w:rsidR="00C91E68">
        <w:rPr>
          <w:sz w:val="24"/>
          <w:lang w:val="en-US"/>
        </w:rPr>
        <w:t xml:space="preserve"> vào hệ thống lá</w:t>
      </w:r>
      <w:r>
        <w:rPr>
          <w:sz w:val="24"/>
        </w:rPr>
        <w:t xml:space="preserve"> phiếu đã bầu</w:t>
      </w:r>
      <w:r w:rsidR="00C91E68">
        <w:rPr>
          <w:sz w:val="24"/>
          <w:lang w:val="en-US"/>
        </w:rPr>
        <w:t xml:space="preserve"> </w:t>
      </w:r>
    </w:p>
    <w:p w14:paraId="4353DC37" w14:textId="77777777" w:rsidR="001E259A" w:rsidRPr="001E259A" w:rsidRDefault="001E259A" w:rsidP="000C2E97">
      <w:pPr>
        <w:pStyle w:val="ListParagraph"/>
        <w:numPr>
          <w:ilvl w:val="0"/>
          <w:numId w:val="14"/>
        </w:numPr>
        <w:ind w:left="1800"/>
        <w:contextualSpacing w:val="0"/>
        <w:jc w:val="both"/>
        <w:rPr>
          <w:i/>
          <w:sz w:val="24"/>
          <w:szCs w:val="24"/>
        </w:rPr>
      </w:pPr>
      <w:r>
        <w:rPr>
          <w:sz w:val="24"/>
        </w:rPr>
        <w:t xml:space="preserve">Sử dụng thiết bị đánh dấu phiếu bầu </w:t>
      </w:r>
      <w:r w:rsidR="00C91E68">
        <w:rPr>
          <w:sz w:val="24"/>
          <w:lang w:val="en-US"/>
        </w:rPr>
        <w:t xml:space="preserve">thuận tiện cho người khuyết tật </w:t>
      </w:r>
      <w:r>
        <w:rPr>
          <w:sz w:val="24"/>
        </w:rPr>
        <w:t xml:space="preserve">được gọi là ImageCast X (ICX), bao gồm màn hình cảm ứng, bàn phím chữ nổi, âm thanh bằng tiếng Anh, tiếng Tây Ban Nha, tiếng Quan Thoại, tiếng Quảng Đông, và tiếng Đài Loan và thông tin sử dụng thiết bị công nghệ hỗ trợ như </w:t>
      </w:r>
      <w:r w:rsidRPr="00B05CF5">
        <w:rPr>
          <w:spacing w:val="-6"/>
          <w:sz w:val="24"/>
        </w:rPr>
        <w:t>paddles hoặc sip và puffs (cử tri phải cung cấp công nghệ hỗ trợ riêng).</w:t>
      </w:r>
      <w:r>
        <w:rPr>
          <w:sz w:val="24"/>
        </w:rPr>
        <w:t xml:space="preserve"> </w:t>
      </w:r>
    </w:p>
    <w:p w14:paraId="0333F523" w14:textId="77777777" w:rsidR="00881CDB" w:rsidRPr="004D630B" w:rsidRDefault="001E259A" w:rsidP="000C2E97">
      <w:pPr>
        <w:pStyle w:val="ListParagraph"/>
        <w:numPr>
          <w:ilvl w:val="0"/>
          <w:numId w:val="14"/>
        </w:numPr>
        <w:ind w:left="1800"/>
        <w:contextualSpacing w:val="0"/>
        <w:jc w:val="both"/>
        <w:rPr>
          <w:i/>
          <w:sz w:val="24"/>
          <w:szCs w:val="24"/>
        </w:rPr>
      </w:pPr>
      <w:r>
        <w:rPr>
          <w:sz w:val="24"/>
        </w:rPr>
        <w:t>Nhận hỗ trợ ở các ngôn ngữ khác ngoài tiếng Anh</w:t>
      </w:r>
    </w:p>
    <w:p w14:paraId="7B4FFA4E" w14:textId="77777777" w:rsidR="004D630B" w:rsidRPr="00881CDB" w:rsidRDefault="004D630B" w:rsidP="000C2E97">
      <w:pPr>
        <w:pStyle w:val="ListParagraph"/>
        <w:numPr>
          <w:ilvl w:val="0"/>
          <w:numId w:val="14"/>
        </w:numPr>
        <w:ind w:left="1800"/>
        <w:contextualSpacing w:val="0"/>
        <w:jc w:val="both"/>
        <w:rPr>
          <w:i/>
          <w:sz w:val="24"/>
          <w:szCs w:val="24"/>
        </w:rPr>
      </w:pPr>
      <w:r>
        <w:rPr>
          <w:sz w:val="24"/>
        </w:rPr>
        <w:t>Đăng ký bỏ phiếu lần đầu hoặc cập nhật bản đăng ký cử tri bằng việc sử dụng Đăng Ký Cử Tri Có Điều Kiện. Toàn bộ các phiếu bầu đã bầu sẽ được đưa vào phong bì phiếu bầu màu vàng để được xử lý tại văn phòng của VRE</w:t>
      </w:r>
    </w:p>
    <w:p w14:paraId="46428430" w14:textId="77777777" w:rsidR="00881CDB" w:rsidRDefault="00881CDB" w:rsidP="000C2E97">
      <w:pPr>
        <w:rPr>
          <w:sz w:val="24"/>
          <w:szCs w:val="24"/>
        </w:rPr>
      </w:pPr>
    </w:p>
    <w:p w14:paraId="00D60DF7" w14:textId="77777777" w:rsidR="00FA53E4" w:rsidRDefault="00A62D91" w:rsidP="000C2E97">
      <w:pPr>
        <w:ind w:left="1080"/>
        <w:jc w:val="both"/>
        <w:rPr>
          <w:sz w:val="24"/>
          <w:szCs w:val="24"/>
        </w:rPr>
      </w:pPr>
      <w:r>
        <w:rPr>
          <w:sz w:val="24"/>
        </w:rPr>
        <w:t xml:space="preserve">Cử tri có thể đến bất kỳ địa điểm nào để có được loại phiếu bầu đúng của mình. Dự đoán là sẽ </w:t>
      </w:r>
      <w:r w:rsidR="00C91E68">
        <w:rPr>
          <w:sz w:val="24"/>
          <w:lang w:val="en-US"/>
        </w:rPr>
        <w:t xml:space="preserve">có </w:t>
      </w:r>
      <w:r>
        <w:rPr>
          <w:sz w:val="24"/>
        </w:rPr>
        <w:t xml:space="preserve">xếp hàng dài ở cả hai cuộc bầu cử năm 2020. Trung Tâm Bỏ Phiếu sẽ mở cửa vào nhiều thời điểm khác nhau nhưng đều mở cửa tối thiểu 8 tiếng mỗi ngày và mọi Trung Tâm Bỏ Phiếu mở cửa từ 7:00 sáng đến 8:00 tối vào Ngày Bầu Cử. </w:t>
      </w:r>
    </w:p>
    <w:p w14:paraId="2EE27F1E" w14:textId="77777777" w:rsidR="00FA53E4" w:rsidRDefault="00FA53E4" w:rsidP="000C2E97">
      <w:pPr>
        <w:ind w:left="1080"/>
        <w:jc w:val="both"/>
        <w:rPr>
          <w:sz w:val="24"/>
          <w:szCs w:val="24"/>
        </w:rPr>
      </w:pPr>
    </w:p>
    <w:p w14:paraId="42337931" w14:textId="77777777" w:rsidR="00FA53E4" w:rsidRDefault="00FA53E4" w:rsidP="000C2E97">
      <w:pPr>
        <w:ind w:left="1080"/>
        <w:jc w:val="both"/>
        <w:rPr>
          <w:sz w:val="24"/>
          <w:szCs w:val="24"/>
        </w:rPr>
      </w:pPr>
      <w:r>
        <w:rPr>
          <w:sz w:val="24"/>
        </w:rPr>
        <w:t xml:space="preserve">Cử tri đăng nhập qua cổng thông tin có bảo mật để truy cập hồ sơ cử tri. Nếu cử tri đã gửi lại phiếu bầu (chữ ký đã được kiểm tra là “good” (”tốt”)), thì họ sẽ không thể nhận phiếu bầu thay thế. Nếu phiếu bầu chưa được gửi lại, hoặc được gửi lại là “không thừa nhận”, thì cử tri có thể nhận phiếu bầu thay thế mà sau đó sẽ hủy mọi phiếu bầu đã được phát trước đây cho cử tri đó. Ngay khi phiếu bầu được gửi lại bằng bất kỳ phương tiện nào, trực tiếp hoặc sử dụng Phiếu Bầu Qua Thư, mọi phiếu bầu khác sẽ tự động bị hủy. </w:t>
      </w:r>
    </w:p>
    <w:p w14:paraId="4BBD233B" w14:textId="77777777" w:rsidR="00A62D91" w:rsidRDefault="00A62D91" w:rsidP="000C2E97">
      <w:pPr>
        <w:ind w:left="1080"/>
        <w:jc w:val="both"/>
        <w:rPr>
          <w:sz w:val="24"/>
          <w:szCs w:val="24"/>
        </w:rPr>
      </w:pPr>
    </w:p>
    <w:p w14:paraId="31FD6919" w14:textId="77777777" w:rsidR="00A62D91" w:rsidRDefault="00A62D91" w:rsidP="000C2E97">
      <w:pPr>
        <w:shd w:val="clear" w:color="auto" w:fill="FFFFFF"/>
        <w:ind w:left="1080"/>
        <w:jc w:val="both"/>
        <w:textAlignment w:val="baseline"/>
        <w:rPr>
          <w:sz w:val="24"/>
          <w:szCs w:val="24"/>
          <w:bdr w:val="none" w:sz="0" w:space="0" w:color="auto" w:frame="1"/>
        </w:rPr>
      </w:pPr>
      <w:r>
        <w:rPr>
          <w:sz w:val="24"/>
          <w:bdr w:val="none" w:sz="0" w:space="0" w:color="auto" w:frame="1"/>
        </w:rPr>
        <w:t>Việc bỏ phiếu được thực hiện tại các Trung Tâm Bỏ Phiếu phải tuân theo tiêu chuẩn bảo mật của Bộ Trưởng, quy trình bảo mật của VRE, và quy định của Bộ Luật Bầu Cử California và Quy Trình Sử Dụng Hệ Thống Bỏ Phiếu của California. Điều này bao gồm, mà không giới hạn đối với, việc đảm bảo toàn bộ các thiết bị tại Trung Tâm Bỏ Phiếu được niêm phong, lưu trữ, chuyển giao và sử dụng tuân thủ các quy định này. Ngoài ra, các quy trình hiện nay yêu cầu phần lớn nhân viên bầu cử phải có mặt khi cơ sở mở cửa.</w:t>
      </w:r>
    </w:p>
    <w:p w14:paraId="61B5B5AD" w14:textId="77777777" w:rsidR="00A62D91" w:rsidRDefault="00A62D91" w:rsidP="000C2E97">
      <w:pPr>
        <w:shd w:val="clear" w:color="auto" w:fill="FFFFFF"/>
        <w:ind w:left="1080"/>
        <w:jc w:val="both"/>
        <w:textAlignment w:val="baseline"/>
        <w:rPr>
          <w:rFonts w:eastAsia="Times New Roman"/>
          <w:sz w:val="24"/>
          <w:szCs w:val="24"/>
          <w:bdr w:val="none" w:sz="0" w:space="0" w:color="auto" w:frame="1"/>
        </w:rPr>
      </w:pPr>
    </w:p>
    <w:p w14:paraId="1307A6A3" w14:textId="77777777" w:rsidR="00A62D91" w:rsidRDefault="00A62D91" w:rsidP="000C2E97">
      <w:pPr>
        <w:shd w:val="clear" w:color="auto" w:fill="FFFFFF"/>
        <w:ind w:left="1080"/>
        <w:jc w:val="both"/>
        <w:textAlignment w:val="baseline"/>
        <w:rPr>
          <w:sz w:val="24"/>
          <w:szCs w:val="24"/>
          <w:bdr w:val="none" w:sz="0" w:space="0" w:color="auto" w:frame="1"/>
        </w:rPr>
      </w:pPr>
      <w:r>
        <w:rPr>
          <w:sz w:val="24"/>
          <w:bdr w:val="none" w:sz="0" w:space="0" w:color="auto" w:frame="1"/>
        </w:rPr>
        <w:t xml:space="preserve">Mọi phiếu bầu đã bầu phải được gửi lại hàng đêm tới văn phòng chính của VRE, cùng với các bảng phân công có chữ ký cử tri và phiếu bầu hỏng. Phiếu bầu trống được lưu trữ cẩn thận qua đêm tại Trung Tâm Bỏ Phiếu.  </w:t>
      </w:r>
    </w:p>
    <w:p w14:paraId="27906733" w14:textId="77777777" w:rsidR="00CA0E49" w:rsidRDefault="00CA0E49" w:rsidP="000C2E97">
      <w:pPr>
        <w:shd w:val="clear" w:color="auto" w:fill="FFFFFF"/>
        <w:ind w:left="1080"/>
        <w:jc w:val="both"/>
        <w:textAlignment w:val="baseline"/>
        <w:rPr>
          <w:rFonts w:eastAsia="Times New Roman"/>
          <w:sz w:val="24"/>
          <w:szCs w:val="24"/>
          <w:bdr w:val="none" w:sz="0" w:space="0" w:color="auto" w:frame="1"/>
        </w:rPr>
      </w:pPr>
    </w:p>
    <w:p w14:paraId="69D3DAE7" w14:textId="77777777" w:rsidR="00CA0E49" w:rsidRPr="00B05CF5" w:rsidRDefault="00CA0E49" w:rsidP="000C2E97">
      <w:pPr>
        <w:shd w:val="clear" w:color="auto" w:fill="FFFFFF"/>
        <w:ind w:left="1080"/>
        <w:jc w:val="both"/>
        <w:textAlignment w:val="baseline"/>
        <w:rPr>
          <w:spacing w:val="-6"/>
          <w:sz w:val="24"/>
          <w:szCs w:val="24"/>
          <w:bdr w:val="none" w:sz="0" w:space="0" w:color="auto" w:frame="1"/>
        </w:rPr>
      </w:pPr>
      <w:r w:rsidRPr="00B05CF5">
        <w:rPr>
          <w:spacing w:val="-6"/>
          <w:sz w:val="24"/>
          <w:bdr w:val="none" w:sz="0" w:space="0" w:color="auto" w:frame="1"/>
        </w:rPr>
        <w:t xml:space="preserve">Toàn bộ các bảng phải được thực hiện tại văn phòng trung tâm của VRE. </w:t>
      </w:r>
      <w:r w:rsidR="00E65A31">
        <w:rPr>
          <w:spacing w:val="-6"/>
          <w:sz w:val="24"/>
          <w:bdr w:val="none" w:sz="0" w:space="0" w:color="auto" w:frame="1"/>
        </w:rPr>
        <w:t>Máy kiểm phiếu</w:t>
      </w:r>
      <w:r w:rsidRPr="00B05CF5">
        <w:rPr>
          <w:spacing w:val="-6"/>
          <w:sz w:val="24"/>
          <w:bdr w:val="none" w:sz="0" w:space="0" w:color="auto" w:frame="1"/>
        </w:rPr>
        <w:t xml:space="preserve"> không có tại các Trung Tâm Bỏ Phiếu. Mọi cử tri phải bỏ phiếu in giấy. </w:t>
      </w:r>
    </w:p>
    <w:p w14:paraId="7F81C5C7" w14:textId="77777777" w:rsidR="00CA0E49" w:rsidRPr="004D4D75" w:rsidRDefault="00CA0E49" w:rsidP="000C2E97">
      <w:pPr>
        <w:shd w:val="clear" w:color="auto" w:fill="FFFFFF"/>
        <w:ind w:left="1080"/>
        <w:jc w:val="both"/>
        <w:textAlignment w:val="baseline"/>
        <w:rPr>
          <w:rFonts w:eastAsia="Times New Roman"/>
          <w:sz w:val="24"/>
          <w:szCs w:val="24"/>
          <w:bdr w:val="none" w:sz="0" w:space="0" w:color="auto" w:frame="1"/>
        </w:rPr>
      </w:pPr>
    </w:p>
    <w:p w14:paraId="308D58C8" w14:textId="77777777" w:rsidR="00CA0E49" w:rsidRPr="004D4D75" w:rsidRDefault="00CA0E49" w:rsidP="000C2E97">
      <w:pPr>
        <w:shd w:val="clear" w:color="auto" w:fill="FFFFFF"/>
        <w:ind w:left="1080"/>
        <w:jc w:val="both"/>
        <w:textAlignment w:val="baseline"/>
        <w:rPr>
          <w:sz w:val="24"/>
          <w:szCs w:val="24"/>
          <w:bdr w:val="none" w:sz="0" w:space="0" w:color="auto" w:frame="1"/>
        </w:rPr>
      </w:pPr>
      <w:r>
        <w:rPr>
          <w:sz w:val="24"/>
          <w:bdr w:val="none" w:sz="0" w:space="0" w:color="auto" w:frame="1"/>
        </w:rPr>
        <w:t xml:space="preserve">Theo yêu cầu của hệ thống bỏ phiếu California, mọi thiết bị có chứng nhận phải hoạt động bằng ắc quy trong trường hợp mất điện. Mọi địa điểm sẽ có một điện thoại di động. Người ứng phó khẩn cấp sẽ nhận danh sách toàn bộ địa điểm các Trung Tâm Bỏ Phiếu. Mỗi Trung Tâm Bỏ Phiếu sẽ được cung cấp quy trình ứng phó khẩn cấp và hướng dẫn vận hành Trung Tâm Bỏ Phiếu và xử lý cử tri. </w:t>
      </w:r>
    </w:p>
    <w:p w14:paraId="3993C34E" w14:textId="77777777" w:rsidR="00CA0E49" w:rsidRPr="004D4D75" w:rsidRDefault="00CA0E49" w:rsidP="000C2E97">
      <w:pPr>
        <w:shd w:val="clear" w:color="auto" w:fill="FFFFFF"/>
        <w:ind w:left="1080"/>
        <w:jc w:val="both"/>
        <w:textAlignment w:val="baseline"/>
        <w:rPr>
          <w:rFonts w:eastAsia="Times New Roman"/>
          <w:sz w:val="24"/>
          <w:szCs w:val="24"/>
          <w:bdr w:val="none" w:sz="0" w:space="0" w:color="auto" w:frame="1"/>
        </w:rPr>
      </w:pPr>
    </w:p>
    <w:p w14:paraId="74B84839" w14:textId="77777777" w:rsidR="00CA0E49" w:rsidRPr="00D60CF1" w:rsidRDefault="00CA0E49" w:rsidP="000C2E97">
      <w:pPr>
        <w:shd w:val="clear" w:color="auto" w:fill="FFFFFF"/>
        <w:ind w:left="1080"/>
        <w:jc w:val="both"/>
        <w:textAlignment w:val="baseline"/>
        <w:rPr>
          <w:spacing w:val="-6"/>
          <w:sz w:val="24"/>
          <w:szCs w:val="24"/>
          <w:bdr w:val="none" w:sz="0" w:space="0" w:color="auto" w:frame="1"/>
        </w:rPr>
      </w:pPr>
      <w:r>
        <w:rPr>
          <w:sz w:val="24"/>
          <w:bdr w:val="none" w:sz="0" w:space="0" w:color="auto" w:frame="1"/>
        </w:rPr>
        <w:t xml:space="preserve">VRE sẽ ngay lập tức giải quyết mọi gián đoạn tại Trung Tâm Bỏ Phiếu, và mỗi sự gián đoạn sẽ có một sự ứng phó riêng. Nhìn chung, nếu một Trung Tâm Bỏ Phiếu bị gián đoạn, VRE sẽ lập tức yêu cầu nhân viên chuyển hướng cử tri đến các Trung Tâm Bỏ Phiếu khác, và sẽ thông báo cho cảnh sát địa phương, văn phòng Bộ trưởng, và cung cấp cập nhật truyền thông để đảm bảo các cử tri được thông báo. Nếu xảy ra thiên tai hoặc sự xáo trộn khác ảnh hưởng vật chất đến Trung Tâm Bỏ Phiếu hoặc địa điểm Hòm Bỏ Phiếu, thì sẽ có thêm nhân viên, bảng chỉ dẫn và thông báo để chỉ dẫn cử tri đến địa điểm thay thế. Nếu mọi hoạt động tại Trung Tâm Bỏ Phiếu bị ngừng, </w:t>
      </w:r>
      <w:r w:rsidRPr="00D60CF1">
        <w:rPr>
          <w:spacing w:val="-6"/>
          <w:sz w:val="24"/>
          <w:bdr w:val="none" w:sz="0" w:space="0" w:color="auto" w:frame="1"/>
        </w:rPr>
        <w:t>thì nhân viên sẽ lập tức bảo đảm thiết bị bỏ phiếu của Trung Tâm Bỏ Phiếu và bản kê toàn bộ tài liệu bỏ phiếu theo Bộ Luật Bầu Cử California và hướng dẫn sản xuất và hoàn thành phiếu bầu. VRE sẽ nỗ lực mở Trung Tâm Bỏ Phiếu thay thế và sử dụng mọi tài nguyên phù hợp để thông báo công khai về sự thay đổi.</w:t>
      </w:r>
    </w:p>
    <w:p w14:paraId="5CB79815" w14:textId="77777777" w:rsidR="004D630B" w:rsidRDefault="004D630B" w:rsidP="000C2E97">
      <w:pPr>
        <w:shd w:val="clear" w:color="auto" w:fill="FFFFFF"/>
        <w:tabs>
          <w:tab w:val="left" w:pos="1530"/>
        </w:tabs>
        <w:ind w:left="1080" w:hanging="1440"/>
        <w:textAlignment w:val="baseline"/>
        <w:rPr>
          <w:rFonts w:eastAsia="Times New Roman"/>
          <w:sz w:val="24"/>
          <w:szCs w:val="24"/>
          <w:bdr w:val="none" w:sz="0" w:space="0" w:color="auto" w:frame="1"/>
        </w:rPr>
      </w:pPr>
    </w:p>
    <w:p w14:paraId="0A5254B2" w14:textId="77777777" w:rsidR="003A32F8" w:rsidRPr="004D630B" w:rsidRDefault="004D630B" w:rsidP="000C2E97">
      <w:pPr>
        <w:widowControl/>
        <w:autoSpaceDE/>
        <w:autoSpaceDN/>
        <w:spacing w:after="160"/>
        <w:ind w:left="1080"/>
        <w:jc w:val="both"/>
        <w:rPr>
          <w:sz w:val="24"/>
          <w:szCs w:val="24"/>
        </w:rPr>
      </w:pPr>
      <w:r>
        <w:rPr>
          <w:sz w:val="24"/>
        </w:rPr>
        <w:t xml:space="preserve">Nếu thiết bị tại Trung Tâm Bỏ Phiếu bị đánh cắp hoặc có vẻ bị làm xáo trộn, thì thiết bị thay thế sẽ được triển khai. Thiết bị bị đánh cắp sẽ là một tổn thất tài chính đối với Quận Sacramento nhưng sẽ không hủy hoại tính toàn vẹn </w:t>
      </w:r>
      <w:r w:rsidRPr="00D60CF1">
        <w:rPr>
          <w:spacing w:val="-6"/>
          <w:sz w:val="24"/>
        </w:rPr>
        <w:t xml:space="preserve">của cuộc bầu cử. Thông tin cử tri sẽ không được để lại trên máy tính xách tay dùng cho việc đăng ký và yêu cầu xác thực đa yếu tố là bắt buộc để thực hiện các thay đổi đối với thiết bị đánh dấu phiếu bầu hoặc máy in phiếu bầu di động.  </w:t>
      </w:r>
    </w:p>
    <w:p w14:paraId="1387D5D5" w14:textId="77777777" w:rsidR="003A32F8" w:rsidRPr="004D4D75" w:rsidRDefault="003A32F8" w:rsidP="000C2E97">
      <w:pPr>
        <w:shd w:val="clear" w:color="auto" w:fill="FFFFFF"/>
        <w:ind w:left="1080"/>
        <w:jc w:val="both"/>
        <w:textAlignment w:val="baseline"/>
        <w:rPr>
          <w:sz w:val="24"/>
          <w:szCs w:val="24"/>
          <w:bdr w:val="none" w:sz="0" w:space="0" w:color="auto" w:frame="1"/>
        </w:rPr>
      </w:pPr>
      <w:r>
        <w:rPr>
          <w:sz w:val="24"/>
          <w:bdr w:val="none" w:sz="0" w:space="0" w:color="auto" w:frame="1"/>
        </w:rPr>
        <w:t xml:space="preserve">Hướng dẫn sơ đồ mặt bằng sẽ được sử dụng để đảm bảo các gian bỏ phiếu và thiết bị đánh dấu phiếu bầu được bố trí theo cách cho phép cử tri đánh dấu phiếu bầu của mình một cách độc lập và riêng tư. Sơ đồ mặt bằng sẽ phải nhạy cảm với nhu cầu tiếp cận của cử tri và sẽ được điều chỉnh phù hợp với nhiều hình dạng và kích thước không gian của từng địa điểm. Sơ đồ mặt </w:t>
      </w:r>
      <w:r w:rsidRPr="00D60CF1">
        <w:rPr>
          <w:spacing w:val="-6"/>
          <w:sz w:val="24"/>
          <w:bdr w:val="none" w:sz="0" w:space="0" w:color="auto" w:frame="1"/>
        </w:rPr>
        <w:t xml:space="preserve">bằng mẫu có thể được thấy trong Phụ lục E (Định dạng không truy cập được). </w:t>
      </w:r>
    </w:p>
    <w:p w14:paraId="5D230373" w14:textId="77777777" w:rsidR="00CA0E49" w:rsidRPr="004D4D75" w:rsidRDefault="00CA0E49" w:rsidP="000C2E97">
      <w:pPr>
        <w:shd w:val="clear" w:color="auto" w:fill="FFFFFF"/>
        <w:ind w:left="1080"/>
        <w:jc w:val="both"/>
        <w:textAlignment w:val="baseline"/>
        <w:rPr>
          <w:rFonts w:eastAsia="Times New Roman"/>
          <w:sz w:val="24"/>
          <w:szCs w:val="24"/>
          <w:bdr w:val="none" w:sz="0" w:space="0" w:color="auto" w:frame="1"/>
        </w:rPr>
      </w:pPr>
    </w:p>
    <w:p w14:paraId="23484006" w14:textId="77777777" w:rsidR="00A62D91" w:rsidRPr="00D60CF1" w:rsidRDefault="002F09BD" w:rsidP="000C2E97">
      <w:pPr>
        <w:ind w:left="1080"/>
        <w:jc w:val="both"/>
        <w:rPr>
          <w:spacing w:val="-6"/>
          <w:sz w:val="24"/>
          <w:szCs w:val="24"/>
        </w:rPr>
      </w:pPr>
      <w:r w:rsidRPr="00D60CF1">
        <w:rPr>
          <w:spacing w:val="-6"/>
          <w:sz w:val="24"/>
        </w:rPr>
        <w:t xml:space="preserve">Danh sách địa điểm Trung Tâm Bỏ Phiếu có xác nhận kèm theo giờ hoạt động có thể thấy trong Phụ lục G. Bản đồ Trung Tâm Bỏ Phiếu có thể có trong Phụ lục I.  </w:t>
      </w:r>
    </w:p>
    <w:p w14:paraId="25CCF994" w14:textId="77777777" w:rsidR="003A32F8" w:rsidRDefault="003A32F8" w:rsidP="000C2E97">
      <w:pPr>
        <w:ind w:left="1080"/>
        <w:jc w:val="both"/>
        <w:rPr>
          <w:sz w:val="24"/>
          <w:szCs w:val="24"/>
        </w:rPr>
      </w:pPr>
    </w:p>
    <w:p w14:paraId="438F5C9C" w14:textId="77777777" w:rsidR="003A32F8" w:rsidRPr="00A62D91" w:rsidRDefault="003A32F8" w:rsidP="000C2E97">
      <w:pPr>
        <w:ind w:left="1080"/>
        <w:jc w:val="both"/>
        <w:rPr>
          <w:sz w:val="24"/>
          <w:szCs w:val="24"/>
        </w:rPr>
      </w:pPr>
      <w:r>
        <w:rPr>
          <w:sz w:val="24"/>
        </w:rPr>
        <w:t xml:space="preserve">Để biết thêm thông tin về bảo an của VRE và Trung Tâm Bỏ Phiếu có thể được thấy trong Kế Hoạch Hành Động và Bảo An Bầu Cử. </w:t>
      </w:r>
    </w:p>
    <w:p w14:paraId="6DE0AF33" w14:textId="77777777" w:rsidR="008762FF" w:rsidRDefault="008762FF" w:rsidP="000C2E97">
      <w:pPr>
        <w:pStyle w:val="ListParagraph"/>
        <w:ind w:left="1800"/>
        <w:contextualSpacing w:val="0"/>
        <w:rPr>
          <w:i/>
          <w:sz w:val="24"/>
          <w:szCs w:val="24"/>
        </w:rPr>
      </w:pPr>
    </w:p>
    <w:p w14:paraId="5FAE3242" w14:textId="77777777" w:rsidR="000C2E97" w:rsidRDefault="000C2E97" w:rsidP="000C2E97">
      <w:pPr>
        <w:pStyle w:val="ListParagraph"/>
        <w:numPr>
          <w:ilvl w:val="0"/>
          <w:numId w:val="12"/>
        </w:numPr>
        <w:ind w:left="1080"/>
        <w:contextualSpacing w:val="0"/>
        <w:jc w:val="both"/>
        <w:rPr>
          <w:i/>
          <w:sz w:val="24"/>
          <w:szCs w:val="24"/>
        </w:rPr>
      </w:pPr>
      <w:r>
        <w:rPr>
          <w:i/>
          <w:sz w:val="24"/>
        </w:rPr>
        <w:t>Hòm Bỏ Phiếu</w:t>
      </w:r>
    </w:p>
    <w:p w14:paraId="38CAFC32" w14:textId="77777777" w:rsidR="00026C0C" w:rsidRDefault="003A32F8" w:rsidP="000C2E97">
      <w:pPr>
        <w:ind w:left="1080"/>
        <w:jc w:val="both"/>
        <w:rPr>
          <w:sz w:val="24"/>
          <w:szCs w:val="24"/>
        </w:rPr>
      </w:pPr>
      <w:r>
        <w:rPr>
          <w:sz w:val="24"/>
        </w:rPr>
        <w:t xml:space="preserve">Cử tri trên toàn tiểu bang đều có thể bỏ phiếu bầu cử của mình tại bất kỳ địa điểm Hòm Bỏ Phiếu nào trong tiểu bang trong giờ hoạt động đã được công bố. Phiếu bầu thay thế không có tại Hòm Bỏ Phiếu, tuy nhiên, phong bì thay thế thì có. Cử tri phải điền tên, địa chỉ và chữ ký của mình vào phong bì thay thế để phiếu bầu của mình được tính đếm. Nhãn dán “I Voted” (”Tôi Đã Bầu”) và thông tin liên lạc của VRE đều có tại mọi điểm Hòm Bỏ Phiếu. Cử tri chỉ có thể gửi lại phiếu bầu tới các địa điểm này trong giờ hoạt động của từng địa </w:t>
      </w:r>
      <w:r w:rsidRPr="00D60CF1">
        <w:rPr>
          <w:spacing w:val="-6"/>
          <w:sz w:val="24"/>
        </w:rPr>
        <w:t xml:space="preserve">điểm, như được công bố trong Hướng Dẫn Thông Tin Dành Cho Cử Tri Quận, gói Phiếu Bầu Qua Thư và Ứng Dụng Di Động SacVote. Hòm phiếu 24 giờ có tại văn phòng chính của VRE, tại 7000 65th Street, Sacramento và tại Tòa thị chính Thành phố Citrus Heights tại 6360 Fountain Square Drive, Citrus Heights. </w:t>
      </w:r>
    </w:p>
    <w:p w14:paraId="5E39EB6B" w14:textId="77777777" w:rsidR="00B12610" w:rsidRDefault="00B12610" w:rsidP="000C2E97">
      <w:pPr>
        <w:ind w:left="1080"/>
        <w:jc w:val="both"/>
        <w:rPr>
          <w:sz w:val="24"/>
          <w:szCs w:val="24"/>
        </w:rPr>
      </w:pPr>
    </w:p>
    <w:p w14:paraId="6F095F3B" w14:textId="77777777" w:rsidR="00B12610" w:rsidRPr="000C2E97" w:rsidRDefault="00B12610" w:rsidP="000C2E97">
      <w:pPr>
        <w:ind w:left="1080"/>
        <w:jc w:val="both"/>
        <w:rPr>
          <w:i/>
          <w:sz w:val="24"/>
          <w:szCs w:val="24"/>
        </w:rPr>
      </w:pPr>
      <w:r>
        <w:rPr>
          <w:sz w:val="24"/>
        </w:rPr>
        <w:t>Danh sách địa điểm Hòm Bỏ Phiếu có xác nhận kèm theo giờ hoạt động có thể thấy trong Phụ lục H. Bản đồ Hòm Bỏ Phiếu có thể có trong Phụ lục I.</w:t>
      </w:r>
    </w:p>
    <w:p w14:paraId="559741D5" w14:textId="77777777" w:rsidR="00026C0C" w:rsidRPr="00026C0C" w:rsidRDefault="00026C0C" w:rsidP="000C2E97">
      <w:pPr>
        <w:widowControl/>
        <w:autoSpaceDE/>
        <w:autoSpaceDN/>
        <w:ind w:left="1800"/>
        <w:rPr>
          <w:i/>
          <w:sz w:val="24"/>
          <w:szCs w:val="24"/>
        </w:rPr>
      </w:pPr>
    </w:p>
    <w:p w14:paraId="26C57BB2" w14:textId="77777777" w:rsidR="004F3AD6" w:rsidRPr="004F3AD6" w:rsidRDefault="00A743D3" w:rsidP="000C2E97">
      <w:pPr>
        <w:pStyle w:val="ListParagraph"/>
        <w:widowControl/>
        <w:numPr>
          <w:ilvl w:val="0"/>
          <w:numId w:val="25"/>
        </w:numPr>
        <w:autoSpaceDE/>
        <w:autoSpaceDN/>
        <w:contextualSpacing w:val="0"/>
        <w:jc w:val="both"/>
        <w:rPr>
          <w:sz w:val="24"/>
          <w:szCs w:val="24"/>
        </w:rPr>
      </w:pPr>
      <w:bookmarkStart w:id="96" w:name="_Toc18582346"/>
      <w:bookmarkStart w:id="97" w:name="_Toc19564546"/>
      <w:r>
        <w:rPr>
          <w:rStyle w:val="Heading4Char"/>
        </w:rPr>
        <w:t>Đào Tạo Nhân Viên Trung Tâm Bỏ Phiếu (Nhân Viên Bỏ Phiếu)</w:t>
      </w:r>
      <w:bookmarkEnd w:id="96"/>
      <w:bookmarkEnd w:id="97"/>
    </w:p>
    <w:p w14:paraId="0127240D" w14:textId="77777777" w:rsidR="00A743D3" w:rsidRPr="004F3AD6" w:rsidRDefault="00A743D3" w:rsidP="000C2E97">
      <w:pPr>
        <w:widowControl/>
        <w:autoSpaceDE/>
        <w:autoSpaceDN/>
        <w:spacing w:after="160"/>
        <w:ind w:left="720"/>
        <w:jc w:val="both"/>
        <w:rPr>
          <w:sz w:val="24"/>
          <w:szCs w:val="24"/>
        </w:rPr>
      </w:pPr>
      <w:r>
        <w:rPr>
          <w:sz w:val="24"/>
        </w:rPr>
        <w:t xml:space="preserve">Toàn bộ nhân viên, bao gồm nhân viên làm việc tại các Trung Tâm Bỏ Phiếu, và nhân viên cung cấp hỗ trợ kỹ thuật và tuân thủ, sẽ tham gia khóa đào tạo vận hành thiết bị bỏ phiếu, lắp dựng Trung Tâm Bỏ Phiếu, hỗ trợ và xử lý cử tri, bảo vệ thiết bị nhạy cảm từng đêm bỏ phiếu, và quy trình phù hợp trong trường hợp sự cố khẩn cấp.  </w:t>
      </w:r>
    </w:p>
    <w:p w14:paraId="559EA5AB" w14:textId="77777777" w:rsidR="00A045B8" w:rsidRPr="003A32F8" w:rsidRDefault="00A743D3" w:rsidP="000C2E97">
      <w:pPr>
        <w:widowControl/>
        <w:autoSpaceDE/>
        <w:autoSpaceDN/>
        <w:ind w:left="720"/>
        <w:jc w:val="both"/>
        <w:rPr>
          <w:sz w:val="24"/>
          <w:szCs w:val="24"/>
        </w:rPr>
      </w:pPr>
      <w:r>
        <w:rPr>
          <w:sz w:val="24"/>
        </w:rPr>
        <w:t xml:space="preserve">Bắt đầu từ tháng 1/2020, VRE sẽ đào tạo trên 1.000 nhân viên Trung Tâm Bỏ Phiếu làm việc tại các Trung Tâm Bỏ Phiếu. Công chúng được phép tham dự một vài phần của khóa đào tạo nhưng không phải là phần thực hành dành cho cử tri đăng ký vì lý do bảo mật và riêng tư. Vui lòng liên hệ </w:t>
      </w:r>
      <w:hyperlink r:id="rId39">
        <w:r>
          <w:rPr>
            <w:rStyle w:val="Hyperlink"/>
            <w:sz w:val="24"/>
          </w:rPr>
          <w:t>PrecinctOperations@saccounty.net</w:t>
        </w:r>
      </w:hyperlink>
      <w:r>
        <w:rPr>
          <w:sz w:val="24"/>
        </w:rPr>
        <w:t xml:space="preserve"> để biết thêm thông tin. </w:t>
      </w:r>
    </w:p>
    <w:p w14:paraId="42466BA3" w14:textId="77777777" w:rsidR="00A045B8" w:rsidRPr="00C767C2" w:rsidRDefault="00A045B8" w:rsidP="000C2E97">
      <w:pPr>
        <w:rPr>
          <w:b/>
          <w:sz w:val="24"/>
          <w:szCs w:val="24"/>
          <w:u w:val="single"/>
        </w:rPr>
      </w:pPr>
    </w:p>
    <w:p w14:paraId="229C1B57" w14:textId="77777777" w:rsidR="00A045B8" w:rsidRDefault="00FA626D" w:rsidP="000C2E97">
      <w:pPr>
        <w:pStyle w:val="Heading2"/>
        <w:ind w:hanging="180"/>
      </w:pPr>
      <w:bookmarkStart w:id="98" w:name="_Toc18582347"/>
      <w:bookmarkStart w:id="99" w:name="_Toc19564547"/>
      <w:r>
        <w:t>HOẠT ĐỘNG HẬU BẦU CỬ – Công chúng có thể quan sát quy trình bầu cử</w:t>
      </w:r>
      <w:bookmarkEnd w:id="98"/>
      <w:bookmarkEnd w:id="99"/>
      <w:r>
        <w:t xml:space="preserve"> </w:t>
      </w:r>
    </w:p>
    <w:p w14:paraId="59D1AB40" w14:textId="77777777" w:rsidR="00D77240" w:rsidRDefault="00D77240" w:rsidP="00293CF8">
      <w:pPr>
        <w:pStyle w:val="ListParagraph"/>
        <w:widowControl/>
        <w:autoSpaceDE/>
        <w:autoSpaceDN/>
        <w:contextualSpacing w:val="0"/>
        <w:rPr>
          <w:b/>
          <w:sz w:val="24"/>
          <w:szCs w:val="24"/>
          <w:u w:val="single"/>
        </w:rPr>
      </w:pPr>
    </w:p>
    <w:p w14:paraId="5BA39D80" w14:textId="77777777" w:rsidR="00376C1B" w:rsidRDefault="00A045B8" w:rsidP="000C2E97">
      <w:pPr>
        <w:pStyle w:val="ListParagraph"/>
        <w:widowControl/>
        <w:numPr>
          <w:ilvl w:val="0"/>
          <w:numId w:val="26"/>
        </w:numPr>
        <w:autoSpaceDE/>
        <w:autoSpaceDN/>
        <w:contextualSpacing w:val="0"/>
        <w:jc w:val="both"/>
        <w:rPr>
          <w:b/>
          <w:sz w:val="24"/>
          <w:szCs w:val="24"/>
        </w:rPr>
      </w:pPr>
      <w:bookmarkStart w:id="100" w:name="_Toc18582348"/>
      <w:bookmarkStart w:id="101" w:name="_Toc19564548"/>
      <w:r>
        <w:rPr>
          <w:rStyle w:val="Heading4Char"/>
        </w:rPr>
        <w:t>Vận Động Bầu Cử - Bỏ Phiếu Qua Thư</w:t>
      </w:r>
      <w:bookmarkEnd w:id="100"/>
      <w:bookmarkEnd w:id="101"/>
    </w:p>
    <w:p w14:paraId="2EDE1CE1" w14:textId="77777777" w:rsidR="00A045B8" w:rsidRPr="00376C1B" w:rsidRDefault="00D77240" w:rsidP="000C2E97">
      <w:pPr>
        <w:widowControl/>
        <w:autoSpaceDE/>
        <w:autoSpaceDN/>
        <w:ind w:left="720"/>
        <w:jc w:val="both"/>
        <w:rPr>
          <w:b/>
          <w:sz w:val="24"/>
          <w:szCs w:val="24"/>
        </w:rPr>
      </w:pPr>
      <w:r>
        <w:rPr>
          <w:sz w:val="24"/>
        </w:rPr>
        <w:t>Bắt đầu 10 ngày trước Ngày Bầu Cử, VRE bắt đầu kiểm tra chữ ký và xử lý Phiếu Bầu Qua Thư được gửi lại. Phiếu bầu được gửi lại trước Ngày Bầu Cử được bao gồm vào kết quả đêm bầu cử ban đầu phát hành vào 8:00 tối.</w:t>
      </w:r>
      <w:r>
        <w:rPr>
          <w:b/>
          <w:sz w:val="24"/>
        </w:rPr>
        <w:t xml:space="preserve"> </w:t>
      </w:r>
    </w:p>
    <w:p w14:paraId="1A06B45D" w14:textId="77777777" w:rsidR="00D77240" w:rsidRDefault="00D77240" w:rsidP="000C2E97">
      <w:pPr>
        <w:pStyle w:val="ListParagraph"/>
        <w:widowControl/>
        <w:autoSpaceDE/>
        <w:autoSpaceDN/>
        <w:ind w:left="1440"/>
        <w:contextualSpacing w:val="0"/>
        <w:jc w:val="both"/>
        <w:rPr>
          <w:b/>
          <w:sz w:val="24"/>
          <w:szCs w:val="24"/>
        </w:rPr>
      </w:pPr>
    </w:p>
    <w:p w14:paraId="0E421859" w14:textId="77777777" w:rsidR="00D77240" w:rsidRDefault="00D77240" w:rsidP="000C2E97">
      <w:pPr>
        <w:pStyle w:val="ListParagraph"/>
        <w:widowControl/>
        <w:autoSpaceDE/>
        <w:autoSpaceDN/>
        <w:contextualSpacing w:val="0"/>
        <w:jc w:val="both"/>
        <w:rPr>
          <w:sz w:val="24"/>
          <w:szCs w:val="24"/>
        </w:rPr>
      </w:pPr>
      <w:r>
        <w:rPr>
          <w:sz w:val="24"/>
        </w:rPr>
        <w:t xml:space="preserve">Mỗi phong bì Phiếu Bầu Qua Thư được gửi lại đều được xử lý qua máy phân loại phân loại phiếu bầu theo khu vực bỏ phiếu. Quá trình này sẽ chụp ảnh phong bì cùng chữ ký cử tri để nhân viên so sánh chữ ký trên phong bì với chữ ký trong đăng ký cử tri hoặc tài liệu hỗ trợ khác. Nếu cử tri quên ký phong bì hồi đáp hoặc chữ ký không khớp với hồ sơ cử tri, thì thư và mẫu sẽ được gửi đến cử tri yêu cầu chữ ký mới nhất.  </w:t>
      </w:r>
    </w:p>
    <w:p w14:paraId="18ACC987" w14:textId="77777777" w:rsidR="00D77240" w:rsidRDefault="00D77240" w:rsidP="000C2E97">
      <w:pPr>
        <w:pStyle w:val="ListParagraph"/>
        <w:widowControl/>
        <w:autoSpaceDE/>
        <w:autoSpaceDN/>
        <w:ind w:left="1440"/>
        <w:contextualSpacing w:val="0"/>
        <w:rPr>
          <w:sz w:val="24"/>
          <w:szCs w:val="24"/>
        </w:rPr>
      </w:pPr>
    </w:p>
    <w:p w14:paraId="37BC068D" w14:textId="77777777" w:rsidR="00D77240" w:rsidRDefault="00D77240" w:rsidP="000C2E97">
      <w:pPr>
        <w:pStyle w:val="ListParagraph"/>
        <w:widowControl/>
        <w:autoSpaceDE/>
        <w:autoSpaceDN/>
        <w:contextualSpacing w:val="0"/>
        <w:jc w:val="both"/>
        <w:rPr>
          <w:sz w:val="24"/>
          <w:szCs w:val="24"/>
        </w:rPr>
      </w:pPr>
      <w:r>
        <w:rPr>
          <w:sz w:val="24"/>
        </w:rPr>
        <w:t xml:space="preserve">Ngay khi chữ ký được coi là hợp lệ, tình trạng của cử tri được cập nhật và có trên </w:t>
      </w:r>
      <w:hyperlink r:id="rId40">
        <w:r>
          <w:rPr>
            <w:rStyle w:val="Hyperlink"/>
            <w:sz w:val="24"/>
          </w:rPr>
          <w:t>Cử Tri Tra Cứu Phiếu Bầu Qua Thư</w:t>
        </w:r>
      </w:hyperlink>
      <w:r>
        <w:rPr>
          <w:sz w:val="24"/>
        </w:rPr>
        <w:t xml:space="preserve">. Phong bì chứa phiếu bầu sau đó sẽ được đưa đến phòng phân loại lọc rút, nơi máy phân loại lọc rút phiếu bầu khỏi phong bì có nhận dạng, tối đa hóa quyền riêng tư của cử tri. Sau khi phân loại lọc rút, phiếu bầu được chuyển đến phòng xử lý nơi nhiều đội kiểm tra sự hư hỏng của phiếu bầu và chuẩn bị </w:t>
      </w:r>
      <w:r w:rsidR="00E65A31">
        <w:rPr>
          <w:sz w:val="24"/>
        </w:rPr>
        <w:t>kiểm phiếu</w:t>
      </w:r>
      <w:r>
        <w:rPr>
          <w:sz w:val="24"/>
        </w:rPr>
        <w:t xml:space="preserve">. Phiếu bầu bị hỏng sẽ không đi qua </w:t>
      </w:r>
      <w:r w:rsidR="00E65A31">
        <w:rPr>
          <w:sz w:val="24"/>
          <w:lang w:val="en-US"/>
        </w:rPr>
        <w:t>máy</w:t>
      </w:r>
      <w:r>
        <w:rPr>
          <w:sz w:val="24"/>
        </w:rPr>
        <w:t xml:space="preserve"> </w:t>
      </w:r>
      <w:r w:rsidR="00E65A31">
        <w:rPr>
          <w:sz w:val="24"/>
          <w:lang w:val="en-US"/>
        </w:rPr>
        <w:t xml:space="preserve">kiểm phiếu </w:t>
      </w:r>
      <w:r>
        <w:rPr>
          <w:sz w:val="24"/>
        </w:rPr>
        <w:t xml:space="preserve">sẽ được </w:t>
      </w:r>
      <w:r w:rsidR="00265D8F">
        <w:rPr>
          <w:sz w:val="24"/>
          <w:lang w:val="en-US"/>
        </w:rPr>
        <w:t>làm</w:t>
      </w:r>
      <w:r w:rsidR="00E65A31">
        <w:rPr>
          <w:sz w:val="24"/>
          <w:lang w:val="en-US"/>
        </w:rPr>
        <w:t xml:space="preserve"> lại</w:t>
      </w:r>
      <w:r>
        <w:rPr>
          <w:sz w:val="24"/>
        </w:rPr>
        <w:t xml:space="preserve"> bởi </w:t>
      </w:r>
      <w:r w:rsidR="00E65A31">
        <w:rPr>
          <w:sz w:val="24"/>
          <w:lang w:val="en-US"/>
        </w:rPr>
        <w:t xml:space="preserve">từng </w:t>
      </w:r>
      <w:r>
        <w:rPr>
          <w:sz w:val="24"/>
        </w:rPr>
        <w:t xml:space="preserve">nhóm gồm hai người. Bản </w:t>
      </w:r>
      <w:r w:rsidR="00265D8F">
        <w:rPr>
          <w:sz w:val="24"/>
          <w:lang w:val="en-US"/>
        </w:rPr>
        <w:t xml:space="preserve">phiếu làm lại </w:t>
      </w:r>
      <w:r>
        <w:rPr>
          <w:sz w:val="24"/>
        </w:rPr>
        <w:t xml:space="preserve">sẽ được lưu vào nhật ký kiểm soát chất lượng cùng phiếu bầu gốc. </w:t>
      </w:r>
    </w:p>
    <w:p w14:paraId="43542624" w14:textId="77777777" w:rsidR="00D77240" w:rsidRDefault="00D77240" w:rsidP="0066097B">
      <w:pPr>
        <w:pStyle w:val="ListParagraph"/>
        <w:widowControl/>
        <w:autoSpaceDE/>
        <w:autoSpaceDN/>
        <w:contextualSpacing w:val="0"/>
        <w:jc w:val="both"/>
        <w:rPr>
          <w:sz w:val="24"/>
          <w:szCs w:val="24"/>
        </w:rPr>
      </w:pPr>
    </w:p>
    <w:p w14:paraId="0E480188" w14:textId="77777777" w:rsidR="00D77240" w:rsidRDefault="00275C2B" w:rsidP="000C2E97">
      <w:pPr>
        <w:pStyle w:val="ListParagraph"/>
        <w:widowControl/>
        <w:autoSpaceDE/>
        <w:autoSpaceDN/>
        <w:contextualSpacing w:val="0"/>
        <w:jc w:val="both"/>
        <w:rPr>
          <w:sz w:val="24"/>
          <w:szCs w:val="24"/>
        </w:rPr>
      </w:pPr>
      <w:r>
        <w:rPr>
          <w:sz w:val="24"/>
        </w:rPr>
        <w:t xml:space="preserve">Sau khi xử lý, thẻ phiếu bầu sau đó sẽ được gửi qua các </w:t>
      </w:r>
      <w:r w:rsidR="00E65A31">
        <w:rPr>
          <w:sz w:val="24"/>
        </w:rPr>
        <w:t>máy kiểm phiếu</w:t>
      </w:r>
      <w:r>
        <w:rPr>
          <w:sz w:val="24"/>
        </w:rPr>
        <w:t xml:space="preserve">. Ảnh quét của phiếu bầu có thể được gửi đi phân xử nơi nhiều nhóm gồm hai người phân tích ảnh phiếu bầu để xác định ý định của cử tri bằng việc xem các dấu mơ hồ, hình bầu dục khuyết, lỗi và ứng cử viên bổ sung. Mọi quyết định do nhóm xét xử đưa ra là ý định của cử tri sẽ được lưu vào hệ thống và xem xét bởi Người Giám Sát. </w:t>
      </w:r>
    </w:p>
    <w:p w14:paraId="7B6F78B2" w14:textId="77777777" w:rsidR="004D630B" w:rsidRDefault="004D630B" w:rsidP="000C2E97">
      <w:pPr>
        <w:pStyle w:val="ListParagraph"/>
        <w:widowControl/>
        <w:autoSpaceDE/>
        <w:autoSpaceDN/>
        <w:contextualSpacing w:val="0"/>
        <w:jc w:val="both"/>
        <w:rPr>
          <w:sz w:val="24"/>
          <w:szCs w:val="24"/>
        </w:rPr>
      </w:pPr>
    </w:p>
    <w:p w14:paraId="7E765100" w14:textId="77777777" w:rsidR="00D316A2" w:rsidRDefault="004D630B" w:rsidP="000C2E97">
      <w:pPr>
        <w:pStyle w:val="ListParagraph"/>
        <w:widowControl/>
        <w:autoSpaceDE/>
        <w:autoSpaceDN/>
        <w:contextualSpacing w:val="0"/>
        <w:jc w:val="both"/>
        <w:rPr>
          <w:sz w:val="24"/>
          <w:szCs w:val="24"/>
        </w:rPr>
      </w:pPr>
      <w:r>
        <w:rPr>
          <w:sz w:val="24"/>
        </w:rPr>
        <w:t xml:space="preserve">Sau khi </w:t>
      </w:r>
      <w:r w:rsidR="00923028">
        <w:rPr>
          <w:sz w:val="24"/>
        </w:rPr>
        <w:t>kiểm phiếu</w:t>
      </w:r>
      <w:r>
        <w:rPr>
          <w:sz w:val="24"/>
        </w:rPr>
        <w:t xml:space="preserve">, phiếu bầu giấy sẽ được lưu trữ trong lồng được bảo mật dưới camera giám sát 24 giờ và có thể được xem xét tại mọi thời điểm trong giai đoạn xác nhận hoặc tính đếm lại. </w:t>
      </w:r>
    </w:p>
    <w:p w14:paraId="1C0E7572" w14:textId="77777777" w:rsidR="00D316A2" w:rsidRDefault="00D316A2" w:rsidP="000C2E97">
      <w:pPr>
        <w:pStyle w:val="ListParagraph"/>
        <w:widowControl/>
        <w:autoSpaceDE/>
        <w:autoSpaceDN/>
        <w:contextualSpacing w:val="0"/>
        <w:jc w:val="both"/>
        <w:rPr>
          <w:sz w:val="24"/>
          <w:szCs w:val="24"/>
        </w:rPr>
      </w:pPr>
    </w:p>
    <w:p w14:paraId="71BC6769" w14:textId="77777777" w:rsidR="003645F8" w:rsidRDefault="00FA626D" w:rsidP="003645F8">
      <w:pPr>
        <w:pStyle w:val="ListParagraph"/>
        <w:widowControl/>
        <w:autoSpaceDE/>
        <w:autoSpaceDN/>
        <w:contextualSpacing w:val="0"/>
        <w:jc w:val="both"/>
        <w:rPr>
          <w:i/>
          <w:sz w:val="24"/>
          <w:szCs w:val="24"/>
        </w:rPr>
      </w:pPr>
      <w:r>
        <w:rPr>
          <w:i/>
          <w:sz w:val="24"/>
        </w:rPr>
        <w:t xml:space="preserve">VRE làm việc chuyên cần để bảo vệ tính toàn vẹn của quá trình bỏ phiếu đồng thời đảm bảo độ chính xác và quyền riêng tư của cử tri. Để đảm bảo mỗi công dân đủ điều kiện bỏ một phiếu bầu cho mỗi cuộc bầu cử sẽ mất thời gian. Lịch cập nhật kết quả được đăng trên trang web của VRE đối với mỗi cuộc bầu cử cập nhật công chúng thường xuyên về việc </w:t>
      </w:r>
      <w:r w:rsidR="00923028">
        <w:rPr>
          <w:i/>
          <w:sz w:val="24"/>
        </w:rPr>
        <w:t>kiểm phiếu</w:t>
      </w:r>
      <w:r>
        <w:rPr>
          <w:i/>
          <w:sz w:val="24"/>
        </w:rPr>
        <w:t xml:space="preserve"> các phiếu bầu và kết quả bầu cử. Cử tri có thể kiểm tra tình trạng phiếu bầu của mình trên trang web </w:t>
      </w:r>
      <w:hyperlink r:id="rId41">
        <w:r>
          <w:rPr>
            <w:rStyle w:val="Hyperlink"/>
            <w:i/>
            <w:sz w:val="24"/>
          </w:rPr>
          <w:t>Bỏ Phiếu Qua Tra Cứu Phiếu Bầu Qua Thư</w:t>
        </w:r>
      </w:hyperlink>
      <w:r>
        <w:rPr>
          <w:i/>
          <w:sz w:val="24"/>
        </w:rPr>
        <w:t xml:space="preserve"> hoặc trên Ứng Dụng SacVote. </w:t>
      </w:r>
    </w:p>
    <w:p w14:paraId="63D80E8B" w14:textId="77777777" w:rsidR="00E17476" w:rsidRDefault="00E17476" w:rsidP="003645F8">
      <w:pPr>
        <w:pStyle w:val="ListParagraph"/>
        <w:widowControl/>
        <w:autoSpaceDE/>
        <w:autoSpaceDN/>
        <w:contextualSpacing w:val="0"/>
        <w:jc w:val="both"/>
        <w:rPr>
          <w:i/>
          <w:sz w:val="24"/>
          <w:szCs w:val="24"/>
        </w:rPr>
      </w:pPr>
    </w:p>
    <w:p w14:paraId="72B2DDCF" w14:textId="77777777" w:rsidR="00C5705A" w:rsidRPr="003645F8" w:rsidRDefault="00C5705A" w:rsidP="003645F8">
      <w:pPr>
        <w:pStyle w:val="ListParagraph"/>
        <w:widowControl/>
        <w:autoSpaceDE/>
        <w:autoSpaceDN/>
        <w:contextualSpacing w:val="0"/>
        <w:jc w:val="both"/>
        <w:rPr>
          <w:i/>
          <w:sz w:val="24"/>
          <w:szCs w:val="24"/>
        </w:rPr>
      </w:pPr>
    </w:p>
    <w:p w14:paraId="52F43CF1" w14:textId="77777777" w:rsidR="000C2E97" w:rsidRDefault="00A045B8" w:rsidP="000C2E97">
      <w:pPr>
        <w:pStyle w:val="ListParagraph"/>
        <w:widowControl/>
        <w:numPr>
          <w:ilvl w:val="0"/>
          <w:numId w:val="26"/>
        </w:numPr>
        <w:autoSpaceDE/>
        <w:autoSpaceDN/>
        <w:contextualSpacing w:val="0"/>
        <w:jc w:val="both"/>
        <w:rPr>
          <w:b/>
          <w:sz w:val="24"/>
          <w:szCs w:val="24"/>
        </w:rPr>
      </w:pPr>
      <w:bookmarkStart w:id="102" w:name="_Toc18582349"/>
      <w:bookmarkStart w:id="103" w:name="_Toc19564549"/>
      <w:r>
        <w:rPr>
          <w:rStyle w:val="Heading4Char"/>
        </w:rPr>
        <w:t>Vận Động Bầu Cử - Trung Tâm Bỏ Phiế</w:t>
      </w:r>
      <w:bookmarkEnd w:id="102"/>
      <w:bookmarkEnd w:id="103"/>
      <w:r>
        <w:rPr>
          <w:b/>
          <w:sz w:val="24"/>
        </w:rPr>
        <w:t>u</w:t>
      </w:r>
    </w:p>
    <w:p w14:paraId="7ED2D55E" w14:textId="77777777" w:rsidR="00D35CB1" w:rsidRPr="00D35CB1" w:rsidRDefault="00D35CB1" w:rsidP="00D35CB1">
      <w:pPr>
        <w:ind w:left="720"/>
        <w:jc w:val="both"/>
        <w:rPr>
          <w:rFonts w:eastAsiaTheme="minorHAnsi"/>
          <w:sz w:val="24"/>
          <w:szCs w:val="24"/>
        </w:rPr>
      </w:pPr>
      <w:r>
        <w:rPr>
          <w:sz w:val="24"/>
        </w:rPr>
        <w:t>Mỗi đêm, nhân viên của Trung Tâm Bỏ Phiếu sẽ gửi lại toàn bộ các túi phiếu bầu màu hồng chứa Phiếu Bầu Qua Thư được gửi lại và túi phiếu bầu màu xanh dương chứa phiếu bầu trực tiếp và phiếu bầu Tạm Thời và phiếu bầu Đăng Ký Cử Tri Có Điều Kiện (phong bì màu vàng). Toàn bộ các túi đều được gắn thẻ có nhãn Nhận Dạng Tần Số Vô Tuyến (RFID) để đảm bảo mọi Trung Tâm Bỏ Phiếu đã gửi lại phiếu đã bầu. Đi kèm với những phiếu đã bầu của Trung Tâm Bỏ Phiếu là nhật ký Giám Sát Vận Chuyển Phiếu Bầu, phiếu bầu bị hỏng, bảng phân công của các Trung Tâm Bỏ Phiếu, và mọi Mẫu Đăng Ký Cử Tri đã hoàn thành. Thông tin cá nhân của cử tri sẽ không được để lại ở các Trung Tâm Bỏ Phiếu qua đêm.</w:t>
      </w:r>
    </w:p>
    <w:p w14:paraId="795085F5" w14:textId="77777777" w:rsidR="00A045B8" w:rsidRPr="000C2E97" w:rsidRDefault="004D630B" w:rsidP="000C2E97">
      <w:pPr>
        <w:widowControl/>
        <w:autoSpaceDE/>
        <w:autoSpaceDN/>
        <w:ind w:left="720"/>
        <w:jc w:val="both"/>
        <w:rPr>
          <w:b/>
          <w:sz w:val="24"/>
          <w:szCs w:val="24"/>
        </w:rPr>
      </w:pPr>
      <w:r>
        <w:rPr>
          <w:sz w:val="24"/>
        </w:rPr>
        <w:t xml:space="preserve"> </w:t>
      </w:r>
    </w:p>
    <w:p w14:paraId="2130104D" w14:textId="77777777" w:rsidR="00FA626D" w:rsidRDefault="00FA626D" w:rsidP="000C2E97">
      <w:pPr>
        <w:widowControl/>
        <w:autoSpaceDE/>
        <w:autoSpaceDN/>
        <w:ind w:left="720"/>
        <w:jc w:val="both"/>
        <w:rPr>
          <w:sz w:val="24"/>
          <w:szCs w:val="24"/>
        </w:rPr>
      </w:pPr>
      <w:r>
        <w:rPr>
          <w:sz w:val="24"/>
        </w:rPr>
        <w:t xml:space="preserve">Vào Đêm Bầu Cử, VRE sẽ xử lý mọi phiếu bầu trực tiếp từ các Trung Tâm Bỏ Phiếu, bao gồm phiếu bầu do các đội VRE nhận từ các Trung Tâm Bỏ Phiếu trong ngày tại các điểm đông nhất. </w:t>
      </w:r>
    </w:p>
    <w:p w14:paraId="4BEE1D08" w14:textId="77777777" w:rsidR="000C2E97" w:rsidRDefault="000C2E97" w:rsidP="000C2E97">
      <w:pPr>
        <w:widowControl/>
        <w:autoSpaceDE/>
        <w:autoSpaceDN/>
        <w:ind w:left="720"/>
        <w:jc w:val="both"/>
        <w:rPr>
          <w:sz w:val="24"/>
          <w:szCs w:val="24"/>
        </w:rPr>
      </w:pPr>
    </w:p>
    <w:p w14:paraId="08DCAB8E" w14:textId="77777777" w:rsidR="00FA626D" w:rsidRDefault="00D316A2" w:rsidP="000C2E97">
      <w:pPr>
        <w:widowControl/>
        <w:autoSpaceDE/>
        <w:autoSpaceDN/>
        <w:ind w:left="720"/>
        <w:jc w:val="both"/>
        <w:rPr>
          <w:sz w:val="24"/>
          <w:szCs w:val="24"/>
        </w:rPr>
      </w:pPr>
      <w:r>
        <w:rPr>
          <w:sz w:val="24"/>
        </w:rPr>
        <w:t xml:space="preserve">Phiếu bầu Đăng Ký Cử Tri Có Điều Kiện và phiếu bầu tạm thời đã bầu tại Trung Tâm Bỏ Phiếu hoặc văn phòng của VRE ban đầu sẽ được xử lý bằng việc xác nhận tư cách đủ điều kiện của cử tri. Ngay khi được xác nhận, việc đăng ký của cử tri được cập nhật và phiếu bầu được phân loại và rút lọc, xử lý, và </w:t>
      </w:r>
      <w:r w:rsidR="00923028">
        <w:rPr>
          <w:sz w:val="24"/>
        </w:rPr>
        <w:t>kiểm phiếu</w:t>
      </w:r>
      <w:r>
        <w:rPr>
          <w:sz w:val="24"/>
        </w:rPr>
        <w:t xml:space="preserve"> như mọi phiếu bầu khác. Những phiếu bầu này sẽ được đi kèm với kết quả chốt chính thức. </w:t>
      </w:r>
    </w:p>
    <w:p w14:paraId="14AE0C6D" w14:textId="77777777" w:rsidR="000C2E97" w:rsidRPr="00FA626D" w:rsidRDefault="000C2E97" w:rsidP="000C2E97">
      <w:pPr>
        <w:widowControl/>
        <w:autoSpaceDE/>
        <w:autoSpaceDN/>
        <w:ind w:left="720"/>
        <w:jc w:val="both"/>
        <w:rPr>
          <w:sz w:val="24"/>
          <w:szCs w:val="24"/>
        </w:rPr>
      </w:pPr>
    </w:p>
    <w:p w14:paraId="741F8105" w14:textId="77777777" w:rsidR="001D4364" w:rsidRPr="001D4364" w:rsidRDefault="00A045B8" w:rsidP="000C2E97">
      <w:pPr>
        <w:pStyle w:val="ListParagraph"/>
        <w:widowControl/>
        <w:numPr>
          <w:ilvl w:val="0"/>
          <w:numId w:val="26"/>
        </w:numPr>
        <w:autoSpaceDE/>
        <w:autoSpaceDN/>
        <w:contextualSpacing w:val="0"/>
        <w:jc w:val="both"/>
        <w:rPr>
          <w:sz w:val="24"/>
          <w:szCs w:val="24"/>
        </w:rPr>
      </w:pPr>
      <w:bookmarkStart w:id="104" w:name="_Toc18582350"/>
      <w:bookmarkStart w:id="105" w:name="_Toc19564550"/>
      <w:r>
        <w:rPr>
          <w:rStyle w:val="Heading4Char"/>
        </w:rPr>
        <w:t>Kiểm Đếm Thủ Công 1%</w:t>
      </w:r>
      <w:bookmarkEnd w:id="104"/>
      <w:bookmarkEnd w:id="105"/>
    </w:p>
    <w:p w14:paraId="77A58B55" w14:textId="77777777" w:rsidR="00D316A2" w:rsidRPr="001D4364" w:rsidRDefault="00FA626D" w:rsidP="00D316A2">
      <w:pPr>
        <w:widowControl/>
        <w:autoSpaceDE/>
        <w:autoSpaceDN/>
        <w:ind w:left="720"/>
        <w:jc w:val="both"/>
        <w:rPr>
          <w:sz w:val="24"/>
          <w:szCs w:val="24"/>
        </w:rPr>
      </w:pPr>
      <w:r>
        <w:rPr>
          <w:sz w:val="24"/>
        </w:rPr>
        <w:t xml:space="preserve">Để đảm bảo máy quét phiếu bầu </w:t>
      </w:r>
      <w:r w:rsidR="00923028">
        <w:rPr>
          <w:sz w:val="24"/>
        </w:rPr>
        <w:t>kiểm phiếu</w:t>
      </w:r>
      <w:r>
        <w:rPr>
          <w:sz w:val="24"/>
        </w:rPr>
        <w:t xml:space="preserve"> chính xác, VRE tiến hành kiểm đếm thủ công 1% toàn bộ các khu bầu cử tại Quận Sacramento. Các khu vực sẽ được chọn ngẫu nhiên vào ngày sau Ngày Bầu Cử. Việc kiểm đếm thủ công sẽ được tiến hành đối với cả Phiếu Bầu Qua Thư và phiếu bầu tại Trung Tâm Bỏ Phiếu được </w:t>
      </w:r>
      <w:r w:rsidR="00923028">
        <w:rPr>
          <w:sz w:val="24"/>
        </w:rPr>
        <w:t>kiểm phiếu</w:t>
      </w:r>
      <w:r>
        <w:rPr>
          <w:sz w:val="24"/>
        </w:rPr>
        <w:t xml:space="preserve"> đến Ngày Bầu Cử. </w:t>
      </w:r>
    </w:p>
    <w:p w14:paraId="24DF3916" w14:textId="77777777" w:rsidR="00F66345" w:rsidRDefault="00F66345" w:rsidP="000C2E97">
      <w:pPr>
        <w:widowControl/>
        <w:autoSpaceDE/>
        <w:autoSpaceDN/>
        <w:ind w:left="720"/>
        <w:jc w:val="both"/>
      </w:pPr>
    </w:p>
    <w:sectPr w:rsidR="00F66345">
      <w:headerReference w:type="default" r:id="rId42"/>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11C8D" w14:textId="77777777" w:rsidR="00857732" w:rsidRDefault="00857732">
      <w:r>
        <w:separator/>
      </w:r>
    </w:p>
  </w:endnote>
  <w:endnote w:type="continuationSeparator" w:id="0">
    <w:p w14:paraId="1D0E609B" w14:textId="77777777" w:rsidR="00857732" w:rsidRDefault="0085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086AC" w14:textId="77777777" w:rsidR="00B05CF5" w:rsidRDefault="00B05CF5">
    <w:pPr>
      <w:pStyle w:val="BodyText"/>
      <w:spacing w:line="14" w:lineRule="auto"/>
      <w:rPr>
        <w:sz w:val="20"/>
      </w:rPr>
    </w:pPr>
    <w:r>
      <w:rPr>
        <w:noProof/>
        <w:lang w:val="en-US" w:eastAsia="en-US" w:bidi="ar-SA"/>
      </w:rPr>
      <mc:AlternateContent>
        <mc:Choice Requires="wps">
          <w:drawing>
            <wp:anchor distT="0" distB="0" distL="114300" distR="114300" simplePos="0" relativeHeight="251657216" behindDoc="1" locked="0" layoutInCell="1" allowOverlap="1" wp14:anchorId="2C7F431D" wp14:editId="293E675C">
              <wp:simplePos x="0" y="0"/>
              <wp:positionH relativeFrom="page">
                <wp:posOffset>3775710</wp:posOffset>
              </wp:positionH>
              <wp:positionV relativeFrom="page">
                <wp:posOffset>9575800</wp:posOffset>
              </wp:positionV>
              <wp:extent cx="220345" cy="196215"/>
              <wp:effectExtent l="3810" t="3175" r="4445" b="635"/>
              <wp:wrapNone/>
              <wp:docPr id="5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FF442" w14:textId="77777777" w:rsidR="00B05CF5" w:rsidRDefault="00B05CF5">
                          <w:pPr>
                            <w:pStyle w:val="BodyText"/>
                            <w:spacing w:before="12"/>
                            <w:ind w:left="40"/>
                          </w:pPr>
                          <w:r>
                            <w:fldChar w:fldCharType="begin"/>
                          </w:r>
                          <w:r>
                            <w:instrText xml:space="preserve"> PAGE </w:instrText>
                          </w:r>
                          <w:r>
                            <w:fldChar w:fldCharType="separate"/>
                          </w:r>
                          <w:r w:rsidR="000420A6">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F431D" id="_x0000_t202" coordsize="21600,21600" o:spt="202" path="m,l,21600r21600,l21600,xe">
              <v:stroke joinstyle="miter"/>
              <v:path gradientshapeok="t" o:connecttype="rect"/>
            </v:shapetype>
            <v:shape id="Text Box 54" o:spid="_x0000_s1026" type="#_x0000_t202" style="position:absolute;margin-left:297.3pt;margin-top:754pt;width:17.35pt;height:1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RCrQIAAKo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" filled="f" stroked="f">
              <v:textbox inset="0,0,0,0">
                <w:txbxContent>
                  <w:p w14:paraId="5A0FF442" w14:textId="77777777" w:rsidR="00B05CF5" w:rsidRDefault="00B05CF5">
                    <w:pPr>
                      <w:pStyle w:val="BodyText"/>
                      <w:spacing w:before="12"/>
                      <w:ind w:left="40"/>
                    </w:pPr>
                    <w:r>
                      <w:fldChar w:fldCharType="begin"/>
                    </w:r>
                    <w:r>
                      <w:instrText xml:space="preserve"> PAGE </w:instrText>
                    </w:r>
                    <w:r>
                      <w:fldChar w:fldCharType="separate"/>
                    </w:r>
                    <w:r w:rsidR="000420A6">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36171" w14:textId="77777777" w:rsidR="00857732" w:rsidRDefault="00857732">
      <w:r>
        <w:separator/>
      </w:r>
    </w:p>
  </w:footnote>
  <w:footnote w:type="continuationSeparator" w:id="0">
    <w:p w14:paraId="45CFDCE8" w14:textId="77777777" w:rsidR="00857732" w:rsidRDefault="00857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573994"/>
      <w:docPartObj>
        <w:docPartGallery w:val="Watermarks"/>
        <w:docPartUnique/>
      </w:docPartObj>
    </w:sdtPr>
    <w:sdtEndPr/>
    <w:sdtContent>
      <w:p w14:paraId="6A629D0C" w14:textId="77777777" w:rsidR="00B05CF5" w:rsidRDefault="000420A6">
        <w:pPr>
          <w:pStyle w:val="Header"/>
        </w:pPr>
        <w:r>
          <w:rPr>
            <w:noProof/>
          </w:rPr>
          <w:pict w14:anchorId="4C607B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12.4pt;height:247.45pt;rotation:315;z-index:-251658240;mso-position-horizontal:center;mso-position-horizontal-relative:margin;mso-position-vertical:center;mso-position-vertical-relative:margin" o:allowincell="f" fillcolor="#7f7f7f [1612]" stroked="f">
              <v:fill opacity=".5"/>
              <v:textpath style="font-family:&quot;Calibri&quot;;font-size:1pt" string="BẢN THẢO"/>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B429F"/>
    <w:multiLevelType w:val="hybridMultilevel"/>
    <w:tmpl w:val="019AB882"/>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4C82"/>
    <w:multiLevelType w:val="hybridMultilevel"/>
    <w:tmpl w:val="DC42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70B8C"/>
    <w:multiLevelType w:val="hybridMultilevel"/>
    <w:tmpl w:val="CC069DC4"/>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A7006B"/>
    <w:multiLevelType w:val="hybridMultilevel"/>
    <w:tmpl w:val="C9F67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E12B1"/>
    <w:multiLevelType w:val="hybridMultilevel"/>
    <w:tmpl w:val="6C3E2114"/>
    <w:lvl w:ilvl="0" w:tplc="FBFC8A9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41836"/>
    <w:multiLevelType w:val="hybridMultilevel"/>
    <w:tmpl w:val="DB12FE3E"/>
    <w:lvl w:ilvl="0" w:tplc="4CDCFCAC">
      <w:start w:val="1"/>
      <w:numFmt w:val="upperRoman"/>
      <w:pStyle w:val="Heading2"/>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B09F2"/>
    <w:multiLevelType w:val="hybridMultilevel"/>
    <w:tmpl w:val="0E149518"/>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0697E"/>
    <w:multiLevelType w:val="hybridMultilevel"/>
    <w:tmpl w:val="26B8D27C"/>
    <w:lvl w:ilvl="0" w:tplc="3A985008">
      <w:start w:val="1"/>
      <w:numFmt w:val="upperLetter"/>
      <w:lvlText w:val="%1."/>
      <w:lvlJc w:val="left"/>
      <w:pPr>
        <w:ind w:left="1440" w:hanging="360"/>
      </w:pPr>
      <w:rPr>
        <w:b/>
      </w:rPr>
    </w:lvl>
    <w:lvl w:ilvl="1" w:tplc="1FD69C64">
      <w:start w:val="2"/>
      <w:numFmt w:val="decimal"/>
      <w:lvlText w:val="%2."/>
      <w:lvlJc w:val="left"/>
      <w:pPr>
        <w:ind w:left="216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7E622A7"/>
    <w:multiLevelType w:val="hybridMultilevel"/>
    <w:tmpl w:val="0DEEDA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915FB"/>
    <w:multiLevelType w:val="hybridMultilevel"/>
    <w:tmpl w:val="CA5CCF1A"/>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81010"/>
    <w:multiLevelType w:val="hybridMultilevel"/>
    <w:tmpl w:val="7B7A88FE"/>
    <w:lvl w:ilvl="0" w:tplc="C9206CC0">
      <w:start w:val="1"/>
      <w:numFmt w:val="decimal"/>
      <w:pStyle w:val="Heading3"/>
      <w:lvlText w:val="%1."/>
      <w:lvlJc w:val="left"/>
      <w:pPr>
        <w:ind w:left="108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5CE1B8C">
      <w:start w:val="1"/>
      <w:numFmt w:val="bullet"/>
      <w:lvlText w:val=""/>
      <w:lvlJc w:val="left"/>
      <w:pPr>
        <w:ind w:left="1800" w:hanging="360"/>
      </w:pPr>
      <w:rPr>
        <w:rFonts w:ascii="Symbol" w:hAnsi="Symbol" w:hint="default"/>
        <w:color w:val="000000" w:themeColor="text1"/>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3B2F02"/>
    <w:multiLevelType w:val="hybridMultilevel"/>
    <w:tmpl w:val="3ACC1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9248C3"/>
    <w:multiLevelType w:val="hybridMultilevel"/>
    <w:tmpl w:val="66869A30"/>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180"/>
      </w:pPr>
      <w:rPr>
        <w:rFonts w:ascii="Wingdings" w:hAnsi="Wingding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EB94FF4"/>
    <w:multiLevelType w:val="hybridMultilevel"/>
    <w:tmpl w:val="1870C71A"/>
    <w:lvl w:ilvl="0" w:tplc="DE26DB4E">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32D1B3A"/>
    <w:multiLevelType w:val="hybridMultilevel"/>
    <w:tmpl w:val="5B0E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0E6557"/>
    <w:multiLevelType w:val="hybridMultilevel"/>
    <w:tmpl w:val="F9C6DDA8"/>
    <w:lvl w:ilvl="0" w:tplc="FBFC8A90">
      <w:start w:val="4"/>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CF6D9C"/>
    <w:multiLevelType w:val="hybridMultilevel"/>
    <w:tmpl w:val="966AC910"/>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C2802"/>
    <w:multiLevelType w:val="hybridMultilevel"/>
    <w:tmpl w:val="06F68D6C"/>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B41D7"/>
    <w:multiLevelType w:val="hybridMultilevel"/>
    <w:tmpl w:val="2876B3A4"/>
    <w:lvl w:ilvl="0" w:tplc="CE68FC4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FC5149"/>
    <w:multiLevelType w:val="hybridMultilevel"/>
    <w:tmpl w:val="DF2AC8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634B91"/>
    <w:multiLevelType w:val="hybridMultilevel"/>
    <w:tmpl w:val="CD12E0F4"/>
    <w:lvl w:ilvl="0" w:tplc="55C82E92">
      <w:start w:val="1"/>
      <w:numFmt w:val="decimal"/>
      <w:lvlText w:val="%1."/>
      <w:lvlJc w:val="left"/>
      <w:pPr>
        <w:ind w:left="1080" w:hanging="360"/>
      </w:pPr>
      <w:rPr>
        <w:i/>
        <w:color w:val="auto"/>
      </w:rPr>
    </w:lvl>
    <w:lvl w:ilvl="1" w:tplc="65CE1B8C">
      <w:start w:val="1"/>
      <w:numFmt w:val="bullet"/>
      <w:lvlText w:val=""/>
      <w:lvlJc w:val="left"/>
      <w:pPr>
        <w:ind w:left="1800" w:hanging="360"/>
      </w:pPr>
      <w:rPr>
        <w:rFonts w:ascii="Symbol" w:hAnsi="Symbol" w:hint="default"/>
        <w:color w:val="000000" w:themeColor="text1"/>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D966C0"/>
    <w:multiLevelType w:val="hybridMultilevel"/>
    <w:tmpl w:val="35DE0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8DA31F7"/>
    <w:multiLevelType w:val="hybridMultilevel"/>
    <w:tmpl w:val="3BEC1D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A132269"/>
    <w:multiLevelType w:val="hybridMultilevel"/>
    <w:tmpl w:val="5D087234"/>
    <w:lvl w:ilvl="0" w:tplc="9F02977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8F1DB9"/>
    <w:multiLevelType w:val="hybridMultilevel"/>
    <w:tmpl w:val="F6DE2F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72F164EF"/>
    <w:multiLevelType w:val="hybridMultilevel"/>
    <w:tmpl w:val="BE508B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CF3D5C"/>
    <w:multiLevelType w:val="hybridMultilevel"/>
    <w:tmpl w:val="DD5498F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DA338A"/>
    <w:multiLevelType w:val="hybridMultilevel"/>
    <w:tmpl w:val="0A84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114D45"/>
    <w:multiLevelType w:val="hybridMultilevel"/>
    <w:tmpl w:val="827081BE"/>
    <w:lvl w:ilvl="0" w:tplc="BD1684A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B96ECA"/>
    <w:multiLevelType w:val="hybridMultilevel"/>
    <w:tmpl w:val="2D428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
  </w:num>
  <w:num w:numId="4">
    <w:abstractNumId w:val="6"/>
  </w:num>
  <w:num w:numId="5">
    <w:abstractNumId w:val="17"/>
  </w:num>
  <w:num w:numId="6">
    <w:abstractNumId w:val="9"/>
  </w:num>
  <w:num w:numId="7">
    <w:abstractNumId w:val="16"/>
  </w:num>
  <w:num w:numId="8">
    <w:abstractNumId w:val="20"/>
  </w:num>
  <w:num w:numId="9">
    <w:abstractNumId w:val="7"/>
  </w:num>
  <w:num w:numId="10">
    <w:abstractNumId w:val="22"/>
  </w:num>
  <w:num w:numId="11">
    <w:abstractNumId w:val="2"/>
  </w:num>
  <w:num w:numId="12">
    <w:abstractNumId w:val="13"/>
  </w:num>
  <w:num w:numId="13">
    <w:abstractNumId w:val="12"/>
  </w:num>
  <w:num w:numId="14">
    <w:abstractNumId w:val="24"/>
  </w:num>
  <w:num w:numId="15">
    <w:abstractNumId w:val="5"/>
  </w:num>
  <w:num w:numId="16">
    <w:abstractNumId w:val="5"/>
    <w:lvlOverride w:ilvl="0">
      <w:startOverride w:val="1"/>
    </w:lvlOverride>
  </w:num>
  <w:num w:numId="17">
    <w:abstractNumId w:val="28"/>
    <w:lvlOverride w:ilvl="0">
      <w:startOverride w:val="1"/>
    </w:lvlOverride>
  </w:num>
  <w:num w:numId="18">
    <w:abstractNumId w:val="10"/>
  </w:num>
  <w:num w:numId="19">
    <w:abstractNumId w:val="3"/>
  </w:num>
  <w:num w:numId="20">
    <w:abstractNumId w:val="26"/>
  </w:num>
  <w:num w:numId="21">
    <w:abstractNumId w:val="5"/>
    <w:lvlOverride w:ilvl="0">
      <w:startOverride w:val="1"/>
    </w:lvlOverride>
  </w:num>
  <w:num w:numId="22">
    <w:abstractNumId w:val="19"/>
  </w:num>
  <w:num w:numId="23">
    <w:abstractNumId w:val="11"/>
  </w:num>
  <w:num w:numId="24">
    <w:abstractNumId w:val="27"/>
  </w:num>
  <w:num w:numId="25">
    <w:abstractNumId w:val="25"/>
  </w:num>
  <w:num w:numId="26">
    <w:abstractNumId w:val="23"/>
  </w:num>
  <w:num w:numId="27">
    <w:abstractNumId w:val="8"/>
  </w:num>
  <w:num w:numId="28">
    <w:abstractNumId w:val="18"/>
  </w:num>
  <w:num w:numId="29">
    <w:abstractNumId w:val="0"/>
  </w:num>
  <w:num w:numId="30">
    <w:abstractNumId w:val="10"/>
    <w:lvlOverride w:ilvl="0">
      <w:startOverride w:val="3"/>
    </w:lvlOverride>
  </w:num>
  <w:num w:numId="31">
    <w:abstractNumId w:val="4"/>
  </w:num>
  <w:num w:numId="32">
    <w:abstractNumId w:val="10"/>
    <w:lvlOverride w:ilvl="0">
      <w:startOverride w:val="5"/>
    </w:lvlOverride>
  </w:num>
  <w:num w:numId="33">
    <w:abstractNumId w:val="29"/>
  </w:num>
  <w:num w:numId="34">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B11"/>
    <w:rsid w:val="00024484"/>
    <w:rsid w:val="00026395"/>
    <w:rsid w:val="00026C0C"/>
    <w:rsid w:val="00037AB2"/>
    <w:rsid w:val="00041D87"/>
    <w:rsid w:val="000420A6"/>
    <w:rsid w:val="00044FD3"/>
    <w:rsid w:val="0005155C"/>
    <w:rsid w:val="0005399C"/>
    <w:rsid w:val="00071CED"/>
    <w:rsid w:val="00073099"/>
    <w:rsid w:val="00075984"/>
    <w:rsid w:val="00076F89"/>
    <w:rsid w:val="000B1588"/>
    <w:rsid w:val="000B3285"/>
    <w:rsid w:val="000B7606"/>
    <w:rsid w:val="000C2E97"/>
    <w:rsid w:val="000C37A1"/>
    <w:rsid w:val="000D5B7B"/>
    <w:rsid w:val="000D69E4"/>
    <w:rsid w:val="000F7998"/>
    <w:rsid w:val="00100935"/>
    <w:rsid w:val="0011063B"/>
    <w:rsid w:val="00110E16"/>
    <w:rsid w:val="00122F5C"/>
    <w:rsid w:val="00123B87"/>
    <w:rsid w:val="00124C8C"/>
    <w:rsid w:val="001271C0"/>
    <w:rsid w:val="00143BBE"/>
    <w:rsid w:val="00157C01"/>
    <w:rsid w:val="00163EB3"/>
    <w:rsid w:val="00172436"/>
    <w:rsid w:val="00175448"/>
    <w:rsid w:val="00184AB6"/>
    <w:rsid w:val="0019377F"/>
    <w:rsid w:val="00197ED2"/>
    <w:rsid w:val="001A32E7"/>
    <w:rsid w:val="001A3F1E"/>
    <w:rsid w:val="001B27ED"/>
    <w:rsid w:val="001B4629"/>
    <w:rsid w:val="001B76D0"/>
    <w:rsid w:val="001B7800"/>
    <w:rsid w:val="001C1206"/>
    <w:rsid w:val="001D0AA8"/>
    <w:rsid w:val="001D4364"/>
    <w:rsid w:val="001D46C1"/>
    <w:rsid w:val="001E259A"/>
    <w:rsid w:val="001E79C3"/>
    <w:rsid w:val="001F333B"/>
    <w:rsid w:val="00210DE3"/>
    <w:rsid w:val="00212453"/>
    <w:rsid w:val="0023061D"/>
    <w:rsid w:val="00250896"/>
    <w:rsid w:val="002548B3"/>
    <w:rsid w:val="00262155"/>
    <w:rsid w:val="00265D8F"/>
    <w:rsid w:val="002705C2"/>
    <w:rsid w:val="00271286"/>
    <w:rsid w:val="00271B41"/>
    <w:rsid w:val="00275C2B"/>
    <w:rsid w:val="00280D19"/>
    <w:rsid w:val="002906E6"/>
    <w:rsid w:val="00291376"/>
    <w:rsid w:val="00291CFD"/>
    <w:rsid w:val="0029266D"/>
    <w:rsid w:val="00293CF8"/>
    <w:rsid w:val="002A13A4"/>
    <w:rsid w:val="002A45AC"/>
    <w:rsid w:val="002B4B63"/>
    <w:rsid w:val="002B6EBC"/>
    <w:rsid w:val="002B7B25"/>
    <w:rsid w:val="002C4C76"/>
    <w:rsid w:val="002C651C"/>
    <w:rsid w:val="002D0142"/>
    <w:rsid w:val="002E5F23"/>
    <w:rsid w:val="002E6B0F"/>
    <w:rsid w:val="002E6EAA"/>
    <w:rsid w:val="002F09BD"/>
    <w:rsid w:val="00300FB2"/>
    <w:rsid w:val="00316750"/>
    <w:rsid w:val="00321DF1"/>
    <w:rsid w:val="00334BE3"/>
    <w:rsid w:val="0033675C"/>
    <w:rsid w:val="0034113F"/>
    <w:rsid w:val="00341AE7"/>
    <w:rsid w:val="003541AA"/>
    <w:rsid w:val="003645F8"/>
    <w:rsid w:val="00376C1B"/>
    <w:rsid w:val="003A32F8"/>
    <w:rsid w:val="003A3BBB"/>
    <w:rsid w:val="003A4883"/>
    <w:rsid w:val="003A61D3"/>
    <w:rsid w:val="003A7123"/>
    <w:rsid w:val="003C41EE"/>
    <w:rsid w:val="003C546F"/>
    <w:rsid w:val="003C5CC8"/>
    <w:rsid w:val="003C7200"/>
    <w:rsid w:val="003F0BE0"/>
    <w:rsid w:val="003F13BE"/>
    <w:rsid w:val="003F1F90"/>
    <w:rsid w:val="003F3D47"/>
    <w:rsid w:val="00413954"/>
    <w:rsid w:val="00414697"/>
    <w:rsid w:val="00417131"/>
    <w:rsid w:val="00434576"/>
    <w:rsid w:val="00444631"/>
    <w:rsid w:val="0045017D"/>
    <w:rsid w:val="0045076F"/>
    <w:rsid w:val="00464C74"/>
    <w:rsid w:val="00470C18"/>
    <w:rsid w:val="004711F7"/>
    <w:rsid w:val="004772D2"/>
    <w:rsid w:val="004869E9"/>
    <w:rsid w:val="00496255"/>
    <w:rsid w:val="004A3677"/>
    <w:rsid w:val="004B0247"/>
    <w:rsid w:val="004C3028"/>
    <w:rsid w:val="004D18E5"/>
    <w:rsid w:val="004D630B"/>
    <w:rsid w:val="004F3AD6"/>
    <w:rsid w:val="00502297"/>
    <w:rsid w:val="00513417"/>
    <w:rsid w:val="00520D4E"/>
    <w:rsid w:val="00524AF8"/>
    <w:rsid w:val="00525E70"/>
    <w:rsid w:val="005324E7"/>
    <w:rsid w:val="0058101D"/>
    <w:rsid w:val="005A225E"/>
    <w:rsid w:val="005B349C"/>
    <w:rsid w:val="005C499D"/>
    <w:rsid w:val="005D159E"/>
    <w:rsid w:val="005D33F5"/>
    <w:rsid w:val="005F4270"/>
    <w:rsid w:val="00622DC7"/>
    <w:rsid w:val="00626EC6"/>
    <w:rsid w:val="006405ED"/>
    <w:rsid w:val="00647EB9"/>
    <w:rsid w:val="00653192"/>
    <w:rsid w:val="00653659"/>
    <w:rsid w:val="0066097B"/>
    <w:rsid w:val="00662AEC"/>
    <w:rsid w:val="00673E01"/>
    <w:rsid w:val="00686FE1"/>
    <w:rsid w:val="006958FD"/>
    <w:rsid w:val="0069623A"/>
    <w:rsid w:val="006C2B2A"/>
    <w:rsid w:val="006C363C"/>
    <w:rsid w:val="006D6FBA"/>
    <w:rsid w:val="006E2A70"/>
    <w:rsid w:val="006E4028"/>
    <w:rsid w:val="006F2698"/>
    <w:rsid w:val="00703086"/>
    <w:rsid w:val="007037B7"/>
    <w:rsid w:val="007102DB"/>
    <w:rsid w:val="00720590"/>
    <w:rsid w:val="00727965"/>
    <w:rsid w:val="00744E03"/>
    <w:rsid w:val="00753306"/>
    <w:rsid w:val="00762B37"/>
    <w:rsid w:val="00762C9E"/>
    <w:rsid w:val="00767EF2"/>
    <w:rsid w:val="007715C4"/>
    <w:rsid w:val="00781590"/>
    <w:rsid w:val="007918D8"/>
    <w:rsid w:val="00794016"/>
    <w:rsid w:val="00795AE9"/>
    <w:rsid w:val="007A7298"/>
    <w:rsid w:val="007B2F04"/>
    <w:rsid w:val="007C154C"/>
    <w:rsid w:val="007C68C5"/>
    <w:rsid w:val="007E4421"/>
    <w:rsid w:val="007E52D3"/>
    <w:rsid w:val="00801533"/>
    <w:rsid w:val="0083566C"/>
    <w:rsid w:val="0083784A"/>
    <w:rsid w:val="0084188D"/>
    <w:rsid w:val="00857732"/>
    <w:rsid w:val="008669E2"/>
    <w:rsid w:val="00875360"/>
    <w:rsid w:val="008762FF"/>
    <w:rsid w:val="00881CDB"/>
    <w:rsid w:val="008823CE"/>
    <w:rsid w:val="008872B8"/>
    <w:rsid w:val="00895AAF"/>
    <w:rsid w:val="008A3836"/>
    <w:rsid w:val="008B43F2"/>
    <w:rsid w:val="008B6288"/>
    <w:rsid w:val="008C1D69"/>
    <w:rsid w:val="008C2176"/>
    <w:rsid w:val="008C50D5"/>
    <w:rsid w:val="008D7D42"/>
    <w:rsid w:val="008E088D"/>
    <w:rsid w:val="008E35F9"/>
    <w:rsid w:val="008E7369"/>
    <w:rsid w:val="00904B10"/>
    <w:rsid w:val="00913FB0"/>
    <w:rsid w:val="0091626E"/>
    <w:rsid w:val="00923028"/>
    <w:rsid w:val="0092376A"/>
    <w:rsid w:val="00927D2A"/>
    <w:rsid w:val="00937788"/>
    <w:rsid w:val="0094165A"/>
    <w:rsid w:val="00950838"/>
    <w:rsid w:val="00961AE6"/>
    <w:rsid w:val="00972B60"/>
    <w:rsid w:val="0098035A"/>
    <w:rsid w:val="00994075"/>
    <w:rsid w:val="00996A8A"/>
    <w:rsid w:val="009A4220"/>
    <w:rsid w:val="009B10F4"/>
    <w:rsid w:val="009B51D9"/>
    <w:rsid w:val="009B539B"/>
    <w:rsid w:val="009C4793"/>
    <w:rsid w:val="009E5F96"/>
    <w:rsid w:val="009F3B11"/>
    <w:rsid w:val="00A045B8"/>
    <w:rsid w:val="00A141A0"/>
    <w:rsid w:val="00A25261"/>
    <w:rsid w:val="00A33DF8"/>
    <w:rsid w:val="00A34FEA"/>
    <w:rsid w:val="00A54EF9"/>
    <w:rsid w:val="00A57404"/>
    <w:rsid w:val="00A62D91"/>
    <w:rsid w:val="00A743D3"/>
    <w:rsid w:val="00A85AE9"/>
    <w:rsid w:val="00AC4FB6"/>
    <w:rsid w:val="00AE11F0"/>
    <w:rsid w:val="00AE32D4"/>
    <w:rsid w:val="00AF22F5"/>
    <w:rsid w:val="00B05CF5"/>
    <w:rsid w:val="00B12610"/>
    <w:rsid w:val="00B13111"/>
    <w:rsid w:val="00B21535"/>
    <w:rsid w:val="00B229A9"/>
    <w:rsid w:val="00B34B59"/>
    <w:rsid w:val="00B36EFD"/>
    <w:rsid w:val="00B4539C"/>
    <w:rsid w:val="00B7165A"/>
    <w:rsid w:val="00B7264F"/>
    <w:rsid w:val="00B7442B"/>
    <w:rsid w:val="00B7517E"/>
    <w:rsid w:val="00B83F37"/>
    <w:rsid w:val="00B86792"/>
    <w:rsid w:val="00B944DA"/>
    <w:rsid w:val="00BA3D85"/>
    <w:rsid w:val="00BA7D3F"/>
    <w:rsid w:val="00BB1F56"/>
    <w:rsid w:val="00BB4BD9"/>
    <w:rsid w:val="00BB4C99"/>
    <w:rsid w:val="00BC12A8"/>
    <w:rsid w:val="00BD5CBC"/>
    <w:rsid w:val="00BE58B9"/>
    <w:rsid w:val="00BF7785"/>
    <w:rsid w:val="00C03102"/>
    <w:rsid w:val="00C205AD"/>
    <w:rsid w:val="00C47DF4"/>
    <w:rsid w:val="00C5705A"/>
    <w:rsid w:val="00C70F15"/>
    <w:rsid w:val="00C748AF"/>
    <w:rsid w:val="00C91E68"/>
    <w:rsid w:val="00C974EA"/>
    <w:rsid w:val="00C97E99"/>
    <w:rsid w:val="00CA0E49"/>
    <w:rsid w:val="00CA1620"/>
    <w:rsid w:val="00CB06CC"/>
    <w:rsid w:val="00CD178B"/>
    <w:rsid w:val="00CD35F2"/>
    <w:rsid w:val="00CF3BA4"/>
    <w:rsid w:val="00CF58AA"/>
    <w:rsid w:val="00D0270D"/>
    <w:rsid w:val="00D13A11"/>
    <w:rsid w:val="00D15287"/>
    <w:rsid w:val="00D179EB"/>
    <w:rsid w:val="00D316A2"/>
    <w:rsid w:val="00D33D4B"/>
    <w:rsid w:val="00D34A68"/>
    <w:rsid w:val="00D35CB1"/>
    <w:rsid w:val="00D50696"/>
    <w:rsid w:val="00D53E43"/>
    <w:rsid w:val="00D60CF1"/>
    <w:rsid w:val="00D6487B"/>
    <w:rsid w:val="00D67785"/>
    <w:rsid w:val="00D77240"/>
    <w:rsid w:val="00D82AAD"/>
    <w:rsid w:val="00D91199"/>
    <w:rsid w:val="00D9172E"/>
    <w:rsid w:val="00DB1EA5"/>
    <w:rsid w:val="00DC6A31"/>
    <w:rsid w:val="00DE3326"/>
    <w:rsid w:val="00DF564F"/>
    <w:rsid w:val="00E122AB"/>
    <w:rsid w:val="00E14747"/>
    <w:rsid w:val="00E1498C"/>
    <w:rsid w:val="00E17476"/>
    <w:rsid w:val="00E3388E"/>
    <w:rsid w:val="00E41E17"/>
    <w:rsid w:val="00E5271C"/>
    <w:rsid w:val="00E52CBE"/>
    <w:rsid w:val="00E53C20"/>
    <w:rsid w:val="00E65A31"/>
    <w:rsid w:val="00EC3DCA"/>
    <w:rsid w:val="00EC7776"/>
    <w:rsid w:val="00ED72BC"/>
    <w:rsid w:val="00EE5F15"/>
    <w:rsid w:val="00F00508"/>
    <w:rsid w:val="00F045DF"/>
    <w:rsid w:val="00F1090E"/>
    <w:rsid w:val="00F15667"/>
    <w:rsid w:val="00F1613A"/>
    <w:rsid w:val="00F279B1"/>
    <w:rsid w:val="00F31259"/>
    <w:rsid w:val="00F32434"/>
    <w:rsid w:val="00F32CAB"/>
    <w:rsid w:val="00F4136E"/>
    <w:rsid w:val="00F50C00"/>
    <w:rsid w:val="00F631AF"/>
    <w:rsid w:val="00F66345"/>
    <w:rsid w:val="00F92057"/>
    <w:rsid w:val="00F94AD9"/>
    <w:rsid w:val="00F965DC"/>
    <w:rsid w:val="00FA53E4"/>
    <w:rsid w:val="00FA626D"/>
    <w:rsid w:val="00FB3A95"/>
    <w:rsid w:val="00FE001A"/>
    <w:rsid w:val="00FE1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08FB5B"/>
  <w15:docId w15:val="{4D90BA43-945F-4EC2-A20A-AE336FB2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vi-VN" w:bidi="vi-VN"/>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F3B11"/>
    <w:pPr>
      <w:widowControl w:val="0"/>
      <w:autoSpaceDE w:val="0"/>
      <w:autoSpaceDN w:val="0"/>
      <w:spacing w:after="0" w:line="240" w:lineRule="auto"/>
    </w:pPr>
    <w:rPr>
      <w:rFonts w:ascii="Arial" w:eastAsia="Arial" w:hAnsi="Arial" w:cs="Arial"/>
    </w:rPr>
  </w:style>
  <w:style w:type="paragraph" w:styleId="Heading1">
    <w:name w:val="heading 1"/>
    <w:basedOn w:val="Heading2"/>
    <w:next w:val="Normal"/>
    <w:link w:val="Heading1Char"/>
    <w:uiPriority w:val="9"/>
    <w:qFormat/>
    <w:rsid w:val="008823CE"/>
    <w:pPr>
      <w:jc w:val="center"/>
      <w:outlineLvl w:val="0"/>
    </w:pPr>
    <w:rPr>
      <w:sz w:val="28"/>
      <w:szCs w:val="28"/>
    </w:rPr>
  </w:style>
  <w:style w:type="paragraph" w:styleId="Heading2">
    <w:name w:val="heading 2"/>
    <w:basedOn w:val="Heading4"/>
    <w:link w:val="Heading2Char"/>
    <w:uiPriority w:val="1"/>
    <w:qFormat/>
    <w:rsid w:val="008823CE"/>
    <w:pPr>
      <w:numPr>
        <w:numId w:val="15"/>
      </w:numPr>
      <w:outlineLvl w:val="1"/>
    </w:pPr>
    <w:rPr>
      <w:u w:val="thick"/>
    </w:rPr>
  </w:style>
  <w:style w:type="paragraph" w:styleId="Heading3">
    <w:name w:val="heading 3"/>
    <w:basedOn w:val="BodyText"/>
    <w:next w:val="Normal"/>
    <w:link w:val="Heading3Char"/>
    <w:uiPriority w:val="9"/>
    <w:unhideWhenUsed/>
    <w:qFormat/>
    <w:rsid w:val="004772D2"/>
    <w:pPr>
      <w:numPr>
        <w:numId w:val="18"/>
      </w:numPr>
      <w:outlineLvl w:val="2"/>
    </w:pPr>
    <w:rPr>
      <w:i/>
    </w:rPr>
  </w:style>
  <w:style w:type="paragraph" w:styleId="Heading4">
    <w:name w:val="heading 4"/>
    <w:basedOn w:val="BodyText"/>
    <w:link w:val="Heading4Char"/>
    <w:uiPriority w:val="1"/>
    <w:qFormat/>
    <w:rsid w:val="004772D2"/>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823CE"/>
    <w:rPr>
      <w:rFonts w:ascii="Arial" w:eastAsia="Arial" w:hAnsi="Arial" w:cs="Arial"/>
      <w:b/>
      <w:sz w:val="24"/>
      <w:szCs w:val="24"/>
      <w:u w:val="thick"/>
    </w:rPr>
  </w:style>
  <w:style w:type="character" w:customStyle="1" w:styleId="Heading4Char">
    <w:name w:val="Heading 4 Char"/>
    <w:basedOn w:val="DefaultParagraphFont"/>
    <w:link w:val="Heading4"/>
    <w:uiPriority w:val="1"/>
    <w:rsid w:val="004772D2"/>
    <w:rPr>
      <w:rFonts w:ascii="Arial" w:eastAsia="Arial" w:hAnsi="Arial" w:cs="Arial"/>
      <w:b/>
      <w:sz w:val="24"/>
      <w:szCs w:val="24"/>
    </w:rPr>
  </w:style>
  <w:style w:type="paragraph" w:styleId="BodyText">
    <w:name w:val="Body Text"/>
    <w:basedOn w:val="Normal"/>
    <w:link w:val="BodyTextChar"/>
    <w:uiPriority w:val="1"/>
    <w:qFormat/>
    <w:rsid w:val="009F3B11"/>
    <w:rPr>
      <w:sz w:val="24"/>
      <w:szCs w:val="24"/>
    </w:rPr>
  </w:style>
  <w:style w:type="character" w:customStyle="1" w:styleId="BodyTextChar">
    <w:name w:val="Body Text Char"/>
    <w:basedOn w:val="DefaultParagraphFont"/>
    <w:link w:val="BodyText"/>
    <w:uiPriority w:val="1"/>
    <w:rsid w:val="009F3B11"/>
    <w:rPr>
      <w:rFonts w:ascii="Arial" w:eastAsia="Arial" w:hAnsi="Arial" w:cs="Arial"/>
      <w:sz w:val="24"/>
      <w:szCs w:val="24"/>
    </w:rPr>
  </w:style>
  <w:style w:type="character" w:styleId="CommentReference">
    <w:name w:val="annotation reference"/>
    <w:basedOn w:val="DefaultParagraphFont"/>
    <w:uiPriority w:val="99"/>
    <w:semiHidden/>
    <w:unhideWhenUsed/>
    <w:rsid w:val="00C205AD"/>
    <w:rPr>
      <w:sz w:val="16"/>
      <w:szCs w:val="16"/>
    </w:rPr>
  </w:style>
  <w:style w:type="paragraph" w:styleId="CommentText">
    <w:name w:val="annotation text"/>
    <w:basedOn w:val="Normal"/>
    <w:link w:val="CommentTextChar"/>
    <w:uiPriority w:val="99"/>
    <w:semiHidden/>
    <w:unhideWhenUsed/>
    <w:rsid w:val="00C205AD"/>
    <w:rPr>
      <w:sz w:val="20"/>
      <w:szCs w:val="20"/>
    </w:rPr>
  </w:style>
  <w:style w:type="character" w:customStyle="1" w:styleId="CommentTextChar">
    <w:name w:val="Comment Text Char"/>
    <w:basedOn w:val="DefaultParagraphFont"/>
    <w:link w:val="CommentText"/>
    <w:uiPriority w:val="99"/>
    <w:semiHidden/>
    <w:rsid w:val="00C205A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205AD"/>
    <w:rPr>
      <w:b/>
      <w:bCs/>
    </w:rPr>
  </w:style>
  <w:style w:type="character" w:customStyle="1" w:styleId="CommentSubjectChar">
    <w:name w:val="Comment Subject Char"/>
    <w:basedOn w:val="CommentTextChar"/>
    <w:link w:val="CommentSubject"/>
    <w:uiPriority w:val="99"/>
    <w:semiHidden/>
    <w:rsid w:val="00C205AD"/>
    <w:rPr>
      <w:rFonts w:ascii="Arial" w:eastAsia="Arial" w:hAnsi="Arial" w:cs="Arial"/>
      <w:b/>
      <w:bCs/>
      <w:sz w:val="20"/>
      <w:szCs w:val="20"/>
    </w:rPr>
  </w:style>
  <w:style w:type="paragraph" w:styleId="BalloonText">
    <w:name w:val="Balloon Text"/>
    <w:basedOn w:val="Normal"/>
    <w:link w:val="BalloonTextChar"/>
    <w:uiPriority w:val="99"/>
    <w:semiHidden/>
    <w:unhideWhenUsed/>
    <w:rsid w:val="00C205AD"/>
    <w:rPr>
      <w:sz w:val="18"/>
      <w:szCs w:val="18"/>
    </w:rPr>
  </w:style>
  <w:style w:type="character" w:customStyle="1" w:styleId="BalloonTextChar">
    <w:name w:val="Balloon Text Char"/>
    <w:basedOn w:val="DefaultParagraphFont"/>
    <w:link w:val="BalloonText"/>
    <w:uiPriority w:val="99"/>
    <w:semiHidden/>
    <w:rsid w:val="00C205AD"/>
    <w:rPr>
      <w:rFonts w:ascii="Arial" w:eastAsia="Arial" w:hAnsi="Arial" w:cs="Arial"/>
      <w:sz w:val="18"/>
      <w:szCs w:val="18"/>
    </w:rPr>
  </w:style>
  <w:style w:type="character" w:styleId="Hyperlink">
    <w:name w:val="Hyperlink"/>
    <w:basedOn w:val="DefaultParagraphFont"/>
    <w:uiPriority w:val="99"/>
    <w:unhideWhenUsed/>
    <w:rsid w:val="00B229A9"/>
    <w:rPr>
      <w:color w:val="0563C1" w:themeColor="hyperlink"/>
      <w:u w:val="single"/>
    </w:rPr>
  </w:style>
  <w:style w:type="paragraph" w:styleId="ListParagraph">
    <w:name w:val="List Paragraph"/>
    <w:basedOn w:val="Normal"/>
    <w:uiPriority w:val="34"/>
    <w:qFormat/>
    <w:rsid w:val="00110E16"/>
    <w:pPr>
      <w:ind w:left="720"/>
      <w:contextualSpacing/>
    </w:pPr>
  </w:style>
  <w:style w:type="paragraph" w:styleId="Header">
    <w:name w:val="header"/>
    <w:basedOn w:val="Normal"/>
    <w:link w:val="HeaderChar"/>
    <w:uiPriority w:val="99"/>
    <w:unhideWhenUsed/>
    <w:rsid w:val="00F045DF"/>
    <w:pPr>
      <w:tabs>
        <w:tab w:val="center" w:pos="4680"/>
        <w:tab w:val="right" w:pos="9360"/>
      </w:tabs>
    </w:pPr>
  </w:style>
  <w:style w:type="character" w:customStyle="1" w:styleId="HeaderChar">
    <w:name w:val="Header Char"/>
    <w:basedOn w:val="DefaultParagraphFont"/>
    <w:link w:val="Header"/>
    <w:uiPriority w:val="99"/>
    <w:rsid w:val="00F045DF"/>
    <w:rPr>
      <w:rFonts w:ascii="Arial" w:eastAsia="Arial" w:hAnsi="Arial" w:cs="Arial"/>
    </w:rPr>
  </w:style>
  <w:style w:type="paragraph" w:styleId="Footer">
    <w:name w:val="footer"/>
    <w:basedOn w:val="Normal"/>
    <w:link w:val="FooterChar"/>
    <w:uiPriority w:val="99"/>
    <w:unhideWhenUsed/>
    <w:rsid w:val="00F045DF"/>
    <w:pPr>
      <w:tabs>
        <w:tab w:val="center" w:pos="4680"/>
        <w:tab w:val="right" w:pos="9360"/>
      </w:tabs>
    </w:pPr>
  </w:style>
  <w:style w:type="character" w:customStyle="1" w:styleId="FooterChar">
    <w:name w:val="Footer Char"/>
    <w:basedOn w:val="DefaultParagraphFont"/>
    <w:link w:val="Footer"/>
    <w:uiPriority w:val="99"/>
    <w:rsid w:val="00F045DF"/>
    <w:rPr>
      <w:rFonts w:ascii="Arial" w:eastAsia="Arial" w:hAnsi="Arial" w:cs="Arial"/>
    </w:rPr>
  </w:style>
  <w:style w:type="character" w:customStyle="1" w:styleId="Heading1Char">
    <w:name w:val="Heading 1 Char"/>
    <w:basedOn w:val="DefaultParagraphFont"/>
    <w:link w:val="Heading1"/>
    <w:uiPriority w:val="9"/>
    <w:rsid w:val="008823CE"/>
    <w:rPr>
      <w:rFonts w:ascii="Arial" w:eastAsia="Arial" w:hAnsi="Arial" w:cs="Arial"/>
      <w:b/>
      <w:sz w:val="28"/>
      <w:szCs w:val="28"/>
      <w:u w:val="thick"/>
    </w:rPr>
  </w:style>
  <w:style w:type="character" w:customStyle="1" w:styleId="Heading3Char">
    <w:name w:val="Heading 3 Char"/>
    <w:basedOn w:val="DefaultParagraphFont"/>
    <w:link w:val="Heading3"/>
    <w:uiPriority w:val="9"/>
    <w:rsid w:val="004772D2"/>
    <w:rPr>
      <w:rFonts w:ascii="Arial" w:eastAsia="Arial" w:hAnsi="Arial" w:cs="Arial"/>
      <w:i/>
      <w:sz w:val="24"/>
      <w:szCs w:val="24"/>
    </w:rPr>
  </w:style>
  <w:style w:type="paragraph" w:styleId="TOCHeading">
    <w:name w:val="TOC Heading"/>
    <w:basedOn w:val="Heading1"/>
    <w:next w:val="Normal"/>
    <w:uiPriority w:val="39"/>
    <w:unhideWhenUsed/>
    <w:qFormat/>
    <w:rsid w:val="00520D4E"/>
    <w:pPr>
      <w:keepNext/>
      <w:keepLines/>
      <w:widowControl/>
      <w:numPr>
        <w:numId w:val="0"/>
      </w:numPr>
      <w:autoSpaceDE/>
      <w:autoSpaceDN/>
      <w:spacing w:before="240" w:line="259" w:lineRule="auto"/>
      <w:jc w:val="left"/>
      <w:outlineLvl w:val="9"/>
    </w:pPr>
    <w:rPr>
      <w:rFonts w:asciiTheme="majorHAnsi" w:eastAsiaTheme="majorEastAsia" w:hAnsiTheme="majorHAnsi" w:cstheme="majorBidi"/>
      <w:b w:val="0"/>
      <w:color w:val="2E74B5" w:themeColor="accent1" w:themeShade="BF"/>
      <w:sz w:val="32"/>
      <w:szCs w:val="32"/>
      <w:u w:val="none"/>
    </w:rPr>
  </w:style>
  <w:style w:type="paragraph" w:styleId="TOC2">
    <w:name w:val="toc 2"/>
    <w:basedOn w:val="Normal"/>
    <w:next w:val="Normal"/>
    <w:autoRedefine/>
    <w:uiPriority w:val="39"/>
    <w:unhideWhenUsed/>
    <w:rsid w:val="00C974EA"/>
    <w:pPr>
      <w:tabs>
        <w:tab w:val="left" w:pos="720"/>
        <w:tab w:val="right" w:leader="dot" w:pos="9350"/>
      </w:tabs>
      <w:spacing w:after="100"/>
      <w:ind w:left="220"/>
    </w:pPr>
  </w:style>
  <w:style w:type="paragraph" w:styleId="TOC3">
    <w:name w:val="toc 3"/>
    <w:basedOn w:val="Normal"/>
    <w:next w:val="Normal"/>
    <w:autoRedefine/>
    <w:uiPriority w:val="39"/>
    <w:unhideWhenUsed/>
    <w:rsid w:val="00C974EA"/>
    <w:pPr>
      <w:tabs>
        <w:tab w:val="left" w:pos="1440"/>
        <w:tab w:val="right" w:leader="dot" w:pos="9350"/>
      </w:tabs>
      <w:spacing w:after="100"/>
      <w:ind w:left="1080"/>
    </w:pPr>
  </w:style>
  <w:style w:type="paragraph" w:styleId="TOC1">
    <w:name w:val="toc 1"/>
    <w:basedOn w:val="Normal"/>
    <w:next w:val="Normal"/>
    <w:autoRedefine/>
    <w:uiPriority w:val="39"/>
    <w:unhideWhenUsed/>
    <w:rsid w:val="00C03102"/>
    <w:pPr>
      <w:widowControl/>
      <w:tabs>
        <w:tab w:val="right" w:leader="dot" w:pos="9350"/>
      </w:tabs>
      <w:autoSpaceDE/>
      <w:autoSpaceDN/>
      <w:spacing w:after="100" w:line="259" w:lineRule="auto"/>
    </w:pPr>
    <w:rPr>
      <w:rFonts w:eastAsiaTheme="minorEastAsia"/>
      <w:noProof/>
    </w:rPr>
  </w:style>
  <w:style w:type="paragraph" w:styleId="TOC4">
    <w:name w:val="toc 4"/>
    <w:basedOn w:val="Normal"/>
    <w:next w:val="Normal"/>
    <w:autoRedefine/>
    <w:uiPriority w:val="39"/>
    <w:unhideWhenUsed/>
    <w:rsid w:val="00C974EA"/>
    <w:pPr>
      <w:tabs>
        <w:tab w:val="left" w:pos="1080"/>
        <w:tab w:val="right" w:leader="dot" w:pos="9350"/>
      </w:tabs>
      <w:spacing w:after="100"/>
      <w:ind w:left="720"/>
    </w:pPr>
  </w:style>
  <w:style w:type="paragraph" w:styleId="TOC5">
    <w:name w:val="toc 5"/>
    <w:basedOn w:val="Normal"/>
    <w:next w:val="Normal"/>
    <w:autoRedefine/>
    <w:uiPriority w:val="39"/>
    <w:semiHidden/>
    <w:unhideWhenUsed/>
    <w:rsid w:val="00071CED"/>
    <w:pPr>
      <w:spacing w:after="100"/>
      <w:ind w:left="880"/>
    </w:pPr>
  </w:style>
  <w:style w:type="character" w:styleId="FollowedHyperlink">
    <w:name w:val="FollowedHyperlink"/>
    <w:basedOn w:val="DefaultParagraphFont"/>
    <w:uiPriority w:val="99"/>
    <w:semiHidden/>
    <w:unhideWhenUsed/>
    <w:rsid w:val="00B751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947582">
      <w:bodyDiv w:val="1"/>
      <w:marLeft w:val="0"/>
      <w:marRight w:val="0"/>
      <w:marTop w:val="0"/>
      <w:marBottom w:val="0"/>
      <w:divBdr>
        <w:top w:val="none" w:sz="0" w:space="0" w:color="auto"/>
        <w:left w:val="none" w:sz="0" w:space="0" w:color="auto"/>
        <w:bottom w:val="none" w:sz="0" w:space="0" w:color="auto"/>
        <w:right w:val="none" w:sz="0" w:space="0" w:color="auto"/>
      </w:divBdr>
    </w:div>
    <w:div w:id="98724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lections.saccounty.net/" TargetMode="External"/><Relationship Id="rId18" Type="http://schemas.openxmlformats.org/officeDocument/2006/relationships/hyperlink" Target="http://www.elections.saccounty.net/Pages/Voting-Accessibility-Advisory-Committee.aspx" TargetMode="External"/><Relationship Id="rId26" Type="http://schemas.openxmlformats.org/officeDocument/2006/relationships/hyperlink" Target="mailto:voter-outreach@saccounty.net" TargetMode="External"/><Relationship Id="rId39" Type="http://schemas.openxmlformats.org/officeDocument/2006/relationships/hyperlink" Target="mailto:PrecinctOperations@saccounty.net" TargetMode="External"/><Relationship Id="rId21" Type="http://schemas.openxmlformats.org/officeDocument/2006/relationships/hyperlink" Target="mailto:voter-outreach@saccounty.net" TargetMode="External"/><Relationship Id="rId34" Type="http://schemas.openxmlformats.org/officeDocument/2006/relationships/hyperlink" Target="https://elections.saccounty.net/VotingInformation/Pages/Registering.aspx" TargetMode="External"/><Relationship Id="rId42" Type="http://schemas.openxmlformats.org/officeDocument/2006/relationships/header" Target="header1.xml"/><Relationship Id="rId47"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voter-outreach@saccounty.net" TargetMode="External"/><Relationship Id="rId29" Type="http://schemas.openxmlformats.org/officeDocument/2006/relationships/hyperlink" Target="https://pollingplacelookupen.saccounty.net/LookupPollingPlace_VoterRegLookup.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ctions.saccounty.net/VotingInformation/Pages/Upcoming-Events-Calendar.aspx" TargetMode="External"/><Relationship Id="rId24" Type="http://schemas.openxmlformats.org/officeDocument/2006/relationships/hyperlink" Target="mailto:voter-outreach@saccounty.net" TargetMode="External"/><Relationship Id="rId32" Type="http://schemas.openxmlformats.org/officeDocument/2006/relationships/hyperlink" Target="mailto:vbm@saccounty.net" TargetMode="External"/><Relationship Id="rId37" Type="http://schemas.openxmlformats.org/officeDocument/2006/relationships/hyperlink" Target="https://sacramentocounty.maps.arcgis.com/apps/MapJournal/index.html?appid=28446dbd51f143d88093e6d643bdc312" TargetMode="External"/><Relationship Id="rId40" Type="http://schemas.openxmlformats.org/officeDocument/2006/relationships/hyperlink" Target="https://pollingplacelookupen.saccounty.net/LookupPollingPlace_VoterRegLookup.asp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lections.saccounty.net/VoteCenters/Pages/Vote-Center-Resources.aspx" TargetMode="External"/><Relationship Id="rId23" Type="http://schemas.openxmlformats.org/officeDocument/2006/relationships/hyperlink" Target="file:///C:/Users/baileyc/AppData/Local/Microsoft/Windows/INetCache/Content.Outlook/FPGA277R/vbm@saccounty.net" TargetMode="External"/><Relationship Id="rId28" Type="http://schemas.openxmlformats.org/officeDocument/2006/relationships/hyperlink" Target="http://www.elections.saccounty.net/ElectionInformation/Pages/Accessible-Voting.aspx" TargetMode="External"/><Relationship Id="rId36" Type="http://schemas.openxmlformats.org/officeDocument/2006/relationships/hyperlink" Target="mailto:voterinfo@saccounty.net" TargetMode="External"/><Relationship Id="rId10" Type="http://schemas.openxmlformats.org/officeDocument/2006/relationships/hyperlink" Target="http://www.elections.saccounty.net/" TargetMode="External"/><Relationship Id="rId19" Type="http://schemas.openxmlformats.org/officeDocument/2006/relationships/hyperlink" Target="http://www.elections.saccounty.net/Pages/Language-Accessibility-Advisory-Committee.aspx" TargetMode="External"/><Relationship Id="rId31" Type="http://schemas.openxmlformats.org/officeDocument/2006/relationships/hyperlink" Target="mailto:precinctoperations@saccounty.ne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oterinfo@saccounty.net" TargetMode="External"/><Relationship Id="rId14" Type="http://schemas.openxmlformats.org/officeDocument/2006/relationships/hyperlink" Target="http://www.elections.saccounty.net/VotingInformation/Pages/Upcoming-Events-Calendar.aspx" TargetMode="External"/><Relationship Id="rId22" Type="http://schemas.openxmlformats.org/officeDocument/2006/relationships/hyperlink" Target="mailto:vbm@saccounty.net" TargetMode="External"/><Relationship Id="rId27" Type="http://schemas.openxmlformats.org/officeDocument/2006/relationships/hyperlink" Target="http://www.elections.saccounty.net/ElectionInformation/Pages/Accessible-Voting.aspx" TargetMode="External"/><Relationship Id="rId30" Type="http://schemas.openxmlformats.org/officeDocument/2006/relationships/hyperlink" Target="mailto:precinctoperations@saccounty.net" TargetMode="External"/><Relationship Id="rId35" Type="http://schemas.openxmlformats.org/officeDocument/2006/relationships/image" Target="media/image2.jpeg"/><Relationship Id="rId43" Type="http://schemas.openxmlformats.org/officeDocument/2006/relationships/footer" Target="footer1.xml"/><Relationship Id="rId48" Type="http://schemas.openxmlformats.org/officeDocument/2006/relationships/customXml" Target="../customXml/item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voter-outreach@saccounty.net" TargetMode="External"/><Relationship Id="rId17" Type="http://schemas.openxmlformats.org/officeDocument/2006/relationships/hyperlink" Target="mailto:voterinfo@saccounty.net" TargetMode="External"/><Relationship Id="rId25" Type="http://schemas.openxmlformats.org/officeDocument/2006/relationships/hyperlink" Target="mailto:voter-outreach@saccounty.net" TargetMode="External"/><Relationship Id="rId33" Type="http://schemas.openxmlformats.org/officeDocument/2006/relationships/hyperlink" Target="https://registertovote.ca.gov/" TargetMode="External"/><Relationship Id="rId38" Type="http://schemas.openxmlformats.org/officeDocument/2006/relationships/hyperlink" Target="https://www.sos.ca.gov/elections/" TargetMode="External"/><Relationship Id="rId46" Type="http://schemas.openxmlformats.org/officeDocument/2006/relationships/customXml" Target="../customXml/item2.xml"/><Relationship Id="rId20" Type="http://schemas.openxmlformats.org/officeDocument/2006/relationships/hyperlink" Target="http://www.elections.saccounty.net/VoteCenters/Pages/Community-Advisory-Committee.aspx" TargetMode="External"/><Relationship Id="rId41" Type="http://schemas.openxmlformats.org/officeDocument/2006/relationships/hyperlink" Target="https://pollingplacelookupen.saccounty.net/LookupPollingPlace_VoterRegLookup.aspx" TargetMode="Externa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DF9ACD44FECB45816573E8DBEB9092" ma:contentTypeVersion="2" ma:contentTypeDescription="Create a new document." ma:contentTypeScope="" ma:versionID="cf9068cf4d60f2c90abbc75c9bd02f2e">
  <xsd:schema xmlns:xsd="http://www.w3.org/2001/XMLSchema" xmlns:xs="http://www.w3.org/2001/XMLSchema" xmlns:p="http://schemas.microsoft.com/office/2006/metadata/properties" xmlns:ns1="http://schemas.microsoft.com/sharepoint/v3" xmlns:ns2="dbccd63e-9d1d-4403-97a7-cb1f801cf0d5" targetNamespace="http://schemas.microsoft.com/office/2006/metadata/properties" ma:root="true" ma:fieldsID="e0f2ccd3c12b248050cf1b04afc08e59" ns1:_="" ns2:_="">
    <xsd:import namespace="http://schemas.microsoft.com/sharepoint/v3"/>
    <xsd:import namespace="dbccd63e-9d1d-4403-97a7-cb1f801cf0d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ccd63e-9d1d-4403-97a7-cb1f801cf0d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6DB348-7D20-4CDA-B9A5-35C778202DF4}"/>
</file>

<file path=customXml/itemProps2.xml><?xml version="1.0" encoding="utf-8"?>
<ds:datastoreItem xmlns:ds="http://schemas.openxmlformats.org/officeDocument/2006/customXml" ds:itemID="{226E76C6-303E-406F-B734-025EF08A1356}"/>
</file>

<file path=customXml/itemProps3.xml><?xml version="1.0" encoding="utf-8"?>
<ds:datastoreItem xmlns:ds="http://schemas.openxmlformats.org/officeDocument/2006/customXml" ds:itemID="{FF253A2C-4EEE-4E16-87CB-E30965EB995B}"/>
</file>

<file path=customXml/itemProps4.xml><?xml version="1.0" encoding="utf-8"?>
<ds:datastoreItem xmlns:ds="http://schemas.openxmlformats.org/officeDocument/2006/customXml" ds:itemID="{DD719D56-5507-4117-B6A7-D4981003B1DE}"/>
</file>

<file path=docProps/app.xml><?xml version="1.0" encoding="utf-8"?>
<Properties xmlns="http://schemas.openxmlformats.org/officeDocument/2006/extended-properties" xmlns:vt="http://schemas.openxmlformats.org/officeDocument/2006/docPropsVTypes">
  <Template>Normal</Template>
  <TotalTime>1</TotalTime>
  <Pages>27</Pages>
  <Words>11087</Words>
  <Characters>56655</Characters>
  <Application>Microsoft Office Word</Application>
  <DocSecurity>0</DocSecurity>
  <Lines>1490</Lines>
  <Paragraphs>604</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67138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Voter</dc:creator>
  <cp:lastModifiedBy>Huynh. Daneka</cp:lastModifiedBy>
  <cp:revision>3</cp:revision>
  <cp:lastPrinted>2019-09-09T23:55:00Z</cp:lastPrinted>
  <dcterms:created xsi:type="dcterms:W3CDTF">2019-09-20T14:28:00Z</dcterms:created>
  <dcterms:modified xsi:type="dcterms:W3CDTF">2019-10-24T19:16:00Z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0x010100CDDF9ACD44FECB45816573E8DBEB9092</vt:lpwstr>
  </property>
</Properties>
</file>